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93FD" w14:textId="4812B656" w:rsidR="003E0DBB" w:rsidRPr="003B1B87" w:rsidRDefault="003E0DBB" w:rsidP="003E0DBB">
      <w:pPr>
        <w:rPr>
          <w:rFonts w:ascii="Times New Roman" w:hAnsi="Times New Roman" w:cs="Times New Roman"/>
        </w:rPr>
      </w:pPr>
      <w:r w:rsidRPr="003B1B87">
        <w:rPr>
          <w:rFonts w:ascii="Times New Roman" w:hAnsi="Times New Roman" w:cs="Times New Roman"/>
          <w:b/>
          <w:u w:val="single"/>
        </w:rPr>
        <w:t xml:space="preserve">COURSE CREDIT: </w:t>
      </w:r>
      <w:r w:rsidRPr="003B1B87">
        <w:rPr>
          <w:rFonts w:ascii="Times New Roman" w:hAnsi="Times New Roman" w:cs="Times New Roman"/>
        </w:rPr>
        <w:t>1 Credit</w:t>
      </w:r>
    </w:p>
    <w:p w14:paraId="10E9EDBE" w14:textId="79DA7A05" w:rsidR="003E0DBB" w:rsidRPr="003B1B87" w:rsidRDefault="003E0DBB" w:rsidP="003E0DBB">
      <w:pPr>
        <w:rPr>
          <w:rFonts w:ascii="Times New Roman" w:hAnsi="Times New Roman" w:cs="Times New Roman"/>
        </w:rPr>
      </w:pPr>
      <w:r w:rsidRPr="003B1B87">
        <w:rPr>
          <w:rFonts w:ascii="Times New Roman" w:hAnsi="Times New Roman" w:cs="Times New Roman"/>
          <w:b/>
          <w:u w:val="single"/>
        </w:rPr>
        <w:t xml:space="preserve">SEMESTER SEQUENCE: </w:t>
      </w:r>
      <w:r w:rsidRPr="003B1B87">
        <w:rPr>
          <w:rFonts w:ascii="Times New Roman" w:hAnsi="Times New Roman" w:cs="Times New Roman"/>
        </w:rPr>
        <w:t>Summer</w:t>
      </w:r>
    </w:p>
    <w:p w14:paraId="4D880043" w14:textId="26AC5579" w:rsidR="003E0DBB" w:rsidRPr="003B1B87" w:rsidRDefault="003E0DBB" w:rsidP="003E0DBB">
      <w:pPr>
        <w:rPr>
          <w:rFonts w:ascii="Times New Roman" w:hAnsi="Times New Roman" w:cs="Times New Roman"/>
        </w:rPr>
      </w:pPr>
      <w:r w:rsidRPr="003B1B87">
        <w:rPr>
          <w:rFonts w:ascii="Times New Roman" w:hAnsi="Times New Roman" w:cs="Times New Roman"/>
          <w:b/>
          <w:u w:val="single"/>
        </w:rPr>
        <w:t xml:space="preserve">TIME: </w:t>
      </w:r>
      <w:r w:rsidRPr="003B1B87">
        <w:rPr>
          <w:rFonts w:ascii="Times New Roman" w:hAnsi="Times New Roman" w:cs="Times New Roman"/>
        </w:rPr>
        <w:t>Thursdays</w:t>
      </w:r>
    </w:p>
    <w:p w14:paraId="3C57DBD3" w14:textId="674D46C2" w:rsidR="00E23436" w:rsidRPr="003B1B87" w:rsidRDefault="00E23436" w:rsidP="003E0DBB">
      <w:pPr>
        <w:rPr>
          <w:rFonts w:ascii="Times New Roman" w:hAnsi="Times New Roman" w:cs="Times New Roman"/>
        </w:rPr>
      </w:pPr>
      <w:r w:rsidRPr="003B1B87">
        <w:rPr>
          <w:rFonts w:ascii="Times New Roman" w:hAnsi="Times New Roman" w:cs="Times New Roman"/>
          <w:b/>
          <w:u w:val="single"/>
        </w:rPr>
        <w:t xml:space="preserve">LOCATION: </w:t>
      </w:r>
      <w:r w:rsidRPr="003B1B87">
        <w:rPr>
          <w:rFonts w:ascii="Times New Roman" w:hAnsi="Times New Roman" w:cs="Times New Roman"/>
        </w:rPr>
        <w:t>NURS Rm 120</w:t>
      </w:r>
    </w:p>
    <w:p w14:paraId="133B0C3C" w14:textId="746CFB70" w:rsidR="003E0DBB" w:rsidRPr="003B1B87" w:rsidRDefault="003E0DBB" w:rsidP="003E0DBB">
      <w:pPr>
        <w:rPr>
          <w:rFonts w:ascii="Times New Roman" w:hAnsi="Times New Roman" w:cs="Times New Roman"/>
        </w:rPr>
      </w:pPr>
      <w:r w:rsidRPr="003B1B87">
        <w:rPr>
          <w:rFonts w:ascii="Times New Roman" w:hAnsi="Times New Roman" w:cs="Times New Roman"/>
          <w:b/>
          <w:u w:val="single"/>
        </w:rPr>
        <w:t xml:space="preserve">PREREQUISITE: </w:t>
      </w:r>
      <w:r w:rsidRPr="003B1B87">
        <w:rPr>
          <w:rFonts w:ascii="Times New Roman" w:hAnsi="Times New Roman" w:cs="Times New Roman"/>
        </w:rPr>
        <w:t>Acceptance into the Diagnostic Medical Sonography Program or ISU Faculty Approval</w:t>
      </w:r>
    </w:p>
    <w:p w14:paraId="13F6F1E6" w14:textId="761E77CD" w:rsidR="003E0DBB" w:rsidRPr="003B1B87" w:rsidRDefault="008A2570" w:rsidP="003E0DBB">
      <w:pPr>
        <w:rPr>
          <w:rFonts w:ascii="Times New Roman" w:hAnsi="Times New Roman" w:cs="Times New Roman"/>
        </w:rPr>
      </w:pPr>
      <w:r w:rsidRPr="003B1B87">
        <w:rPr>
          <w:rFonts w:ascii="Times New Roman" w:hAnsi="Times New Roman" w:cs="Times New Roman"/>
          <w:b/>
          <w:u w:val="single"/>
        </w:rPr>
        <w:t xml:space="preserve">FACULTY: </w:t>
      </w:r>
      <w:r w:rsidRPr="003B1B87">
        <w:rPr>
          <w:rFonts w:ascii="Times New Roman" w:hAnsi="Times New Roman" w:cs="Times New Roman"/>
        </w:rPr>
        <w:t>Chelsie Wheatley, BSRS, BSDMS, RT(R), RDMS, RVT</w:t>
      </w:r>
    </w:p>
    <w:p w14:paraId="44CA02CA" w14:textId="6E42591E" w:rsidR="008A2570" w:rsidRPr="003B1B87" w:rsidRDefault="008A2570" w:rsidP="003E0DBB">
      <w:pPr>
        <w:rPr>
          <w:rFonts w:ascii="Times New Roman" w:hAnsi="Times New Roman" w:cs="Times New Roman"/>
        </w:rPr>
      </w:pPr>
      <w:r w:rsidRPr="003B1B87">
        <w:rPr>
          <w:rFonts w:ascii="Times New Roman" w:hAnsi="Times New Roman" w:cs="Times New Roman"/>
        </w:rPr>
        <w:tab/>
        <w:t>Email:</w:t>
      </w:r>
      <w:r w:rsidRPr="007D1211">
        <w:rPr>
          <w:rFonts w:ascii="Times New Roman" w:hAnsi="Times New Roman" w:cs="Times New Roman"/>
        </w:rPr>
        <w:t xml:space="preserve"> </w:t>
      </w:r>
      <w:hyperlink r:id="rId7" w:history="1">
        <w:r w:rsidR="007D1211" w:rsidRPr="007D1211">
          <w:rPr>
            <w:rStyle w:val="Hyperlink"/>
            <w:rFonts w:ascii="Times New Roman" w:hAnsi="Times New Roman" w:cs="Times New Roman"/>
          </w:rPr>
          <w:t>chelsiewheatley@isu.edu</w:t>
        </w:r>
      </w:hyperlink>
      <w:r w:rsidR="007D1211">
        <w:t xml:space="preserve"> </w:t>
      </w:r>
      <w:r w:rsidR="0017345C" w:rsidRPr="003B1B87">
        <w:rPr>
          <w:rFonts w:ascii="Times New Roman" w:hAnsi="Times New Roman" w:cs="Times New Roman"/>
        </w:rPr>
        <w:t>Phone: 208-</w:t>
      </w:r>
      <w:r w:rsidR="007D1211">
        <w:rPr>
          <w:rFonts w:ascii="Times New Roman" w:hAnsi="Times New Roman" w:cs="Times New Roman"/>
        </w:rPr>
        <w:t xml:space="preserve">282-3311 </w:t>
      </w:r>
      <w:r w:rsidR="0017345C" w:rsidRPr="003B1B87">
        <w:rPr>
          <w:rFonts w:ascii="Times New Roman" w:hAnsi="Times New Roman" w:cs="Times New Roman"/>
        </w:rPr>
        <w:t>or 208-282-4042 (Alyssa)</w:t>
      </w:r>
    </w:p>
    <w:p w14:paraId="039FF163" w14:textId="513D061D" w:rsidR="008A2570" w:rsidRPr="003B1B87" w:rsidRDefault="008A2570" w:rsidP="003E0DBB">
      <w:pPr>
        <w:rPr>
          <w:rFonts w:ascii="Times New Roman" w:hAnsi="Times New Roman" w:cs="Times New Roman"/>
        </w:rPr>
      </w:pPr>
      <w:r w:rsidRPr="003B1B87">
        <w:rPr>
          <w:rFonts w:ascii="Times New Roman" w:hAnsi="Times New Roman" w:cs="Times New Roman"/>
        </w:rPr>
        <w:tab/>
      </w:r>
    </w:p>
    <w:p w14:paraId="48DE4B82" w14:textId="14409685" w:rsidR="003E0DBB" w:rsidRPr="003B1B87" w:rsidRDefault="003E0DBB" w:rsidP="003E0DBB">
      <w:pPr>
        <w:rPr>
          <w:rFonts w:ascii="Times New Roman" w:hAnsi="Times New Roman" w:cs="Times New Roman"/>
          <w:b/>
          <w:u w:val="single"/>
        </w:rPr>
      </w:pPr>
      <w:r w:rsidRPr="003B1B87">
        <w:rPr>
          <w:rFonts w:ascii="Times New Roman" w:hAnsi="Times New Roman" w:cs="Times New Roman"/>
          <w:b/>
          <w:u w:val="single"/>
        </w:rPr>
        <w:t xml:space="preserve">OVERVIEW: </w:t>
      </w:r>
    </w:p>
    <w:p w14:paraId="2C8E1EB4" w14:textId="57E9632B" w:rsidR="00460C3B" w:rsidRPr="003B1B87" w:rsidRDefault="003E0DBB" w:rsidP="003E0DBB">
      <w:pPr>
        <w:rPr>
          <w:rFonts w:ascii="Times New Roman" w:hAnsi="Times New Roman" w:cs="Times New Roman"/>
        </w:rPr>
      </w:pPr>
      <w:r w:rsidRPr="003B1B87">
        <w:rPr>
          <w:rFonts w:ascii="Times New Roman" w:hAnsi="Times New Roman" w:cs="Times New Roman"/>
        </w:rPr>
        <w:t>DMS 4400</w:t>
      </w:r>
      <w:r w:rsidR="00460C3B" w:rsidRPr="003B1B87">
        <w:rPr>
          <w:rFonts w:ascii="Times New Roman" w:hAnsi="Times New Roman" w:cs="Times New Roman"/>
        </w:rPr>
        <w:t xml:space="preserve"> provides an introduction to the profession of sonography and examines the role of the sonographer. An introduction will be provided for general sonography, cardiac sonography, vascular technology and typical career opportunities available in this field. </w:t>
      </w:r>
      <w:r w:rsidR="0017345C" w:rsidRPr="003B1B87">
        <w:rPr>
          <w:rFonts w:ascii="Times New Roman" w:hAnsi="Times New Roman" w:cs="Times New Roman"/>
        </w:rPr>
        <w:t xml:space="preserve">It will review a history of sonography, patient care, sonographer safety issues, and the legal and ethical aspects of the occupation. </w:t>
      </w:r>
    </w:p>
    <w:p w14:paraId="288181CD" w14:textId="77777777" w:rsidR="00460C3B" w:rsidRPr="003B1B87" w:rsidRDefault="00460C3B" w:rsidP="003E0DBB">
      <w:pPr>
        <w:rPr>
          <w:rFonts w:ascii="Times New Roman" w:hAnsi="Times New Roman" w:cs="Times New Roman"/>
        </w:rPr>
      </w:pPr>
    </w:p>
    <w:p w14:paraId="7872F5D9" w14:textId="193DAB57" w:rsidR="00460C3B" w:rsidRPr="003B1B87" w:rsidRDefault="00460C3B" w:rsidP="00460C3B">
      <w:pPr>
        <w:rPr>
          <w:rFonts w:ascii="Times New Roman" w:hAnsi="Times New Roman" w:cs="Times New Roman"/>
        </w:rPr>
      </w:pPr>
      <w:r w:rsidRPr="003B1B87">
        <w:rPr>
          <w:rFonts w:ascii="Times New Roman" w:hAnsi="Times New Roman" w:cs="Times New Roman"/>
          <w:b/>
          <w:u w:val="single"/>
        </w:rPr>
        <w:t xml:space="preserve">COURSE LEARNING OBJECTIVES/GOALS: </w:t>
      </w:r>
      <w:r w:rsidR="0017345C" w:rsidRPr="003B1B87">
        <w:rPr>
          <w:rFonts w:ascii="Times New Roman" w:hAnsi="Times New Roman" w:cs="Times New Roman"/>
        </w:rPr>
        <w:t xml:space="preserve"> This course has been designed to be an introductory course that will open up the field of sonography as a career. </w:t>
      </w:r>
      <w:r w:rsidRPr="003B1B87">
        <w:rPr>
          <w:rFonts w:ascii="Times New Roman" w:hAnsi="Times New Roman" w:cs="Times New Roman"/>
        </w:rPr>
        <w:t xml:space="preserve">During the course, the students will learn a brief history of sonography as well as a review on patient care. Students will be required to demonstrate knowledge of sonography safety issues, legal and ethical aspects of sonography, and sonographic procedures. </w:t>
      </w:r>
    </w:p>
    <w:p w14:paraId="304F238A" w14:textId="67133527" w:rsidR="00AF036F" w:rsidRPr="003B1B87" w:rsidRDefault="00AF036F" w:rsidP="00460C3B">
      <w:pPr>
        <w:rPr>
          <w:rFonts w:ascii="Times New Roman" w:hAnsi="Times New Roman" w:cs="Times New Roman"/>
        </w:rPr>
      </w:pPr>
    </w:p>
    <w:p w14:paraId="66EB1912" w14:textId="59F98DF6" w:rsidR="00AF036F" w:rsidRPr="003B1B87" w:rsidRDefault="00AF036F" w:rsidP="00460C3B">
      <w:pPr>
        <w:rPr>
          <w:rFonts w:ascii="Times New Roman" w:hAnsi="Times New Roman" w:cs="Times New Roman"/>
        </w:rPr>
      </w:pPr>
      <w:r w:rsidRPr="003B1B87">
        <w:rPr>
          <w:rFonts w:ascii="Times New Roman" w:hAnsi="Times New Roman" w:cs="Times New Roman"/>
          <w:b/>
          <w:u w:val="single"/>
        </w:rPr>
        <w:t xml:space="preserve">REQUIRED TEXT: </w:t>
      </w:r>
      <w:r w:rsidRPr="003B1B87">
        <w:rPr>
          <w:rFonts w:ascii="Times New Roman" w:hAnsi="Times New Roman" w:cs="Times New Roman"/>
        </w:rPr>
        <w:t xml:space="preserve"> M. Robert De Jong, Jr. (2018). </w:t>
      </w:r>
      <w:r w:rsidRPr="003B1B87">
        <w:rPr>
          <w:rFonts w:ascii="Times New Roman" w:hAnsi="Times New Roman" w:cs="Times New Roman"/>
          <w:i/>
        </w:rPr>
        <w:t xml:space="preserve">Craig’s Essentials of Sonography and Patient Care, </w:t>
      </w:r>
      <w:r w:rsidRPr="003B1B87">
        <w:rPr>
          <w:rFonts w:ascii="Times New Roman" w:hAnsi="Times New Roman" w:cs="Times New Roman"/>
        </w:rPr>
        <w:t>4th Edition, Elsevier</w:t>
      </w:r>
      <w:r w:rsidR="00255229">
        <w:rPr>
          <w:rFonts w:ascii="Times New Roman" w:hAnsi="Times New Roman" w:cs="Times New Roman"/>
        </w:rPr>
        <w:t xml:space="preserve"> </w:t>
      </w:r>
      <w:r w:rsidR="00255229" w:rsidRPr="0068243A">
        <w:rPr>
          <w:rFonts w:ascii="Times New Roman" w:hAnsi="Times New Roman" w:cs="Times New Roman"/>
        </w:rPr>
        <w:t>ISBN</w:t>
      </w:r>
      <w:r w:rsidR="0068243A">
        <w:rPr>
          <w:rFonts w:ascii="Times New Roman" w:hAnsi="Times New Roman" w:cs="Times New Roman"/>
        </w:rPr>
        <w:t xml:space="preserve"> </w:t>
      </w:r>
      <w:r w:rsidR="0068243A" w:rsidRPr="0068243A">
        <w:rPr>
          <w:rFonts w:ascii="Times New Roman" w:hAnsi="Times New Roman" w:cs="Times New Roman"/>
        </w:rPr>
        <w:t>978-0-323-41634-4</w:t>
      </w:r>
    </w:p>
    <w:p w14:paraId="33CB7BAC" w14:textId="205441FD" w:rsidR="0017345C" w:rsidRPr="003B1B87" w:rsidRDefault="0017345C" w:rsidP="00460C3B">
      <w:pPr>
        <w:rPr>
          <w:rFonts w:ascii="Times New Roman" w:hAnsi="Times New Roman" w:cs="Times New Roman"/>
        </w:rPr>
      </w:pPr>
    </w:p>
    <w:p w14:paraId="5B744BD8" w14:textId="772712F2" w:rsidR="0017345C" w:rsidRPr="003B1B87" w:rsidRDefault="0017345C" w:rsidP="00460C3B">
      <w:pPr>
        <w:rPr>
          <w:rFonts w:ascii="Times New Roman" w:hAnsi="Times New Roman" w:cs="Times New Roman"/>
        </w:rPr>
      </w:pPr>
      <w:r w:rsidRPr="003B1B87">
        <w:rPr>
          <w:rFonts w:ascii="Times New Roman" w:hAnsi="Times New Roman" w:cs="Times New Roman"/>
          <w:b/>
          <w:u w:val="single"/>
        </w:rPr>
        <w:t xml:space="preserve">METHOD OF PRESENTATION: </w:t>
      </w:r>
      <w:r w:rsidRPr="003B1B87">
        <w:rPr>
          <w:rFonts w:ascii="Times New Roman" w:hAnsi="Times New Roman" w:cs="Times New Roman"/>
        </w:rPr>
        <w:t xml:space="preserve">Lecture, PowerPoint, </w:t>
      </w:r>
      <w:r w:rsidR="003B1B87" w:rsidRPr="003B1B87">
        <w:rPr>
          <w:rFonts w:ascii="Times New Roman" w:hAnsi="Times New Roman" w:cs="Times New Roman"/>
        </w:rPr>
        <w:t>Moodle</w:t>
      </w:r>
      <w:r w:rsidRPr="003B1B87">
        <w:rPr>
          <w:rFonts w:ascii="Times New Roman" w:hAnsi="Times New Roman" w:cs="Times New Roman"/>
        </w:rPr>
        <w:t xml:space="preserve"> supplement and handouts</w:t>
      </w:r>
    </w:p>
    <w:p w14:paraId="2A3A1EE9" w14:textId="12C08FE3" w:rsidR="0017345C" w:rsidRPr="003B1B87" w:rsidRDefault="0017345C" w:rsidP="00460C3B">
      <w:pPr>
        <w:rPr>
          <w:rFonts w:ascii="Times New Roman" w:hAnsi="Times New Roman" w:cs="Times New Roman"/>
        </w:rPr>
      </w:pPr>
    </w:p>
    <w:p w14:paraId="005CB6A2" w14:textId="767FD4C9" w:rsidR="0017345C" w:rsidRPr="003B1B87" w:rsidRDefault="0017345C" w:rsidP="00460C3B">
      <w:pPr>
        <w:rPr>
          <w:rFonts w:ascii="Times New Roman" w:hAnsi="Times New Roman" w:cs="Times New Roman"/>
        </w:rPr>
      </w:pPr>
      <w:r w:rsidRPr="003B1B87">
        <w:rPr>
          <w:rFonts w:ascii="Times New Roman" w:hAnsi="Times New Roman" w:cs="Times New Roman"/>
          <w:b/>
          <w:u w:val="single"/>
        </w:rPr>
        <w:t xml:space="preserve">CODE OF ETHICS: </w:t>
      </w:r>
      <w:r w:rsidRPr="003B1B87">
        <w:rPr>
          <w:rFonts w:ascii="Times New Roman" w:hAnsi="Times New Roman" w:cs="Times New Roman"/>
        </w:rPr>
        <w:t>DMS 4400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14:paraId="66119738" w14:textId="4BE31DD4" w:rsidR="00AF036F" w:rsidRPr="003B1B87" w:rsidRDefault="00AF036F" w:rsidP="00460C3B">
      <w:pPr>
        <w:rPr>
          <w:rFonts w:ascii="Times New Roman" w:hAnsi="Times New Roman" w:cs="Times New Roman"/>
        </w:rPr>
      </w:pPr>
    </w:p>
    <w:p w14:paraId="62FC29BA" w14:textId="6141C136" w:rsidR="00AF036F" w:rsidRPr="003B1B87" w:rsidRDefault="008A2570" w:rsidP="00460C3B">
      <w:pPr>
        <w:rPr>
          <w:rFonts w:ascii="Times New Roman" w:hAnsi="Times New Roman" w:cs="Times New Roman"/>
        </w:rPr>
      </w:pPr>
      <w:r w:rsidRPr="003B1B87">
        <w:rPr>
          <w:rFonts w:ascii="Times New Roman" w:hAnsi="Times New Roman" w:cs="Times New Roman"/>
          <w:b/>
          <w:u w:val="single"/>
        </w:rPr>
        <w:t xml:space="preserve">STUDENT RESPONSIBILITIES: </w:t>
      </w:r>
      <w:r w:rsidRPr="003B1B87">
        <w:rPr>
          <w:rFonts w:ascii="Times New Roman" w:hAnsi="Times New Roman" w:cs="Times New Roman"/>
        </w:rPr>
        <w:t xml:space="preserve">Attend ALL course lessons and complete all assignments by due dates at 11:59pm MST. </w:t>
      </w:r>
      <w:r w:rsidR="0017345C" w:rsidRPr="003B1B87">
        <w:rPr>
          <w:rFonts w:ascii="Times New Roman" w:hAnsi="Times New Roman" w:cs="Times New Roman"/>
        </w:rPr>
        <w:t xml:space="preserve">Excess </w:t>
      </w:r>
      <w:r w:rsidR="003B1B87" w:rsidRPr="003B1B87">
        <w:rPr>
          <w:rFonts w:ascii="Times New Roman" w:hAnsi="Times New Roman" w:cs="Times New Roman"/>
        </w:rPr>
        <w:t>absences</w:t>
      </w:r>
      <w:r w:rsidR="0017345C" w:rsidRPr="003B1B87">
        <w:rPr>
          <w:rFonts w:ascii="Times New Roman" w:hAnsi="Times New Roman" w:cs="Times New Roman"/>
        </w:rPr>
        <w:t xml:space="preserve"> will result in a lower course grade.</w:t>
      </w:r>
    </w:p>
    <w:p w14:paraId="2D2DFAF3" w14:textId="42460101" w:rsidR="008A2570" w:rsidRPr="003B1B87" w:rsidRDefault="008A2570" w:rsidP="00460C3B">
      <w:pPr>
        <w:rPr>
          <w:rFonts w:ascii="Times New Roman" w:hAnsi="Times New Roman" w:cs="Times New Roman"/>
        </w:rPr>
      </w:pPr>
      <w:r w:rsidRPr="003B1B87">
        <w:rPr>
          <w:rFonts w:ascii="Times New Roman" w:hAnsi="Times New Roman" w:cs="Times New Roman"/>
        </w:rPr>
        <w:tab/>
        <w:t>Rules: Show up, be on time, do the work, participate, and be honest!</w:t>
      </w:r>
    </w:p>
    <w:p w14:paraId="0CDB2591" w14:textId="12A14920" w:rsidR="003E0DBB" w:rsidRPr="003B1B87" w:rsidRDefault="003E0DBB" w:rsidP="003E0DBB">
      <w:pPr>
        <w:rPr>
          <w:rFonts w:ascii="Times New Roman" w:hAnsi="Times New Roman" w:cs="Times New Roman"/>
        </w:rPr>
      </w:pPr>
    </w:p>
    <w:p w14:paraId="507F0839" w14:textId="3AF4D7A5" w:rsidR="008A2570" w:rsidRPr="003B1B87" w:rsidRDefault="008A2570" w:rsidP="003E0DBB">
      <w:pPr>
        <w:rPr>
          <w:rFonts w:ascii="Times New Roman" w:hAnsi="Times New Roman" w:cs="Times New Roman"/>
        </w:rPr>
      </w:pPr>
      <w:r w:rsidRPr="003B1B87">
        <w:rPr>
          <w:rFonts w:ascii="Times New Roman" w:hAnsi="Times New Roman" w:cs="Times New Roman"/>
          <w:b/>
          <w:u w:val="single"/>
        </w:rPr>
        <w:t xml:space="preserve">FACULTY COMMUNICATION: </w:t>
      </w:r>
      <w:r w:rsidRPr="003B1B87">
        <w:rPr>
          <w:rFonts w:ascii="Times New Roman" w:hAnsi="Times New Roman" w:cs="Times New Roman"/>
        </w:rPr>
        <w:t xml:space="preserve">If you have questions, concerns, or would like further assistance after attending scheduled classroom activities, PLEASE MAKE AN APPOINTMENT. When using email, please place course number and name in the subject line. </w:t>
      </w:r>
    </w:p>
    <w:p w14:paraId="5E019CB9" w14:textId="7EE63F7E" w:rsidR="0060447F" w:rsidRPr="003B1B87" w:rsidRDefault="0060447F" w:rsidP="003E0DBB">
      <w:pPr>
        <w:rPr>
          <w:rFonts w:ascii="Times New Roman" w:hAnsi="Times New Roman" w:cs="Times New Roman"/>
        </w:rPr>
      </w:pPr>
    </w:p>
    <w:p w14:paraId="621EC041" w14:textId="6A120E0F" w:rsidR="0060447F" w:rsidRPr="003B1B87" w:rsidRDefault="0060447F" w:rsidP="003E0DBB">
      <w:pPr>
        <w:rPr>
          <w:rFonts w:ascii="Times New Roman" w:hAnsi="Times New Roman" w:cs="Times New Roman"/>
          <w:b/>
          <w:u w:val="single"/>
        </w:rPr>
      </w:pPr>
      <w:r w:rsidRPr="003B1B87">
        <w:rPr>
          <w:rFonts w:ascii="Times New Roman" w:hAnsi="Times New Roman" w:cs="Times New Roman"/>
          <w:b/>
          <w:u w:val="single"/>
        </w:rPr>
        <w:t xml:space="preserve">COURSE LEARNING OUTCOMES: </w:t>
      </w:r>
    </w:p>
    <w:p w14:paraId="51B24A56" w14:textId="4200860C"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Identify key events in the development of ultrasound</w:t>
      </w:r>
    </w:p>
    <w:p w14:paraId="292359E5" w14:textId="7CFD7F05"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Define empathy, compassion, communication, and discuss what role they play in the patient care experience. </w:t>
      </w:r>
    </w:p>
    <w:p w14:paraId="23FED576" w14:textId="549B5E5C"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lastRenderedPageBreak/>
        <w:t>List important communication skills</w:t>
      </w:r>
    </w:p>
    <w:p w14:paraId="677FD001" w14:textId="0B2D2322"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how patient consent, privacy, and chaperones are important for the sonographer. </w:t>
      </w:r>
    </w:p>
    <w:p w14:paraId="5DA97E7B" w14:textId="7E1BC7B5"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and compare special considerations of patient care when performing an invasive ultrasound as well as ultrasounds of sensitive areas of the body. </w:t>
      </w:r>
    </w:p>
    <w:p w14:paraId="0AC9615E" w14:textId="69676BDB"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prevalence, causes, and risks of musculoskeletal injuries in the field of sonography. </w:t>
      </w:r>
    </w:p>
    <w:p w14:paraId="3FA1A320" w14:textId="2603209E"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Identify causes and risk factors of work-related MSK disorders and injuries associated with scanning. </w:t>
      </w:r>
    </w:p>
    <w:p w14:paraId="61071F4B" w14:textId="6163C203"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Describe the biologic tissue response to improper posture and scanning techniques. </w:t>
      </w:r>
    </w:p>
    <w:p w14:paraId="4B16D683" w14:textId="675FAD63"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ergonomic methods of prevention of MSK injuries. </w:t>
      </w:r>
    </w:p>
    <w:p w14:paraId="5C8B99A9" w14:textId="2CF69DC1"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Name 3 strategies for combating unhealthy stress in the workplace. </w:t>
      </w:r>
    </w:p>
    <w:p w14:paraId="65B22801" w14:textId="77777777" w:rsidR="0060447F"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Understand obligations of the sonographer to patients, employer, and self. </w:t>
      </w:r>
    </w:p>
    <w:p w14:paraId="10FB56B8" w14:textId="77777777" w:rsidR="00757AD8" w:rsidRPr="003B1B87" w:rsidRDefault="0060447F"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safety considerations associated with patient care. </w:t>
      </w:r>
    </w:p>
    <w:p w14:paraId="184381D1"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Identify good health and hygiene practices as well as discuss the sonographer’s role in infection control. </w:t>
      </w:r>
    </w:p>
    <w:p w14:paraId="2E61752C"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List the major specialty sonographic examinations.</w:t>
      </w:r>
    </w:p>
    <w:p w14:paraId="66DFB9D3"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Describe and demonstrate the patient positions commonly used in sonography. </w:t>
      </w:r>
    </w:p>
    <w:p w14:paraId="0E79433E"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patient preparations for abdominal, vascular, OB/GYN and cardiac sonography. </w:t>
      </w:r>
    </w:p>
    <w:p w14:paraId="203A6AF3"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Describe the basic components of the four major specialty scanning protocols. </w:t>
      </w:r>
    </w:p>
    <w:p w14:paraId="0F543F30"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Identify the findings and normal values of Lab results related to abdominal and OB sonography. </w:t>
      </w:r>
    </w:p>
    <w:p w14:paraId="6CC61440"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Describe professional accountability</w:t>
      </w:r>
    </w:p>
    <w:p w14:paraId="6DE8FB8B"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steps sonographers should take to protect themselves against malpractice suits. </w:t>
      </w:r>
    </w:p>
    <w:p w14:paraId="40917045"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Describe the sonographer’s role in relation to medical ethics. </w:t>
      </w:r>
    </w:p>
    <w:p w14:paraId="2063D71F"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Discuss the importance of professional confidentiality. </w:t>
      </w:r>
    </w:p>
    <w:p w14:paraId="7B21E2F1" w14:textId="77777777" w:rsidR="00757AD8"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 xml:space="preserve">Describe the functional skills expected of a diagnostic medical sonographer. </w:t>
      </w:r>
    </w:p>
    <w:p w14:paraId="0C0ED22D" w14:textId="0C4E3311" w:rsidR="0060447F" w:rsidRPr="003B1B87" w:rsidRDefault="00757AD8" w:rsidP="0060447F">
      <w:pPr>
        <w:pStyle w:val="ListParagraph"/>
        <w:numPr>
          <w:ilvl w:val="0"/>
          <w:numId w:val="1"/>
        </w:numPr>
        <w:rPr>
          <w:rFonts w:ascii="Times New Roman" w:hAnsi="Times New Roman" w:cs="Times New Roman"/>
          <w:b/>
          <w:u w:val="single"/>
        </w:rPr>
      </w:pPr>
      <w:r w:rsidRPr="003B1B87">
        <w:rPr>
          <w:rFonts w:ascii="Times New Roman" w:hAnsi="Times New Roman" w:cs="Times New Roman"/>
        </w:rPr>
        <w:t>Discuss the need for continuing education</w:t>
      </w:r>
      <w:r w:rsidR="0060447F" w:rsidRPr="003B1B87">
        <w:rPr>
          <w:rFonts w:ascii="Times New Roman" w:hAnsi="Times New Roman" w:cs="Times New Roman"/>
        </w:rPr>
        <w:t xml:space="preserve"> </w:t>
      </w:r>
    </w:p>
    <w:p w14:paraId="2B0B0231" w14:textId="605FE75E" w:rsidR="008A2570" w:rsidRPr="003B1B87" w:rsidRDefault="008A2570" w:rsidP="003E0DBB">
      <w:pPr>
        <w:rPr>
          <w:rFonts w:ascii="Times New Roman" w:hAnsi="Times New Roman" w:cs="Times New Roman"/>
        </w:rPr>
      </w:pPr>
    </w:p>
    <w:p w14:paraId="5C871D3C" w14:textId="06846470" w:rsidR="0017345C" w:rsidRPr="003B1B87" w:rsidRDefault="00F27602" w:rsidP="0017345C">
      <w:pPr>
        <w:pStyle w:val="NormalWeb"/>
      </w:pPr>
      <w:r w:rsidRPr="003B1B87">
        <w:rPr>
          <w:b/>
          <w:u w:val="single"/>
        </w:rPr>
        <w:t xml:space="preserve">ACADEMIC DISHONESTY POLICY: </w:t>
      </w:r>
      <w:r w:rsidR="0017345C" w:rsidRPr="003B1B87">
        <w:t xml:space="preserve">  Academic dishonesty (cheating, plagiarism, etc.) will not be tolerated in this class and may result in suspension or dismissal from this course and from the program. Cases will also be referred to the Dean of Students for possible dismissal from the university.  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 permission.</w:t>
      </w:r>
      <w:r w:rsidR="005A5C8C" w:rsidRPr="003B1B87">
        <w:t xml:space="preserve"> </w:t>
      </w:r>
      <w:r w:rsidR="0017345C" w:rsidRPr="003B1B87">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Many components of DMS 4400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14:paraId="60C981BC" w14:textId="77777777" w:rsidR="0017345C" w:rsidRPr="003B1B87" w:rsidRDefault="0017345C" w:rsidP="0017345C">
      <w:pPr>
        <w:rPr>
          <w:rFonts w:ascii="Times New Roman" w:hAnsi="Times New Roman" w:cs="Times New Roman"/>
          <w:color w:val="000000"/>
        </w:rPr>
      </w:pPr>
      <w:r w:rsidRPr="003B1B87">
        <w:rPr>
          <w:rFonts w:ascii="Times New Roman" w:hAnsi="Times New Roman" w:cs="Times New Roman"/>
          <w:b/>
          <w:bCs/>
          <w:color w:val="000000"/>
        </w:rPr>
        <w:lastRenderedPageBreak/>
        <w:t>Grading Procedure:</w:t>
      </w:r>
      <w:r w:rsidRPr="003B1B87">
        <w:rPr>
          <w:rFonts w:ascii="Times New Roman" w:hAnsi="Times New Roman" w:cs="Times New Roman"/>
          <w:color w:val="000000"/>
        </w:rPr>
        <w:t xml:space="preserve"> </w:t>
      </w:r>
    </w:p>
    <w:p w14:paraId="2D82F678" w14:textId="77777777" w:rsidR="0017345C" w:rsidRPr="003B1B87" w:rsidRDefault="0017345C" w:rsidP="0017345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17345C" w:rsidRPr="003B1B87" w14:paraId="27F0D799" w14:textId="77777777" w:rsidTr="00DD21B9">
        <w:tc>
          <w:tcPr>
            <w:tcW w:w="6948" w:type="dxa"/>
          </w:tcPr>
          <w:p w14:paraId="14362606" w14:textId="77777777" w:rsidR="0017345C" w:rsidRPr="003B1B87" w:rsidRDefault="0017345C" w:rsidP="00DD21B9">
            <w:pPr>
              <w:jc w:val="center"/>
              <w:rPr>
                <w:rFonts w:ascii="Times New Roman" w:hAnsi="Times New Roman" w:cs="Times New Roman"/>
                <w:b/>
              </w:rPr>
            </w:pPr>
            <w:r w:rsidRPr="003B1B87">
              <w:rPr>
                <w:rFonts w:ascii="Times New Roman" w:hAnsi="Times New Roman" w:cs="Times New Roman"/>
                <w:b/>
              </w:rPr>
              <w:t>Assessment Method</w:t>
            </w:r>
          </w:p>
        </w:tc>
        <w:tc>
          <w:tcPr>
            <w:tcW w:w="2070" w:type="dxa"/>
          </w:tcPr>
          <w:p w14:paraId="7C5D7224" w14:textId="77777777" w:rsidR="0017345C" w:rsidRPr="003B1B87" w:rsidRDefault="0017345C" w:rsidP="00DD21B9">
            <w:pPr>
              <w:rPr>
                <w:rFonts w:ascii="Times New Roman" w:hAnsi="Times New Roman" w:cs="Times New Roman"/>
                <w:b/>
              </w:rPr>
            </w:pPr>
            <w:r w:rsidRPr="003B1B87">
              <w:rPr>
                <w:rFonts w:ascii="Times New Roman" w:hAnsi="Times New Roman" w:cs="Times New Roman"/>
                <w:b/>
              </w:rPr>
              <w:t>Percentage Value</w:t>
            </w:r>
          </w:p>
        </w:tc>
      </w:tr>
      <w:tr w:rsidR="0017345C" w:rsidRPr="003B1B87" w14:paraId="42CD224C" w14:textId="77777777" w:rsidTr="00DD21B9">
        <w:tc>
          <w:tcPr>
            <w:tcW w:w="6948" w:type="dxa"/>
          </w:tcPr>
          <w:p w14:paraId="5D8BE09F" w14:textId="75ACAC83" w:rsidR="0017345C" w:rsidRPr="003B1B87" w:rsidRDefault="0017345C" w:rsidP="00DD21B9">
            <w:pPr>
              <w:rPr>
                <w:rFonts w:ascii="Times New Roman" w:hAnsi="Times New Roman" w:cs="Times New Roman"/>
                <w:color w:val="000000"/>
              </w:rPr>
            </w:pPr>
            <w:r w:rsidRPr="003B1B87">
              <w:rPr>
                <w:rFonts w:ascii="Times New Roman" w:hAnsi="Times New Roman" w:cs="Times New Roman"/>
                <w:color w:val="000000"/>
              </w:rPr>
              <w:t>Test #1 = Chapters 1-</w:t>
            </w:r>
            <w:r w:rsidR="0068243A">
              <w:rPr>
                <w:rFonts w:ascii="Times New Roman" w:hAnsi="Times New Roman" w:cs="Times New Roman"/>
                <w:color w:val="000000"/>
              </w:rPr>
              <w:t>6</w:t>
            </w:r>
          </w:p>
        </w:tc>
        <w:tc>
          <w:tcPr>
            <w:tcW w:w="2070" w:type="dxa"/>
          </w:tcPr>
          <w:p w14:paraId="5A351E02" w14:textId="4B93C95D" w:rsidR="0017345C" w:rsidRPr="003B1B87" w:rsidRDefault="0068243A" w:rsidP="00DD21B9">
            <w:pPr>
              <w:rPr>
                <w:rFonts w:ascii="Times New Roman" w:hAnsi="Times New Roman" w:cs="Times New Roman"/>
              </w:rPr>
            </w:pPr>
            <w:r>
              <w:rPr>
                <w:rFonts w:ascii="Times New Roman" w:hAnsi="Times New Roman" w:cs="Times New Roman"/>
              </w:rPr>
              <w:t>4</w:t>
            </w:r>
            <w:r w:rsidR="0017345C" w:rsidRPr="003B1B87">
              <w:rPr>
                <w:rFonts w:ascii="Times New Roman" w:hAnsi="Times New Roman" w:cs="Times New Roman"/>
              </w:rPr>
              <w:t>0%</w:t>
            </w:r>
          </w:p>
        </w:tc>
      </w:tr>
      <w:tr w:rsidR="0017345C" w:rsidRPr="003B1B87" w14:paraId="39F59D3C" w14:textId="77777777" w:rsidTr="00DD21B9">
        <w:tc>
          <w:tcPr>
            <w:tcW w:w="6948" w:type="dxa"/>
          </w:tcPr>
          <w:p w14:paraId="52A982D8" w14:textId="57275227" w:rsidR="0017345C" w:rsidRPr="003B1B87" w:rsidRDefault="0017345C" w:rsidP="00DD21B9">
            <w:pPr>
              <w:rPr>
                <w:rFonts w:ascii="Times New Roman" w:hAnsi="Times New Roman" w:cs="Times New Roman"/>
                <w:color w:val="000000"/>
              </w:rPr>
            </w:pPr>
            <w:r w:rsidRPr="003B1B87">
              <w:rPr>
                <w:rFonts w:ascii="Times New Roman" w:hAnsi="Times New Roman" w:cs="Times New Roman"/>
                <w:color w:val="000000"/>
              </w:rPr>
              <w:t xml:space="preserve">Test #2 = Chapters </w:t>
            </w:r>
            <w:r w:rsidR="0068243A">
              <w:rPr>
                <w:rFonts w:ascii="Times New Roman" w:hAnsi="Times New Roman" w:cs="Times New Roman"/>
                <w:color w:val="000000"/>
              </w:rPr>
              <w:t>7-9</w:t>
            </w:r>
          </w:p>
        </w:tc>
        <w:tc>
          <w:tcPr>
            <w:tcW w:w="2070" w:type="dxa"/>
          </w:tcPr>
          <w:p w14:paraId="4C0D6C03" w14:textId="5737C0E4" w:rsidR="0017345C" w:rsidRPr="003B1B87" w:rsidRDefault="0068243A" w:rsidP="00DD21B9">
            <w:pPr>
              <w:rPr>
                <w:rFonts w:ascii="Times New Roman" w:hAnsi="Times New Roman" w:cs="Times New Roman"/>
              </w:rPr>
            </w:pPr>
            <w:r>
              <w:rPr>
                <w:rFonts w:ascii="Times New Roman" w:hAnsi="Times New Roman" w:cs="Times New Roman"/>
              </w:rPr>
              <w:t>4</w:t>
            </w:r>
            <w:r w:rsidR="0017345C" w:rsidRPr="003B1B87">
              <w:rPr>
                <w:rFonts w:ascii="Times New Roman" w:hAnsi="Times New Roman" w:cs="Times New Roman"/>
              </w:rPr>
              <w:t>0%</w:t>
            </w:r>
          </w:p>
        </w:tc>
      </w:tr>
      <w:tr w:rsidR="0017345C" w:rsidRPr="003B1B87" w14:paraId="6AAC3158" w14:textId="77777777" w:rsidTr="00DD21B9">
        <w:tc>
          <w:tcPr>
            <w:tcW w:w="6948" w:type="dxa"/>
          </w:tcPr>
          <w:p w14:paraId="24E4D801" w14:textId="4D6FF854" w:rsidR="0017345C" w:rsidRPr="003B1B87" w:rsidRDefault="0017345C" w:rsidP="00DD21B9">
            <w:pPr>
              <w:rPr>
                <w:rFonts w:ascii="Times New Roman" w:hAnsi="Times New Roman" w:cs="Times New Roman"/>
                <w:color w:val="000000"/>
              </w:rPr>
            </w:pPr>
            <w:r w:rsidRPr="003B1B87">
              <w:rPr>
                <w:rFonts w:ascii="Times New Roman" w:hAnsi="Times New Roman" w:cs="Times New Roman"/>
                <w:color w:val="000000"/>
              </w:rPr>
              <w:t>Class Participation</w:t>
            </w:r>
          </w:p>
        </w:tc>
        <w:tc>
          <w:tcPr>
            <w:tcW w:w="2070" w:type="dxa"/>
          </w:tcPr>
          <w:p w14:paraId="7A3F54FC"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10%</w:t>
            </w:r>
          </w:p>
        </w:tc>
      </w:tr>
      <w:tr w:rsidR="0017345C" w:rsidRPr="003B1B87" w14:paraId="4CB6F5DF" w14:textId="77777777" w:rsidTr="00DD21B9">
        <w:tc>
          <w:tcPr>
            <w:tcW w:w="6948" w:type="dxa"/>
          </w:tcPr>
          <w:p w14:paraId="6AEDE917" w14:textId="0B7A81CE" w:rsidR="0017345C" w:rsidRPr="003B1B87" w:rsidRDefault="0017345C" w:rsidP="00DD21B9">
            <w:pPr>
              <w:rPr>
                <w:rFonts w:ascii="Times New Roman" w:hAnsi="Times New Roman" w:cs="Times New Roman"/>
                <w:color w:val="000000"/>
              </w:rPr>
            </w:pPr>
            <w:r w:rsidRPr="003B1B87">
              <w:rPr>
                <w:rFonts w:ascii="Times New Roman" w:hAnsi="Times New Roman" w:cs="Times New Roman"/>
                <w:color w:val="000000"/>
              </w:rPr>
              <w:t>A</w:t>
            </w:r>
            <w:r w:rsidR="007D1211">
              <w:rPr>
                <w:rFonts w:ascii="Times New Roman" w:hAnsi="Times New Roman" w:cs="Times New Roman"/>
                <w:color w:val="000000"/>
              </w:rPr>
              <w:t>rticle Quiz</w:t>
            </w:r>
          </w:p>
        </w:tc>
        <w:tc>
          <w:tcPr>
            <w:tcW w:w="2070" w:type="dxa"/>
          </w:tcPr>
          <w:p w14:paraId="4413F551" w14:textId="774D689E" w:rsidR="0017345C" w:rsidRPr="003B1B87" w:rsidRDefault="0060447F" w:rsidP="00DD21B9">
            <w:pPr>
              <w:rPr>
                <w:rFonts w:ascii="Times New Roman" w:hAnsi="Times New Roman" w:cs="Times New Roman"/>
              </w:rPr>
            </w:pPr>
            <w:r w:rsidRPr="003B1B87">
              <w:rPr>
                <w:rFonts w:ascii="Times New Roman" w:hAnsi="Times New Roman" w:cs="Times New Roman"/>
              </w:rPr>
              <w:t>1</w:t>
            </w:r>
            <w:r w:rsidR="0017345C" w:rsidRPr="003B1B87">
              <w:rPr>
                <w:rFonts w:ascii="Times New Roman" w:hAnsi="Times New Roman" w:cs="Times New Roman"/>
              </w:rPr>
              <w:t>0%</w:t>
            </w:r>
          </w:p>
        </w:tc>
      </w:tr>
      <w:tr w:rsidR="0017345C" w:rsidRPr="003B1B87" w14:paraId="48890B96" w14:textId="77777777" w:rsidTr="00DD21B9">
        <w:tc>
          <w:tcPr>
            <w:tcW w:w="6948" w:type="dxa"/>
            <w:tcBorders>
              <w:top w:val="single" w:sz="12" w:space="0" w:color="auto"/>
            </w:tcBorders>
          </w:tcPr>
          <w:p w14:paraId="462906E3" w14:textId="77777777" w:rsidR="0017345C" w:rsidRPr="003B1B87" w:rsidRDefault="0017345C" w:rsidP="00DD21B9">
            <w:pPr>
              <w:rPr>
                <w:rFonts w:ascii="Times New Roman" w:hAnsi="Times New Roman" w:cs="Times New Roman"/>
                <w:color w:val="000000"/>
              </w:rPr>
            </w:pPr>
            <w:r w:rsidRPr="003B1B87">
              <w:rPr>
                <w:rFonts w:ascii="Times New Roman" w:hAnsi="Times New Roman" w:cs="Times New Roman"/>
                <w:color w:val="000000"/>
              </w:rPr>
              <w:t>Total</w:t>
            </w:r>
          </w:p>
        </w:tc>
        <w:tc>
          <w:tcPr>
            <w:tcW w:w="2070" w:type="dxa"/>
            <w:tcBorders>
              <w:top w:val="single" w:sz="12" w:space="0" w:color="auto"/>
            </w:tcBorders>
          </w:tcPr>
          <w:p w14:paraId="2EFA0470"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100%</w:t>
            </w:r>
          </w:p>
        </w:tc>
      </w:tr>
    </w:tbl>
    <w:p w14:paraId="52E2C5C2" w14:textId="77777777" w:rsidR="0017345C" w:rsidRPr="003B1B87" w:rsidRDefault="0017345C" w:rsidP="0017345C">
      <w:pPr>
        <w:pStyle w:val="NormalWeb"/>
      </w:pPr>
    </w:p>
    <w:p w14:paraId="13C16544" w14:textId="77777777" w:rsidR="0017345C" w:rsidRPr="003B1B87" w:rsidRDefault="0017345C" w:rsidP="0017345C">
      <w:pPr>
        <w:jc w:val="center"/>
        <w:rPr>
          <w:rFonts w:ascii="Times New Roman" w:hAnsi="Times New Roman" w:cs="Times New Roman"/>
          <w:b/>
        </w:rPr>
      </w:pPr>
      <w:r w:rsidRPr="003B1B87">
        <w:rPr>
          <w:rFonts w:ascii="Times New Roman" w:hAnsi="Times New Roman" w:cs="Times New Roman"/>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17345C" w:rsidRPr="003B1B87" w14:paraId="2CA76FA7" w14:textId="77777777" w:rsidTr="00DD21B9">
        <w:tc>
          <w:tcPr>
            <w:tcW w:w="3192" w:type="dxa"/>
          </w:tcPr>
          <w:p w14:paraId="7D56A489"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 System</w:t>
            </w:r>
          </w:p>
        </w:tc>
        <w:tc>
          <w:tcPr>
            <w:tcW w:w="3192" w:type="dxa"/>
          </w:tcPr>
          <w:p w14:paraId="7FF31CDE" w14:textId="77777777" w:rsidR="0017345C" w:rsidRPr="003B1B87" w:rsidRDefault="0017345C" w:rsidP="00DD21B9">
            <w:pPr>
              <w:rPr>
                <w:rFonts w:ascii="Times New Roman" w:hAnsi="Times New Roman" w:cs="Times New Roman"/>
              </w:rPr>
            </w:pPr>
          </w:p>
        </w:tc>
      </w:tr>
      <w:tr w:rsidR="0017345C" w:rsidRPr="003B1B87" w14:paraId="7ACC2680" w14:textId="77777777" w:rsidTr="00DD21B9">
        <w:tc>
          <w:tcPr>
            <w:tcW w:w="3192" w:type="dxa"/>
          </w:tcPr>
          <w:p w14:paraId="2E732F03"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93-100%</w:t>
            </w:r>
            <w:r w:rsidRPr="003B1B87">
              <w:rPr>
                <w:rFonts w:ascii="Times New Roman" w:hAnsi="Times New Roman" w:cs="Times New Roman"/>
              </w:rPr>
              <w:tab/>
              <w:t>A</w:t>
            </w:r>
          </w:p>
        </w:tc>
        <w:tc>
          <w:tcPr>
            <w:tcW w:w="3192" w:type="dxa"/>
          </w:tcPr>
          <w:p w14:paraId="13DF5BA9"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73-76%</w:t>
            </w:r>
            <w:r w:rsidRPr="003B1B87">
              <w:rPr>
                <w:rFonts w:ascii="Times New Roman" w:hAnsi="Times New Roman" w:cs="Times New Roman"/>
              </w:rPr>
              <w:tab/>
              <w:t>C</w:t>
            </w:r>
          </w:p>
        </w:tc>
      </w:tr>
      <w:tr w:rsidR="0017345C" w:rsidRPr="003B1B87" w14:paraId="043A6DF9" w14:textId="77777777" w:rsidTr="00DD21B9">
        <w:tc>
          <w:tcPr>
            <w:tcW w:w="3192" w:type="dxa"/>
          </w:tcPr>
          <w:p w14:paraId="04EE00FA"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90-92%</w:t>
            </w:r>
            <w:r w:rsidRPr="003B1B87">
              <w:rPr>
                <w:rFonts w:ascii="Times New Roman" w:hAnsi="Times New Roman" w:cs="Times New Roman"/>
              </w:rPr>
              <w:tab/>
              <w:t>A-</w:t>
            </w:r>
          </w:p>
        </w:tc>
        <w:tc>
          <w:tcPr>
            <w:tcW w:w="3192" w:type="dxa"/>
          </w:tcPr>
          <w:p w14:paraId="39A82FB1"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70-72%</w:t>
            </w:r>
            <w:r w:rsidRPr="003B1B87">
              <w:rPr>
                <w:rFonts w:ascii="Times New Roman" w:hAnsi="Times New Roman" w:cs="Times New Roman"/>
              </w:rPr>
              <w:tab/>
              <w:t>C-</w:t>
            </w:r>
          </w:p>
        </w:tc>
      </w:tr>
      <w:tr w:rsidR="0017345C" w:rsidRPr="003B1B87" w14:paraId="485FFD50" w14:textId="77777777" w:rsidTr="00DD21B9">
        <w:tc>
          <w:tcPr>
            <w:tcW w:w="3192" w:type="dxa"/>
          </w:tcPr>
          <w:p w14:paraId="5099A6AC"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87-89%</w:t>
            </w:r>
            <w:r w:rsidRPr="003B1B87">
              <w:rPr>
                <w:rFonts w:ascii="Times New Roman" w:hAnsi="Times New Roman" w:cs="Times New Roman"/>
              </w:rPr>
              <w:tab/>
              <w:t>B+</w:t>
            </w:r>
          </w:p>
        </w:tc>
        <w:tc>
          <w:tcPr>
            <w:tcW w:w="3192" w:type="dxa"/>
          </w:tcPr>
          <w:p w14:paraId="319BFDAF"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67-69%</w:t>
            </w:r>
            <w:r w:rsidRPr="003B1B87">
              <w:rPr>
                <w:rFonts w:ascii="Times New Roman" w:hAnsi="Times New Roman" w:cs="Times New Roman"/>
              </w:rPr>
              <w:tab/>
              <w:t>D+</w:t>
            </w:r>
          </w:p>
        </w:tc>
      </w:tr>
      <w:tr w:rsidR="0017345C" w:rsidRPr="003B1B87" w14:paraId="6831BC1A" w14:textId="77777777" w:rsidTr="00DD21B9">
        <w:tc>
          <w:tcPr>
            <w:tcW w:w="3192" w:type="dxa"/>
          </w:tcPr>
          <w:p w14:paraId="2585BEA1"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83-86%</w:t>
            </w:r>
            <w:r w:rsidRPr="003B1B87">
              <w:rPr>
                <w:rFonts w:ascii="Times New Roman" w:hAnsi="Times New Roman" w:cs="Times New Roman"/>
              </w:rPr>
              <w:tab/>
              <w:t>B</w:t>
            </w:r>
          </w:p>
        </w:tc>
        <w:tc>
          <w:tcPr>
            <w:tcW w:w="3192" w:type="dxa"/>
          </w:tcPr>
          <w:p w14:paraId="16EEF4CB"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63-66%</w:t>
            </w:r>
            <w:r w:rsidRPr="003B1B87">
              <w:rPr>
                <w:rFonts w:ascii="Times New Roman" w:hAnsi="Times New Roman" w:cs="Times New Roman"/>
              </w:rPr>
              <w:tab/>
              <w:t>D</w:t>
            </w:r>
          </w:p>
        </w:tc>
      </w:tr>
      <w:tr w:rsidR="0017345C" w:rsidRPr="003B1B87" w14:paraId="1A53D074" w14:textId="77777777" w:rsidTr="00DD21B9">
        <w:tc>
          <w:tcPr>
            <w:tcW w:w="3192" w:type="dxa"/>
          </w:tcPr>
          <w:p w14:paraId="570A1FAA"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80-82%</w:t>
            </w:r>
            <w:r w:rsidRPr="003B1B87">
              <w:rPr>
                <w:rFonts w:ascii="Times New Roman" w:hAnsi="Times New Roman" w:cs="Times New Roman"/>
              </w:rPr>
              <w:tab/>
              <w:t>B-</w:t>
            </w:r>
          </w:p>
        </w:tc>
        <w:tc>
          <w:tcPr>
            <w:tcW w:w="3192" w:type="dxa"/>
          </w:tcPr>
          <w:p w14:paraId="3A6D9E04"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60-62%</w:t>
            </w:r>
            <w:r w:rsidRPr="003B1B87">
              <w:rPr>
                <w:rFonts w:ascii="Times New Roman" w:hAnsi="Times New Roman" w:cs="Times New Roman"/>
              </w:rPr>
              <w:tab/>
              <w:t>D-</w:t>
            </w:r>
          </w:p>
        </w:tc>
      </w:tr>
      <w:tr w:rsidR="0017345C" w:rsidRPr="003B1B87" w14:paraId="73371A23" w14:textId="77777777" w:rsidTr="00DD21B9">
        <w:tc>
          <w:tcPr>
            <w:tcW w:w="3192" w:type="dxa"/>
          </w:tcPr>
          <w:p w14:paraId="1C70B32E"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77-79%</w:t>
            </w:r>
            <w:r w:rsidRPr="003B1B87">
              <w:rPr>
                <w:rFonts w:ascii="Times New Roman" w:hAnsi="Times New Roman" w:cs="Times New Roman"/>
              </w:rPr>
              <w:tab/>
              <w:t>C+</w:t>
            </w:r>
          </w:p>
        </w:tc>
        <w:tc>
          <w:tcPr>
            <w:tcW w:w="3192" w:type="dxa"/>
          </w:tcPr>
          <w:p w14:paraId="2A96B8AA" w14:textId="77777777" w:rsidR="0017345C" w:rsidRPr="003B1B87" w:rsidRDefault="0017345C" w:rsidP="00DD21B9">
            <w:pPr>
              <w:rPr>
                <w:rFonts w:ascii="Times New Roman" w:hAnsi="Times New Roman" w:cs="Times New Roman"/>
              </w:rPr>
            </w:pPr>
            <w:r w:rsidRPr="003B1B87">
              <w:rPr>
                <w:rFonts w:ascii="Times New Roman" w:hAnsi="Times New Roman" w:cs="Times New Roman"/>
              </w:rPr>
              <w:t>59% Below</w:t>
            </w:r>
            <w:r w:rsidRPr="003B1B87">
              <w:rPr>
                <w:rFonts w:ascii="Times New Roman" w:hAnsi="Times New Roman" w:cs="Times New Roman"/>
              </w:rPr>
              <w:tab/>
              <w:t>F</w:t>
            </w:r>
          </w:p>
        </w:tc>
      </w:tr>
    </w:tbl>
    <w:p w14:paraId="00F88C7B" w14:textId="07BB4E53" w:rsidR="0060447F" w:rsidRPr="003B1B87" w:rsidRDefault="0060447F" w:rsidP="0060447F">
      <w:pPr>
        <w:pStyle w:val="NormalWeb"/>
        <w:rPr>
          <w:color w:val="000000"/>
        </w:rPr>
      </w:pPr>
      <w:r w:rsidRPr="0068243A">
        <w:rPr>
          <w:color w:val="000000"/>
        </w:rPr>
        <w:t xml:space="preserve">3. </w:t>
      </w:r>
      <w:r w:rsidRPr="0068243A">
        <w:rPr>
          <w:b/>
          <w:bCs/>
          <w:color w:val="000000"/>
        </w:rPr>
        <w:t>Computer Account:</w:t>
      </w:r>
      <w:r w:rsidRPr="0068243A">
        <w:rPr>
          <w:color w:val="000000"/>
        </w:rPr>
        <w:t xml:space="preserve"> All students are required to have an ISU student computer account.  There is </w:t>
      </w:r>
      <w:r w:rsidR="0068243A" w:rsidRPr="0068243A">
        <w:rPr>
          <w:color w:val="000000"/>
        </w:rPr>
        <w:t xml:space="preserve">no </w:t>
      </w:r>
      <w:r w:rsidRPr="0068243A">
        <w:rPr>
          <w:color w:val="000000"/>
        </w:rPr>
        <w:t>fee required for this account. Obtain the account at the Computer Center, which is located in the basement of the College of Business Building or in the Rendezvous Lab.</w:t>
      </w:r>
      <w:r w:rsidRPr="003B1B87">
        <w:rPr>
          <w:color w:val="000000"/>
        </w:rPr>
        <w:t xml:space="preserve"> </w:t>
      </w:r>
    </w:p>
    <w:p w14:paraId="5A320640" w14:textId="77777777" w:rsidR="0060447F" w:rsidRPr="003B1B87" w:rsidRDefault="0060447F" w:rsidP="0060447F">
      <w:pPr>
        <w:pStyle w:val="NormalWeb"/>
        <w:rPr>
          <w:color w:val="000000"/>
        </w:rPr>
      </w:pPr>
      <w:r w:rsidRPr="003B1B87">
        <w:rPr>
          <w:color w:val="000000"/>
        </w:rPr>
        <w:t xml:space="preserve">4.  </w:t>
      </w:r>
      <w:r w:rsidRPr="003B1B87">
        <w:rPr>
          <w:b/>
          <w:bCs/>
          <w:color w:val="000000"/>
        </w:rPr>
        <w:t>Make-up: </w:t>
      </w:r>
      <w:r w:rsidRPr="003B1B87">
        <w:rPr>
          <w:color w:val="000000"/>
        </w:rPr>
        <w:t xml:space="preserve"> If you are unable to sit for an examination, you may request a make-up exam.  You must inform me that you will not be present for the examination </w:t>
      </w:r>
      <w:r w:rsidRPr="003B1B87">
        <w:rPr>
          <w:rStyle w:val="Strong"/>
          <w:color w:val="000000"/>
        </w:rPr>
        <w:t>prior</w:t>
      </w:r>
      <w:r w:rsidRPr="003B1B87">
        <w:rPr>
          <w:color w:val="000000"/>
        </w:rPr>
        <w:t xml:space="preserve"> to the scheduled time.  An additional 10% drop in the test grade will result if prior notification is not given and is not accepted by me </w:t>
      </w:r>
      <w:r w:rsidRPr="003B1B87">
        <w:rPr>
          <w:color w:val="000000"/>
          <w:u w:val="single"/>
        </w:rPr>
        <w:t>prior to taking the test</w:t>
      </w:r>
      <w:r w:rsidRPr="003B1B87">
        <w:rPr>
          <w:color w:val="000000"/>
        </w:rPr>
        <w:t xml:space="preserve">.  The highest grade you can receive for a make-up exam is 89% unless you provide me with an acceptable excuse. An acceptable excuse is defined </w:t>
      </w:r>
      <w:r w:rsidRPr="003B1B87">
        <w:rPr>
          <w:b/>
          <w:bCs/>
          <w:color w:val="000000"/>
        </w:rPr>
        <w:t>as very</w:t>
      </w:r>
      <w:r w:rsidRPr="003B1B87">
        <w:rPr>
          <w:color w:val="000000"/>
        </w:rPr>
        <w:t xml:space="preserve"> sick; a death in the immediate family; some unforeseen circumstance that would prohibit you from taking the exam. The key is to communicate with me directly via email, phone, or in person. Do not speak to another faculty member or the department secretary.  I’m very easy to catch with email, but make sure your email is received by me prior to the test </w:t>
      </w:r>
      <w:bookmarkStart w:id="0" w:name="_GoBack"/>
      <w:bookmarkEnd w:id="0"/>
      <w:r w:rsidRPr="003B1B87">
        <w:rPr>
          <w:color w:val="000000"/>
        </w:rPr>
        <w:t>deadline.</w:t>
      </w:r>
    </w:p>
    <w:p w14:paraId="4C26AE9A" w14:textId="77777777" w:rsidR="0060447F" w:rsidRPr="003B1B87" w:rsidRDefault="0060447F" w:rsidP="0060447F">
      <w:pPr>
        <w:pStyle w:val="NormalWeb"/>
        <w:rPr>
          <w:color w:val="000000"/>
        </w:rPr>
      </w:pPr>
      <w:r w:rsidRPr="003B1B87">
        <w:rPr>
          <w:i/>
          <w:iCs/>
          <w:color w:val="000000"/>
        </w:rPr>
        <w:t>In addition, it is a requirement to take all tests offered during the semester.  An incomplete will be issued for the class if a test is not taken.</w:t>
      </w:r>
      <w:r w:rsidRPr="003B1B87">
        <w:rPr>
          <w:color w:val="000000"/>
        </w:rPr>
        <w:t xml:space="preserve"> </w:t>
      </w:r>
    </w:p>
    <w:p w14:paraId="40E89CF5" w14:textId="77777777" w:rsidR="0060447F" w:rsidRPr="003B1B87" w:rsidRDefault="0060447F" w:rsidP="0060447F">
      <w:pPr>
        <w:rPr>
          <w:rFonts w:ascii="Times New Roman" w:hAnsi="Times New Roman" w:cs="Times New Roman"/>
        </w:rPr>
      </w:pPr>
      <w:r w:rsidRPr="003B1B87">
        <w:rPr>
          <w:rFonts w:ascii="Times New Roman" w:hAnsi="Times New Roman" w:cs="Times New Roman"/>
          <w:b/>
          <w:bCs/>
        </w:rPr>
        <w:t>Cell phone policy:</w:t>
      </w:r>
      <w:r w:rsidRPr="003B1B87">
        <w:rPr>
          <w:rFonts w:ascii="Times New Roman" w:hAnsi="Times New Roman" w:cs="Times New Roman"/>
        </w:rP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w:t>
      </w:r>
      <w:r w:rsidRPr="003B1B87">
        <w:rPr>
          <w:rFonts w:ascii="Times New Roman" w:hAnsi="Times New Roman" w:cs="Times New Roman"/>
        </w:rPr>
        <w:lastRenderedPageBreak/>
        <w:t>class in an emergency situation please inform the instructor so accommodations to this policy may be made.</w:t>
      </w:r>
    </w:p>
    <w:p w14:paraId="36DA4A8E" w14:textId="77777777" w:rsidR="0060447F" w:rsidRPr="003B1B87" w:rsidRDefault="0060447F" w:rsidP="0060447F">
      <w:pPr>
        <w:rPr>
          <w:rFonts w:ascii="Times New Roman" w:hAnsi="Times New Roman" w:cs="Times New Roman"/>
          <w:b/>
          <w:bCs/>
          <w:i/>
          <w:iCs/>
          <w:color w:val="333300"/>
        </w:rPr>
      </w:pPr>
    </w:p>
    <w:p w14:paraId="5A3BF71F" w14:textId="63FA9A5C" w:rsidR="008A2570" w:rsidRPr="003B1B87" w:rsidRDefault="0060447F" w:rsidP="003E0DBB">
      <w:pPr>
        <w:rPr>
          <w:rFonts w:ascii="Times New Roman" w:hAnsi="Times New Roman" w:cs="Times New Roman"/>
        </w:rPr>
      </w:pPr>
      <w:r w:rsidRPr="003B1B87">
        <w:rPr>
          <w:rFonts w:ascii="Times New Roman" w:hAnsi="Times New Roman" w:cs="Times New Roman"/>
          <w:b/>
        </w:rPr>
        <w:t xml:space="preserve">Disability Services: </w:t>
      </w:r>
      <w:r w:rsidRPr="003B1B87">
        <w:rPr>
          <w:rFonts w:ascii="Times New Roman" w:hAnsi="Times New Roman" w:cs="Times New Roman"/>
        </w:rPr>
        <w:t>Students with disabilities who wish to have accommodations provided by the University must self-identify with Disability Services (</w:t>
      </w:r>
      <w:r w:rsidR="008F3E15" w:rsidRPr="003B1B87">
        <w:rPr>
          <w:rFonts w:ascii="Times New Roman" w:hAnsi="Times New Roman" w:cs="Times New Roman"/>
        </w:rPr>
        <w:t>208-</w:t>
      </w:r>
      <w:r w:rsidRPr="003B1B87">
        <w:rPr>
          <w:rFonts w:ascii="Times New Roman" w:hAnsi="Times New Roman" w:cs="Times New Roman"/>
        </w:rPr>
        <w:t xml:space="preserve">236-3599) in order to have accommodations provided. Information and applications are available in the Center and may be picked up in person or requested by telephone. The URL is </w:t>
      </w:r>
      <w:hyperlink r:id="rId8" w:history="1">
        <w:r w:rsidRPr="003B1B87">
          <w:rPr>
            <w:rStyle w:val="Hyperlink"/>
            <w:rFonts w:ascii="Times New Roman" w:hAnsi="Times New Roman" w:cs="Times New Roman"/>
          </w:rPr>
          <w:t>http://www.isu.edu/ada4isu/</w:t>
        </w:r>
      </w:hyperlink>
    </w:p>
    <w:p w14:paraId="2610AB1B" w14:textId="6880EBFE" w:rsidR="00F27602" w:rsidRPr="003B1B87" w:rsidRDefault="00F27602" w:rsidP="003E0DBB">
      <w:pPr>
        <w:rPr>
          <w:rFonts w:ascii="Times New Roman" w:hAnsi="Times New Roman" w:cs="Times New Roman"/>
        </w:rPr>
      </w:pPr>
    </w:p>
    <w:p w14:paraId="579263C4" w14:textId="77777777" w:rsidR="00757AD8" w:rsidRPr="003B1B87" w:rsidRDefault="00757AD8" w:rsidP="003E0DBB">
      <w:pPr>
        <w:rPr>
          <w:rFonts w:ascii="Times New Roman" w:hAnsi="Times New Roman" w:cs="Times New Roman"/>
          <w:b/>
          <w:u w:val="single"/>
        </w:rPr>
      </w:pPr>
    </w:p>
    <w:sectPr w:rsidR="00757AD8" w:rsidRPr="003B1B87" w:rsidSect="002525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7A079" w14:textId="77777777" w:rsidR="00DE235B" w:rsidRDefault="00DE235B" w:rsidP="003E0DBB">
      <w:r>
        <w:separator/>
      </w:r>
    </w:p>
  </w:endnote>
  <w:endnote w:type="continuationSeparator" w:id="0">
    <w:p w14:paraId="5FF5B981" w14:textId="77777777" w:rsidR="00DE235B" w:rsidRDefault="00DE235B" w:rsidP="003E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429075"/>
      <w:docPartObj>
        <w:docPartGallery w:val="Page Numbers (Bottom of Page)"/>
        <w:docPartUnique/>
      </w:docPartObj>
    </w:sdtPr>
    <w:sdtEndPr>
      <w:rPr>
        <w:noProof/>
      </w:rPr>
    </w:sdtEndPr>
    <w:sdtContent>
      <w:p w14:paraId="6B7E3AAD" w14:textId="17691FDC" w:rsidR="007D1211" w:rsidRDefault="007D12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BD23F" w14:textId="447F8781" w:rsidR="0060447F" w:rsidRDefault="0060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7A97E" w14:textId="77777777" w:rsidR="00DE235B" w:rsidRDefault="00DE235B" w:rsidP="003E0DBB">
      <w:r>
        <w:separator/>
      </w:r>
    </w:p>
  </w:footnote>
  <w:footnote w:type="continuationSeparator" w:id="0">
    <w:p w14:paraId="538D39E3" w14:textId="77777777" w:rsidR="00DE235B" w:rsidRDefault="00DE235B" w:rsidP="003E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1310" w14:textId="2AF7A112" w:rsidR="003E0DBB" w:rsidRPr="003B1B87" w:rsidRDefault="003E0DBB" w:rsidP="003E0DBB">
    <w:pPr>
      <w:jc w:val="center"/>
      <w:rPr>
        <w:rFonts w:ascii="Times New Roman" w:hAnsi="Times New Roman" w:cs="Times New Roman"/>
      </w:rPr>
    </w:pPr>
    <w:r w:rsidRPr="003B1B87">
      <w:rPr>
        <w:rFonts w:ascii="Times New Roman" w:hAnsi="Times New Roman" w:cs="Times New Roman"/>
      </w:rPr>
      <w:t>DIAGNOSTIC MEDICAL SONOGRAPHY PROGRAM</w:t>
    </w:r>
  </w:p>
  <w:p w14:paraId="4E604D3D" w14:textId="77777777" w:rsidR="003E0DBB" w:rsidRPr="003B1B87" w:rsidRDefault="003E0DBB" w:rsidP="003E0DBB">
    <w:pPr>
      <w:jc w:val="center"/>
      <w:rPr>
        <w:rFonts w:ascii="Times New Roman" w:hAnsi="Times New Roman" w:cs="Times New Roman"/>
      </w:rPr>
    </w:pPr>
    <w:r w:rsidRPr="003B1B87">
      <w:rPr>
        <w:rFonts w:ascii="Times New Roman" w:hAnsi="Times New Roman" w:cs="Times New Roman"/>
      </w:rPr>
      <w:t>DMS 4400 Introduction to Sonography</w:t>
    </w:r>
  </w:p>
  <w:p w14:paraId="5F8003E3" w14:textId="77777777" w:rsidR="003E0DBB" w:rsidRPr="003B1B87" w:rsidRDefault="003E0DBB" w:rsidP="003E0DBB">
    <w:pPr>
      <w:jc w:val="center"/>
      <w:rPr>
        <w:rFonts w:ascii="Times New Roman" w:hAnsi="Times New Roman" w:cs="Times New Roman"/>
      </w:rPr>
    </w:pPr>
    <w:r w:rsidRPr="003B1B87">
      <w:rPr>
        <w:rFonts w:ascii="Times New Roman" w:hAnsi="Times New Roman" w:cs="Times New Roman"/>
      </w:rPr>
      <w:t>Course Syllabus</w:t>
    </w:r>
  </w:p>
  <w:p w14:paraId="4D21F66D" w14:textId="77777777" w:rsidR="003E0DBB" w:rsidRPr="003B1B87" w:rsidRDefault="003E0DBB" w:rsidP="003E0DBB">
    <w:pPr>
      <w:jc w:val="center"/>
      <w:rPr>
        <w:rFonts w:ascii="Times New Roman" w:hAnsi="Times New Roman" w:cs="Times New Roman"/>
      </w:rPr>
    </w:pPr>
    <w:r w:rsidRPr="003B1B87">
      <w:rPr>
        <w:rFonts w:ascii="Times New Roman" w:hAnsi="Times New Roman" w:cs="Times New Roman"/>
      </w:rPr>
      <w:t>Summer</w:t>
    </w:r>
  </w:p>
  <w:p w14:paraId="4D900667" w14:textId="1A383F10" w:rsidR="003E0DBB" w:rsidRDefault="003E0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A4326"/>
    <w:multiLevelType w:val="hybridMultilevel"/>
    <w:tmpl w:val="7868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BB"/>
    <w:rsid w:val="000B6FB4"/>
    <w:rsid w:val="0017345C"/>
    <w:rsid w:val="00231955"/>
    <w:rsid w:val="002525D4"/>
    <w:rsid w:val="00255229"/>
    <w:rsid w:val="00287EEB"/>
    <w:rsid w:val="003B1B87"/>
    <w:rsid w:val="003E0DBB"/>
    <w:rsid w:val="003E5C6D"/>
    <w:rsid w:val="00460C3B"/>
    <w:rsid w:val="00547253"/>
    <w:rsid w:val="005A5C8C"/>
    <w:rsid w:val="005F4628"/>
    <w:rsid w:val="0060447F"/>
    <w:rsid w:val="0068243A"/>
    <w:rsid w:val="00757AD8"/>
    <w:rsid w:val="007D1211"/>
    <w:rsid w:val="008A2570"/>
    <w:rsid w:val="008F3E15"/>
    <w:rsid w:val="008F576D"/>
    <w:rsid w:val="0093221F"/>
    <w:rsid w:val="00A76C43"/>
    <w:rsid w:val="00AF036F"/>
    <w:rsid w:val="00BD277D"/>
    <w:rsid w:val="00DE235B"/>
    <w:rsid w:val="00E23436"/>
    <w:rsid w:val="00F2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C1B"/>
  <w15:chartTrackingRefBased/>
  <w15:docId w15:val="{48FE00FE-8F2B-C748-85A9-E9FB8B6A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DBB"/>
    <w:pPr>
      <w:tabs>
        <w:tab w:val="center" w:pos="4680"/>
        <w:tab w:val="right" w:pos="9360"/>
      </w:tabs>
    </w:pPr>
  </w:style>
  <w:style w:type="character" w:customStyle="1" w:styleId="HeaderChar">
    <w:name w:val="Header Char"/>
    <w:basedOn w:val="DefaultParagraphFont"/>
    <w:link w:val="Header"/>
    <w:uiPriority w:val="99"/>
    <w:rsid w:val="003E0DBB"/>
  </w:style>
  <w:style w:type="paragraph" w:styleId="Footer">
    <w:name w:val="footer"/>
    <w:basedOn w:val="Normal"/>
    <w:link w:val="FooterChar"/>
    <w:uiPriority w:val="99"/>
    <w:unhideWhenUsed/>
    <w:rsid w:val="003E0DBB"/>
    <w:pPr>
      <w:tabs>
        <w:tab w:val="center" w:pos="4680"/>
        <w:tab w:val="right" w:pos="9360"/>
      </w:tabs>
    </w:pPr>
  </w:style>
  <w:style w:type="character" w:customStyle="1" w:styleId="FooterChar">
    <w:name w:val="Footer Char"/>
    <w:basedOn w:val="DefaultParagraphFont"/>
    <w:link w:val="Footer"/>
    <w:uiPriority w:val="99"/>
    <w:rsid w:val="003E0DBB"/>
  </w:style>
  <w:style w:type="character" w:styleId="Hyperlink">
    <w:name w:val="Hyperlink"/>
    <w:basedOn w:val="DefaultParagraphFont"/>
    <w:uiPriority w:val="99"/>
    <w:unhideWhenUsed/>
    <w:rsid w:val="008A2570"/>
    <w:rPr>
      <w:color w:val="0563C1" w:themeColor="hyperlink"/>
      <w:u w:val="single"/>
    </w:rPr>
  </w:style>
  <w:style w:type="character" w:customStyle="1" w:styleId="UnresolvedMention1">
    <w:name w:val="Unresolved Mention1"/>
    <w:basedOn w:val="DefaultParagraphFont"/>
    <w:uiPriority w:val="99"/>
    <w:semiHidden/>
    <w:unhideWhenUsed/>
    <w:rsid w:val="008A2570"/>
    <w:rPr>
      <w:color w:val="605E5C"/>
      <w:shd w:val="clear" w:color="auto" w:fill="E1DFDD"/>
    </w:rPr>
  </w:style>
  <w:style w:type="paragraph" w:styleId="NormalWeb">
    <w:name w:val="Normal (Web)"/>
    <w:basedOn w:val="Normal"/>
    <w:rsid w:val="0017345C"/>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60447F"/>
    <w:rPr>
      <w:b/>
      <w:bCs/>
    </w:rPr>
  </w:style>
  <w:style w:type="paragraph" w:styleId="ListParagraph">
    <w:name w:val="List Paragraph"/>
    <w:basedOn w:val="Normal"/>
    <w:uiPriority w:val="34"/>
    <w:qFormat/>
    <w:rsid w:val="0060447F"/>
    <w:pPr>
      <w:ind w:left="720"/>
      <w:contextualSpacing/>
    </w:pPr>
  </w:style>
  <w:style w:type="character" w:styleId="UnresolvedMention">
    <w:name w:val="Unresolved Mention"/>
    <w:basedOn w:val="DefaultParagraphFont"/>
    <w:uiPriority w:val="99"/>
    <w:semiHidden/>
    <w:unhideWhenUsed/>
    <w:rsid w:val="007D1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ettings" Target="settings.xml"/><Relationship Id="rId7" Type="http://schemas.openxmlformats.org/officeDocument/2006/relationships/hyperlink" Target="mailto:chelsiewheatley@i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Chelsie</cp:lastModifiedBy>
  <cp:revision>2</cp:revision>
  <dcterms:created xsi:type="dcterms:W3CDTF">2021-05-14T15:37:00Z</dcterms:created>
  <dcterms:modified xsi:type="dcterms:W3CDTF">2021-05-14T15:37:00Z</dcterms:modified>
</cp:coreProperties>
</file>