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IDAHO STATE UNIVERSITY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GRADUATE COUNCIL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Minutes #1096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35"/>
        <w:gridCol w:w="7230"/>
        <w:tblGridChange w:id="0">
          <w:tblGrid>
            <w:gridCol w:w="2835"/>
            <w:gridCol w:w="7230"/>
          </w:tblGrid>
        </w:tblGridChange>
      </w:tblGrid>
      <w:tr>
        <w:trPr>
          <w:cantSplit w:val="0"/>
          <w:tblHeader w:val="0"/>
        </w:trPr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bookmarkStart w:colFirst="0" w:colLast="0" w:name="_heading=h.w65ea7hri99j" w:id="0"/>
            <w:bookmarkEnd w:id="0"/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Meeting Date 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October 14, 2026 –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Call to order: 3:02pm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Meeting Location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Museum Building, Graduate School Conference Room #410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and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Zoom</w:t>
            </w:r>
          </w:p>
        </w:tc>
      </w:tr>
      <w:tr>
        <w:trPr>
          <w:cantSplit w:val="0"/>
          <w:tblHeader w:val="0"/>
        </w:trPr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Meeting Administrator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Joseph Crupper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5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0"/>
        <w:tblGridChange w:id="0">
          <w:tblGrid>
            <w:gridCol w:w="100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 Attendance: </w:t>
            </w:r>
            <w:r w:rsidDel="00000000" w:rsidR="00000000" w:rsidRPr="00000000">
              <w:rPr>
                <w:rtl w:val="0"/>
              </w:rPr>
              <w:t xml:space="preserve">K. Appleby (Chair), T. Collum (Co-Chair), A. Siddoway (Ex-Officio), I. </w:t>
            </w:r>
            <w:r w:rsidDel="00000000" w:rsidR="00000000" w:rsidRPr="00000000">
              <w:rPr>
                <w:rtl w:val="0"/>
              </w:rPr>
              <w:t xml:space="preserve">Fort</w:t>
            </w:r>
            <w:r w:rsidDel="00000000" w:rsidR="00000000" w:rsidRPr="00000000">
              <w:rPr>
                <w:rtl w:val="0"/>
              </w:rPr>
              <w:t xml:space="preserve"> (Ex-Officio), R. Lindbeck, C. Sato, K. Crownhart (Zoom), D. Pradhan, S. Dahlin, N. Tocher, S. Lynch (Zoom), D. Lawrimore (Zoom) (4:30-4:47), S. Zeleke (Zoom) (arrived at 4:30)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Absent: </w:t>
            </w:r>
            <w:r w:rsidDel="00000000" w:rsidR="00000000" w:rsidRPr="00000000">
              <w:rPr>
                <w:rtl w:val="0"/>
              </w:rPr>
              <w:t xml:space="preserve">A. Islam Champa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Guests: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050.0" w:type="dxa"/>
        <w:jc w:val="left"/>
        <w:tblInd w:w="-79.99999999999993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725"/>
        <w:gridCol w:w="5325"/>
        <w:tblGridChange w:id="0">
          <w:tblGrid>
            <w:gridCol w:w="4725"/>
            <w:gridCol w:w="5325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Action Notes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Announcements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T. Collum reminded us that the GS Book Drive deadline is Oct. 31st. 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T. Collum reminded us that 3MT submissions are due on Oct. 26th at 12pm. 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S. Dahlin informed us about “ROAR of the Bengal” for potential Bengal Bridge students tonight.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I. Ratify online voting outcomes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No conclusive online voting outcomes to approve.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II. Approve minutes from last meeting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September 30,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N. Tocher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R. Lindbeck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(6Y, 0N, 1A)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III. Other Business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9/16/2026 Meeting</w:t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  S. Zeleke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OLD 16. CoSE – NPP – Accelerated Microbiology Program </w:t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9/16/2026 Meeting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OLD 16 - Issues satisfied.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CoB Representative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G. Murphy is stepping down and A. Rose has been appointed. N. Tocher is subbing today.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IV. Old Business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 New Business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  <w:t xml:space="preserve">. CoNRHH - PRC - MCoun Student Affairs and College Counseling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R. Lindbeck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N. Tocher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02. CoNRHH - PRC - PhD Health Sciences (Nursing Emphasis)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GS will reach out to Nursing.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03. CoB - NPP - Graduate Certificate in Cybersecurity + AI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Corrections to be made for clarity and full information.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N. Tocher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04. CoSE - NPP - MS Artificial Intelligence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Corrections to be made for clarity and full information. 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remand to the department: R. Lindbeck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05. CoPHP - ECC - the entire MHE program and multiple HE courses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R. Lindbeck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N. Tocher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06. CoNRHH - PRC - MCoun Counseling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R. Lindbeck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D. Pradhan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07. CoNRHH - PRC - Post Masters Doctor of Nursing Practice (DNP)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R. Lindbeck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K. Crownhart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08. CHESS - ECC - EDLH 7737 Practicum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take 08 &amp; 09 together: R. Lindbeck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09. CHESS - ECC - EDLH 7739 Higher Education Leadership Strategic and Enrollment Planning, Governance, and Institutions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Corrections to be made for clarity and full information.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approve, pending changes: R. Lindbeck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10. CHESS - NCP - HIST 5510 The World Wars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take 10-14 together: R. Lindbeck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N. Tocher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11. CHESS - NCP - HIST 5511 The Holocaust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12. CHESS - ECC - HIST 5566 World War 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13. CHESS - ECC - HIST 5568 World War II and Holocaust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14. CHESS - ECC - HIST 6640 Graduate Historiography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Corrections to be made for clarity and full information.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approval, pending changes: N. Tocher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R. Lindbeck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15. CHESS - NCP - HPSS 5557 Advanced Sport Analytics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consider 15-19 together: N. Tocher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R. Lindbeck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16. CHESS - ECC - HPSS 6615 Philosophy and Principles of Athletics in Education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17. CHESS - ECC - HPSS 6634 Sport Finance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18. CHESS - ECC - HPSS 6635 Management Aspects of Athletics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19. CHESS - ECC - HPSS 6658 Athletics in the West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N. Tocher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R. Lindbeck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20. CHESS - ECC - PSYC 7724 Community Practicum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N. Tocher</w:t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D. Pradhan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21. CHESS - NCP - EDLH #TBD Student Development Theory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I. Fort - Department can assign the number. 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R. Lindbeck</w:t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N. Tocher</w:t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22. CHESS - PRC - PhD Instructional Design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take 22-27 together: R. Lindbeck</w:t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N. Tocher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23. CHESS - NCP - EDLT 6653 Project Management for ID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24. CHESS - NCP - EDLT 6677 AR VR in Education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25. CHESS - NCP - EDLT 6678 AI in Instruction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2.92968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26. CHESS - NCP - EDLT 7703 Research Methods in IDT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27. CHESS - NCP - EDLT 7708 Academic Writing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Corrections to be made for clarity and full information.</w:t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N. Tocher </w:t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R. Lindbeck</w:t>
            </w:r>
          </w:p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28. CHESS - NCP - EDUC 6636 Teaching Writing in K-12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S. Dahlin</w:t>
            </w:r>
          </w:p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R. Lindbeck</w:t>
            </w:r>
          </w:p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29. CHESS - PRC - MA MS Anthropology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Corrections to be made for clarity and full information.</w:t>
            </w:r>
          </w:p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 with changes: K. Crownhart</w:t>
            </w:r>
          </w:p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R. Lindbeck</w:t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(8Y, 0N, 1A)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30. CHESS - PRC - MEd Special Education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N. Tocher</w:t>
            </w:r>
          </w:p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(8Y,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31. CHESS - PRC - MS Psychological Sciences &amp; PhD Clinical Psychology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N. Tocher</w:t>
            </w:r>
          </w:p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(8Y,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32. CHESS - PRC - PsyD Clinical Psychology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 32-98: D. Pradhan</w:t>
            </w:r>
          </w:p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S. Dahlin</w:t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(8Y,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33. CoB - ECC - HCA 6621 Current Issues in Healthcare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34. CoB - ECC - INFO 5511 Intermediate Information Assurance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35. CoB - NCP - INFO 6661 Cybersecurity Challenges and Research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36. CoB - PRC - MHA Healthcare Administration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37. CoNRHH - ECC - CSD 6629 Neuropathologies of Speech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38. CoNRHH - ECC - NURS 6611 Advanced Health Assessment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39. CoNRHH - ECC - NURS 6611L Advanced Health Assessment Lab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40. CoNRHH - ECC - NURS 6642L Primary Care of the Adult I Lab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41. CoNRHH - ECC - NURS 6643 Primary Care of Child &amp; Adolescent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42. CoNRHH - ECC - NURS 6643L Primary Care of the Child and Adolescent Lab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43. CoNRHH - ECC - NURS 6644 Primary Care of the Adult II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44. CoNRHH - ECC - NURS 6644L Primary Care of the Adult II Lab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45. CoNRHH - ECC - NURS 6650 Psychopharmacology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46. CoNRHH - ECC - NURS 6655 Advanced Leadership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47. CoNRHH - ECC - NURS 7723 Health Promotion for Advanced Practice Nurses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48. CoNRHH - ECC - NURS 7735 Statistical Analysis in Evidence Based Practice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49. CoNRHH - ECC - NURS 7740 Primary Care Throughout the Life Span FNP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  <w:t xml:space="preserve">50. CoNRHH - ECC - NURS 7740L Primary Care Throughout the Life Span Lab FNP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  <w:t xml:space="preserve">51. CoNRHH - ECC - NURS 7745 Mental Health Across the Lifespan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52. CoNRHH - ECC - PHAR 6645 Pharmacotherapeutics for Advanced Practice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53. CoNRHH - NPP - Certificate in Grief and Loss Counseling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  <w:t xml:space="preserve">54. CoNRHH - NCP - COUN 6600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55. CoNRHH - NCP - COUN 6601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56. CoNRHH - NCP - COUN 6602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57. CoNRHH - NCP - LSL 6633 UDL and Complex Cases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58. CoNRHH - NCP - LSL 6644 Pediatric Hearing Seminar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  <w:t xml:space="preserve">59. CoNRHH - NCP - NURS 6629 AGRH I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60. CoNRHH - NCP - NURS 6629L WHNP Clinical I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  <w:t xml:space="preserve">61. CoNRHH - NCP - NURS 6717 AGRH II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62. CoNRHH - NCP - NURS 6717L WHNP Clinical II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  <w:t xml:space="preserve">63. CoNRHH - NCP - NURS 6718 Ante &amp; Obs Care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  <w:t xml:space="preserve">64. CoNRHH - NCP - NURS 6718L WHNP Clinical III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  <w:t xml:space="preserve">65. CoNRHH - NCP - NURS 7724 Adv Pharm WHNP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  <w:t xml:space="preserve">66. CoNRHH - NCP - NURS 7733L WHNP Clinical IV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  <w:t xml:space="preserve">67. CoNRHH - NCP - NURS 7788L WHNP Practicum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  <w:t xml:space="preserve">68. CoNRHH - ECC - COUN 7710 Practicum in College Teaching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  <w:t xml:space="preserve">69. CoNRHH - PRC - PhD Rehabilitation and Health Sciences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tl w:val="0"/>
              </w:rPr>
              <w:t xml:space="preserve">70. CoPHP - ECC - HE 5543 Substance Use and Misuse in Community and Public Health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  <w:t xml:space="preserve">71. CoPHP - ECC - HE 5550 Introduction to Addictions &amp; HE 5551 Basic Addiction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  <w:t xml:space="preserve">72. CoPHP - ECC - HE 5552 Harmful and Illicit Substances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  <w:t xml:space="preserve">73. CoPHP - ECC - HE 5553 Blood Borne Illness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  <w:t xml:space="preserve">74. CoPHP - ECC - HE 5554 Addiction w in Family Systems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  <w:t xml:space="preserve">75. CoPHP - ECC - HE 5555 Screening and Assessment of Substance Use and Misuse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  <w:t xml:space="preserve">76. CoPHP - ECC - HE 5556 Case Management of Substance Use and Misuse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  <w:t xml:space="preserve">77. CoPHP - ECC - HE 5557 Ethics for Addiction Cnslrs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  <w:t xml:space="preserve">78. CoPHP - ECC - MPH 5503 Health Topics (The Rural West)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  <w:t xml:space="preserve">79. CoPHP - ECC - MPH 5511 Partnering for Rural Health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  <w:t xml:space="preserve">80. CoPHP - NCP - MPH 5546 Media and AI to Reach Rural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  <w:t xml:space="preserve">81. CoPHP - ECC - PHAR 9981 Advanced Pharmacy Practice Experience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  <w:t xml:space="preserve">82. CoPHP - ECC - PSCI 6613 Clinical Neuropharmacology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  <w:t xml:space="preserve">83. CoPHP - ECC - RXPP 5543 Anatomy and Physiology for Clinicians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tl w:val="0"/>
              </w:rPr>
              <w:t xml:space="preserve">84. CoPHP - ECC - RXPP 5544 Cell and Molecular Neuroscience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rtl w:val="0"/>
              </w:rPr>
              <w:t xml:space="preserve">85. CoPHP - ECC - RXPP 6602 Introduction to Prescribing Psychologists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tl w:val="0"/>
              </w:rPr>
              <w:t xml:space="preserve">86. CoPHP - ECC - RXPP 6603 Supervised Clinical Experience l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  <w:t xml:space="preserve">87. CoPHP - ECC - RXPP 6604 Integrated Psychopharmacotherapy l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tl w:val="0"/>
              </w:rPr>
              <w:t xml:space="preserve">88. CoPHP - ECC - RXPP 6606 Integrated Psychopharmacotherapy lll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rtl w:val="0"/>
              </w:rPr>
              <w:t xml:space="preserve">89. CoPHP - ECC - RXPP 6610 Prescribing Psychology Fellowship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  <w:t xml:space="preserve">90. CoPHP - ECC - RXPP 6611 Advanced Health Assessment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tl w:val="0"/>
              </w:rPr>
              <w:t xml:space="preserve">91. CoPHP - ECC - RXPP 6611L Advanced Health Assessment Lab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rtl w:val="0"/>
              </w:rPr>
              <w:t xml:space="preserve">92. CoPHP - PRC - MS Medical Laboratory Science Route 2 Capstone Track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rtl w:val="0"/>
              </w:rPr>
              <w:t xml:space="preserve">93. CoSE - NCP - MATH 5545 Optimization Methods and Their Applications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rtl w:val="0"/>
              </w:rPr>
              <w:t xml:space="preserve">94. CoSE - NCP - MATH 5574 Topics in Mathematics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rtl w:val="0"/>
              </w:rPr>
              <w:t xml:space="preserve">95. CoSE - NCP - MATH 5577 Theoretical Foundations of Deep Learning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B">
            <w:pPr>
              <w:rPr/>
            </w:pPr>
            <w:r w:rsidDel="00000000" w:rsidR="00000000" w:rsidRPr="00000000">
              <w:rPr>
                <w:rtl w:val="0"/>
              </w:rPr>
              <w:t xml:space="preserve">96. CoSE - PRC - MS Computer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D">
            <w:pPr>
              <w:rPr/>
            </w:pPr>
            <w:r w:rsidDel="00000000" w:rsidR="00000000" w:rsidRPr="00000000">
              <w:rPr>
                <w:rtl w:val="0"/>
              </w:rPr>
              <w:t xml:space="preserve">97. CoSE - PRC - MS Computer Science, etc, prerequisites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rtl w:val="0"/>
              </w:rPr>
              <w:t xml:space="preserve">98. CoSE - PRC - Secure Cyber Operations Certificate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VI. Faculty Nominations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rtl w:val="0"/>
              </w:rPr>
              <w:t xml:space="preserve">01. Chris Milburn (Allied)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Bio on the nomination form is for Eakins, Lewis.</w:t>
            </w:r>
          </w:p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approve, pending correct bio: R. Lindbeck</w:t>
            </w:r>
          </w:p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N. Tocher</w:t>
            </w:r>
          </w:p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0A) 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VII. Notes and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Adjournment: </w:t>
            </w:r>
            <w:r w:rsidDel="00000000" w:rsidR="00000000" w:rsidRPr="00000000">
              <w:rPr>
                <w:rtl w:val="0"/>
              </w:rPr>
              <w:t xml:space="preserve">4:58pm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Motion to Adjourn: </w:t>
            </w:r>
            <w:r w:rsidDel="00000000" w:rsidR="00000000" w:rsidRPr="00000000">
              <w:rPr>
                <w:rtl w:val="0"/>
              </w:rPr>
              <w:t xml:space="preserve">D. Pradhan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2nd: S. Dahlin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tl w:val="0"/>
              </w:rPr>
              <w:t xml:space="preserve">8</w:t>
            </w:r>
            <w:r w:rsidDel="00000000" w:rsidR="00000000" w:rsidRPr="00000000">
              <w:rPr>
                <w:color w:val="000000"/>
                <w:rtl w:val="0"/>
              </w:rPr>
              <w:t xml:space="preserve">Y, 0N, 0A)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Next Meeting Date: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Wednesday, October 28, 2026, 3:00pm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61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55"/>
        <w:gridCol w:w="4860"/>
        <w:tblGridChange w:id="0">
          <w:tblGrid>
            <w:gridCol w:w="1255"/>
            <w:gridCol w:w="4860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45">
            <w:pPr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ACRONYM KEY: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rtl w:val="0"/>
              </w:rPr>
              <w:t xml:space="preserve">NCP</w:t>
            </w:r>
          </w:p>
        </w:tc>
        <w:tc>
          <w:tcPr/>
          <w:p w:rsidR="00000000" w:rsidDel="00000000" w:rsidP="00000000" w:rsidRDefault="00000000" w:rsidRPr="00000000" w14:paraId="0000014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New Course Proposal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rtl w:val="0"/>
              </w:rPr>
              <w:t xml:space="preserve">NPP</w:t>
            </w:r>
          </w:p>
        </w:tc>
        <w:tc>
          <w:tcPr/>
          <w:p w:rsidR="00000000" w:rsidDel="00000000" w:rsidP="00000000" w:rsidRDefault="00000000" w:rsidRPr="00000000" w14:paraId="0000014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New Program Proposal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B">
            <w:pPr>
              <w:rPr/>
            </w:pPr>
            <w:r w:rsidDel="00000000" w:rsidR="00000000" w:rsidRPr="00000000">
              <w:rPr>
                <w:rtl w:val="0"/>
              </w:rPr>
              <w:t xml:space="preserve">OI</w:t>
            </w:r>
          </w:p>
        </w:tc>
        <w:tc>
          <w:tcPr/>
          <w:p w:rsidR="00000000" w:rsidDel="00000000" w:rsidP="00000000" w:rsidRDefault="00000000" w:rsidRPr="00000000" w14:paraId="0000014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Other Items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D">
            <w:pPr>
              <w:rPr/>
            </w:pPr>
            <w:r w:rsidDel="00000000" w:rsidR="00000000" w:rsidRPr="00000000">
              <w:rPr>
                <w:rtl w:val="0"/>
              </w:rPr>
              <w:t xml:space="preserve">PP</w:t>
            </w:r>
          </w:p>
        </w:tc>
        <w:tc>
          <w:tcPr/>
          <w:p w:rsidR="00000000" w:rsidDel="00000000" w:rsidP="00000000" w:rsidRDefault="00000000" w:rsidRPr="00000000" w14:paraId="0000014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Policy Proposal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F">
            <w:pPr>
              <w:rPr/>
            </w:pPr>
            <w:r w:rsidDel="00000000" w:rsidR="00000000" w:rsidRPr="00000000">
              <w:rPr>
                <w:rtl w:val="0"/>
              </w:rPr>
              <w:t xml:space="preserve">PRC</w:t>
            </w:r>
          </w:p>
        </w:tc>
        <w:tc>
          <w:tcPr/>
          <w:p w:rsidR="00000000" w:rsidDel="00000000" w:rsidP="00000000" w:rsidRDefault="00000000" w:rsidRPr="00000000" w14:paraId="0000015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Program Requirements Change Proposal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rtl w:val="0"/>
              </w:rPr>
              <w:t xml:space="preserve">ECC</w:t>
            </w:r>
          </w:p>
        </w:tc>
        <w:tc>
          <w:tcPr/>
          <w:p w:rsidR="00000000" w:rsidDel="00000000" w:rsidP="00000000" w:rsidRDefault="00000000" w:rsidRPr="00000000" w14:paraId="0000015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Existing Course Change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rtl w:val="0"/>
              </w:rPr>
              <w:t xml:space="preserve">LON</w:t>
            </w:r>
          </w:p>
        </w:tc>
        <w:tc>
          <w:tcPr/>
          <w:p w:rsidR="00000000" w:rsidDel="00000000" w:rsidP="00000000" w:rsidRDefault="00000000" w:rsidRPr="00000000" w14:paraId="0000015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Letter of Notification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5">
            <w:pPr>
              <w:rPr/>
            </w:pPr>
            <w:r w:rsidDel="00000000" w:rsidR="00000000" w:rsidRPr="00000000">
              <w:rPr>
                <w:rtl w:val="0"/>
              </w:rPr>
              <w:t xml:space="preserve">UCC</w:t>
            </w:r>
          </w:p>
        </w:tc>
        <w:tc>
          <w:tcPr/>
          <w:p w:rsidR="00000000" w:rsidDel="00000000" w:rsidP="00000000" w:rsidRDefault="00000000" w:rsidRPr="00000000" w14:paraId="0000015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Undergraduate Curriculum Council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rtl w:val="0"/>
              </w:rPr>
              <w:t xml:space="preserve">*</w:t>
            </w:r>
          </w:p>
        </w:tc>
        <w:tc>
          <w:tcPr/>
          <w:p w:rsidR="00000000" w:rsidDel="00000000" w:rsidP="00000000" w:rsidRDefault="00000000" w:rsidRPr="00000000" w14:paraId="0000015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Items included in Online Voting Endorsement</w:t>
            </w:r>
          </w:p>
        </w:tc>
      </w:tr>
    </w:tbl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</w:tblPr>
  </w:style>
  <w:style w:type="table" w:styleId="a0" w:customStyle="1">
    <w:basedOn w:val="TableNormal0"/>
    <w:tblPr>
      <w:tblStyleRowBandSize w:val="1"/>
      <w:tblStyleColBandSize w:val="1"/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table" w:styleId="a3" w:customStyle="1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 w:val="1"/>
    <w:rsid w:val="00C11E3C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11E3C"/>
  </w:style>
  <w:style w:type="paragraph" w:styleId="Footer">
    <w:name w:val="footer"/>
    <w:basedOn w:val="Normal"/>
    <w:link w:val="FooterChar"/>
    <w:uiPriority w:val="99"/>
    <w:unhideWhenUsed w:val="1"/>
    <w:rsid w:val="00C11E3C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11E3C"/>
  </w:style>
  <w:style w:type="paragraph" w:styleId="ListParagraph">
    <w:name w:val="List Paragraph"/>
    <w:basedOn w:val="Normal"/>
    <w:uiPriority w:val="34"/>
    <w:qFormat w:val="1"/>
    <w:rsid w:val="00C11E3C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201EDB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KatTuBgFSgq/80tgeepsJFl7hg==">CgMxLjAyDmgudzY1ZWE3aHJpOTlqOABqJQoUc3VnZ2VzdC5xcjVidHpha2JtbjMSDUNoaWthc2hpIFNhdG9yITFEYVZydGY0NzhzSWx4UnBkdGlCY1Z6ZGV3U1pJR29mZg==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2026-08-17T20:09:00Z</dcterms:created>
</cp:coreProperties>
</file>