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11330" w:val="right" w:leader="none"/>
        </w:tabs>
        <w:spacing w:before="67"/>
        <w:ind w:left="2683" w:right="0" w:firstLine="0"/>
        <w:jc w:val="left"/>
        <w:rPr>
          <w:i/>
          <w:sz w:val="20"/>
        </w:rPr>
      </w:pPr>
      <w:r>
        <w:rPr>
          <w:i/>
          <w:spacing w:val="-3"/>
          <w:sz w:val="20"/>
        </w:rPr>
        <w:t>Winston, </w:t>
      </w:r>
      <w:r>
        <w:rPr>
          <w:i/>
          <w:sz w:val="20"/>
        </w:rPr>
        <w:t>Link and </w:t>
      </w:r>
      <w:r>
        <w:rPr>
          <w:i/>
          <w:spacing w:val="-3"/>
          <w:sz w:val="20"/>
        </w:rPr>
        <w:t>Hathaway </w:t>
      </w:r>
      <w:r>
        <w:rPr>
          <w:i/>
          <w:sz w:val="20"/>
        </w:rPr>
        <w:t>-- The </w:t>
      </w:r>
      <w:r>
        <w:rPr>
          <w:i/>
          <w:spacing w:val="-4"/>
          <w:sz w:val="20"/>
        </w:rPr>
        <w:t>Yellow}acket </w:t>
      </w:r>
      <w:r>
        <w:rPr>
          <w:i/>
          <w:sz w:val="20"/>
        </w:rPr>
        <w:t>is Not the </w:t>
      </w:r>
      <w:r>
        <w:rPr>
          <w:i/>
          <w:spacing w:val="-3"/>
          <w:sz w:val="20"/>
        </w:rPr>
        <w:t>Prichard </w:t>
      </w:r>
      <w:r>
        <w:rPr>
          <w:i/>
          <w:sz w:val="20"/>
        </w:rPr>
        <w:t>and</w:t>
      </w:r>
      <w:r>
        <w:rPr>
          <w:i/>
          <w:spacing w:val="13"/>
          <w:sz w:val="20"/>
        </w:rPr>
        <w:t> </w:t>
      </w:r>
      <w:r>
        <w:rPr>
          <w:i/>
          <w:spacing w:val="-3"/>
          <w:sz w:val="20"/>
        </w:rPr>
        <w:t>Other</w:t>
      </w:r>
      <w:r>
        <w:rPr>
          <w:i/>
          <w:sz w:val="20"/>
        </w:rPr>
        <w:t> </w:t>
      </w:r>
      <w:r>
        <w:rPr>
          <w:i/>
          <w:spacing w:val="-3"/>
          <w:sz w:val="20"/>
        </w:rPr>
        <w:t>Heresies</w:t>
        <w:tab/>
      </w:r>
      <w:r>
        <w:rPr>
          <w:i/>
          <w:position w:val="-2"/>
          <w:sz w:val="20"/>
        </w:rPr>
        <w:t>3</w:t>
      </w:r>
    </w:p>
    <w:p>
      <w:pPr>
        <w:pStyle w:val="BodyText"/>
        <w:rPr>
          <w:i/>
          <w:sz w:val="40"/>
        </w:rPr>
      </w:pPr>
    </w:p>
    <w:p>
      <w:pPr>
        <w:pStyle w:val="BodyText"/>
        <w:rPr>
          <w:i/>
          <w:sz w:val="40"/>
        </w:rPr>
      </w:pPr>
    </w:p>
    <w:p>
      <w:pPr>
        <w:pStyle w:val="BodyText"/>
        <w:rPr>
          <w:i/>
          <w:sz w:val="40"/>
        </w:rPr>
      </w:pPr>
    </w:p>
    <w:p>
      <w:pPr>
        <w:pStyle w:val="BodyText"/>
        <w:spacing w:before="1"/>
        <w:rPr>
          <w:i/>
          <w:sz w:val="47"/>
        </w:rPr>
      </w:pPr>
    </w:p>
    <w:p>
      <w:pPr>
        <w:spacing w:line="249" w:lineRule="auto" w:before="0"/>
        <w:ind w:left="900" w:right="1590" w:firstLine="0"/>
        <w:jc w:val="left"/>
        <w:rPr>
          <w:b/>
          <w:sz w:val="36"/>
        </w:rPr>
      </w:pPr>
      <w:r>
        <w:rPr>
          <w:b/>
          <w:sz w:val="36"/>
        </w:rPr>
        <w:t>The Yellowjacket is Not the Prichard and Other Heresies: Belt Supergroup Correlations, Structure and Paleogeography, East- Central Idaho</w:t>
      </w:r>
    </w:p>
    <w:p>
      <w:pPr>
        <w:pStyle w:val="BodyText"/>
        <w:rPr>
          <w:b/>
          <w:sz w:val="40"/>
        </w:rPr>
      </w:pPr>
    </w:p>
    <w:p>
      <w:pPr>
        <w:pStyle w:val="BodyText"/>
        <w:spacing w:before="5"/>
        <w:rPr>
          <w:b/>
          <w:sz w:val="35"/>
        </w:rPr>
      </w:pPr>
    </w:p>
    <w:p>
      <w:pPr>
        <w:pStyle w:val="Heading1"/>
        <w:ind w:left="900"/>
      </w:pPr>
      <w:r>
        <w:rPr/>
        <w:t>Don Winston</w:t>
      </w:r>
    </w:p>
    <w:p>
      <w:pPr>
        <w:pStyle w:val="Heading3"/>
        <w:spacing w:before="14"/>
        <w:jc w:val="left"/>
        <w:rPr>
          <w:i/>
        </w:rPr>
      </w:pPr>
      <w:r>
        <w:rPr>
          <w:i/>
        </w:rPr>
        <w:t>Geology Department, University of Montana, Missoula MT 59812</w:t>
      </w:r>
    </w:p>
    <w:p>
      <w:pPr>
        <w:spacing w:before="9"/>
        <w:ind w:left="900" w:right="0" w:firstLine="0"/>
        <w:jc w:val="left"/>
        <w:rPr>
          <w:b/>
          <w:sz w:val="24"/>
        </w:rPr>
      </w:pPr>
      <w:r>
        <w:rPr>
          <w:b/>
          <w:sz w:val="24"/>
        </w:rPr>
        <w:t>Paul Karl Link</w:t>
      </w:r>
    </w:p>
    <w:p>
      <w:pPr>
        <w:spacing w:before="14"/>
        <w:ind w:left="900" w:right="0" w:firstLine="0"/>
        <w:jc w:val="left"/>
        <w:rPr>
          <w:i/>
          <w:sz w:val="22"/>
        </w:rPr>
      </w:pPr>
      <w:r>
        <w:rPr>
          <w:i/>
          <w:sz w:val="22"/>
        </w:rPr>
        <w:t>Department of Geology, Idaho State University, Pocatello, ID 83209</w:t>
      </w:r>
    </w:p>
    <w:p>
      <w:pPr>
        <w:spacing w:before="9"/>
        <w:ind w:left="900" w:right="0" w:firstLine="0"/>
        <w:jc w:val="left"/>
        <w:rPr>
          <w:b/>
          <w:sz w:val="24"/>
        </w:rPr>
      </w:pPr>
      <w:r>
        <w:rPr>
          <w:b/>
          <w:sz w:val="24"/>
        </w:rPr>
        <w:t>Nate Hathaway</w:t>
      </w:r>
    </w:p>
    <w:p>
      <w:pPr>
        <w:spacing w:before="14"/>
        <w:ind w:left="900" w:right="0" w:firstLine="0"/>
        <w:jc w:val="left"/>
        <w:rPr>
          <w:i/>
          <w:sz w:val="22"/>
        </w:rPr>
      </w:pPr>
      <w:r>
        <w:rPr>
          <w:i/>
          <w:sz w:val="22"/>
        </w:rPr>
        <w:t>P.0. Box 81, Arlee, MT 59821</w:t>
      </w:r>
    </w:p>
    <w:p>
      <w:pPr>
        <w:pStyle w:val="BodyText"/>
        <w:rPr>
          <w:i/>
        </w:rPr>
      </w:pPr>
    </w:p>
    <w:p>
      <w:pPr>
        <w:pStyle w:val="BodyText"/>
        <w:rPr>
          <w:i/>
        </w:rPr>
      </w:pPr>
    </w:p>
    <w:p>
      <w:pPr>
        <w:pStyle w:val="BodyText"/>
        <w:spacing w:before="2"/>
        <w:rPr>
          <w:i/>
          <w:sz w:val="24"/>
        </w:rPr>
      </w:pPr>
    </w:p>
    <w:p>
      <w:pPr>
        <w:spacing w:after="0"/>
        <w:rPr>
          <w:sz w:val="24"/>
        </w:rPr>
        <w:sectPr>
          <w:type w:val="continuous"/>
          <w:pgSz w:w="12240" w:h="15840"/>
          <w:pgMar w:top="600" w:bottom="280" w:left="0" w:right="0"/>
        </w:sectPr>
      </w:pPr>
    </w:p>
    <w:p>
      <w:pPr>
        <w:spacing w:before="136"/>
        <w:ind w:left="900" w:right="0" w:firstLine="0"/>
        <w:jc w:val="left"/>
        <w:rPr>
          <w:b/>
          <w:sz w:val="24"/>
        </w:rPr>
      </w:pPr>
      <w:r>
        <w:rPr>
          <w:b/>
          <w:sz w:val="24"/>
        </w:rPr>
        <w:t>ABSTRACT</w:t>
      </w:r>
    </w:p>
    <w:p>
      <w:pPr>
        <w:pStyle w:val="BodyText"/>
        <w:spacing w:line="249" w:lineRule="auto" w:before="46"/>
        <w:ind w:left="900" w:firstLine="288"/>
        <w:jc w:val="both"/>
      </w:pPr>
      <w:r>
        <w:rPr>
          <w:spacing w:val="-4"/>
        </w:rPr>
        <w:t>Recent stratigraphic study </w:t>
      </w:r>
      <w:r>
        <w:rPr/>
        <w:t>of </w:t>
      </w:r>
      <w:r>
        <w:rPr>
          <w:spacing w:val="-4"/>
        </w:rPr>
        <w:t>Middle Proterozoic rocks </w:t>
      </w:r>
      <w:r>
        <w:rPr/>
        <w:t>in </w:t>
      </w:r>
      <w:r>
        <w:rPr>
          <w:spacing w:val="-3"/>
        </w:rPr>
        <w:t>east- </w:t>
      </w:r>
      <w:r>
        <w:rPr>
          <w:spacing w:val="6"/>
        </w:rPr>
        <w:t>central </w:t>
      </w:r>
      <w:r>
        <w:rPr>
          <w:spacing w:val="5"/>
        </w:rPr>
        <w:t>Idaho </w:t>
      </w:r>
      <w:r>
        <w:rPr>
          <w:spacing w:val="4"/>
        </w:rPr>
        <w:t>has </w:t>
      </w:r>
      <w:r>
        <w:rPr>
          <w:spacing w:val="6"/>
        </w:rPr>
        <w:t>resulted </w:t>
      </w:r>
      <w:r>
        <w:rPr>
          <w:spacing w:val="3"/>
        </w:rPr>
        <w:t>in </w:t>
      </w:r>
      <w:r>
        <w:rPr>
          <w:spacing w:val="6"/>
        </w:rPr>
        <w:t>revised correlations </w:t>
      </w:r>
      <w:r>
        <w:rPr>
          <w:spacing w:val="3"/>
        </w:rPr>
        <w:t>of </w:t>
      </w:r>
      <w:r>
        <w:rPr>
          <w:spacing w:val="7"/>
        </w:rPr>
        <w:t>the </w:t>
      </w:r>
      <w:r>
        <w:rPr>
          <w:spacing w:val="-4"/>
        </w:rPr>
        <w:t>Yellowjacket</w:t>
      </w:r>
      <w:r>
        <w:rPr>
          <w:spacing w:val="-11"/>
        </w:rPr>
        <w:t> </w:t>
      </w:r>
      <w:r>
        <w:rPr/>
        <w:t>Formation</w:t>
      </w:r>
      <w:r>
        <w:rPr>
          <w:spacing w:val="-10"/>
        </w:rPr>
        <w:t> </w:t>
      </w:r>
      <w:r>
        <w:rPr/>
        <w:t>with</w:t>
      </w:r>
      <w:r>
        <w:rPr>
          <w:spacing w:val="-10"/>
        </w:rPr>
        <w:t> </w:t>
      </w:r>
      <w:r>
        <w:rPr/>
        <w:t>the</w:t>
      </w:r>
      <w:r>
        <w:rPr>
          <w:spacing w:val="-11"/>
        </w:rPr>
        <w:t> </w:t>
      </w:r>
      <w:r>
        <w:rPr/>
        <w:t>Lemhi</w:t>
      </w:r>
      <w:r>
        <w:rPr>
          <w:spacing w:val="-10"/>
        </w:rPr>
        <w:t> </w:t>
      </w:r>
      <w:r>
        <w:rPr>
          <w:spacing w:val="-3"/>
        </w:rPr>
        <w:t>Group</w:t>
      </w:r>
      <w:r>
        <w:rPr>
          <w:spacing w:val="-10"/>
        </w:rPr>
        <w:t> </w:t>
      </w:r>
      <w:r>
        <w:rPr/>
        <w:t>and</w:t>
      </w:r>
      <w:r>
        <w:rPr>
          <w:spacing w:val="-10"/>
        </w:rPr>
        <w:t> </w:t>
      </w:r>
      <w:r>
        <w:rPr/>
        <w:t>with</w:t>
      </w:r>
      <w:r>
        <w:rPr>
          <w:spacing w:val="-11"/>
        </w:rPr>
        <w:t> </w:t>
      </w:r>
      <w:r>
        <w:rPr/>
        <w:t>the</w:t>
      </w:r>
      <w:r>
        <w:rPr>
          <w:spacing w:val="-10"/>
        </w:rPr>
        <w:t> </w:t>
      </w:r>
      <w:r>
        <w:rPr/>
        <w:t>Belt </w:t>
      </w:r>
      <w:r>
        <w:rPr>
          <w:spacing w:val="-3"/>
        </w:rPr>
        <w:t>Supergroup.</w:t>
      </w:r>
      <w:r>
        <w:rPr>
          <w:spacing w:val="-17"/>
        </w:rPr>
        <w:t> </w:t>
      </w:r>
      <w:r>
        <w:rPr/>
        <w:t>The</w:t>
      </w:r>
      <w:r>
        <w:rPr>
          <w:spacing w:val="-14"/>
        </w:rPr>
        <w:t> </w:t>
      </w:r>
      <w:r>
        <w:rPr/>
        <w:t>type</w:t>
      </w:r>
      <w:r>
        <w:rPr>
          <w:spacing w:val="-20"/>
        </w:rPr>
        <w:t> </w:t>
      </w:r>
      <w:r>
        <w:rPr>
          <w:spacing w:val="-4"/>
        </w:rPr>
        <w:t>Yellowjacket</w:t>
      </w:r>
      <w:r>
        <w:rPr>
          <w:spacing w:val="-14"/>
        </w:rPr>
        <w:t> </w:t>
      </w:r>
      <w:r>
        <w:rPr/>
        <w:t>Formation</w:t>
      </w:r>
      <w:r>
        <w:rPr>
          <w:spacing w:val="-14"/>
        </w:rPr>
        <w:t> </w:t>
      </w:r>
      <w:r>
        <w:rPr/>
        <w:t>now</w:t>
      </w:r>
      <w:r>
        <w:rPr>
          <w:spacing w:val="-14"/>
        </w:rPr>
        <w:t> </w:t>
      </w:r>
      <w:r>
        <w:rPr/>
        <w:t>can</w:t>
      </w:r>
      <w:r>
        <w:rPr>
          <w:spacing w:val="-14"/>
        </w:rPr>
        <w:t> </w:t>
      </w:r>
      <w:r>
        <w:rPr/>
        <w:t>be</w:t>
      </w:r>
      <w:r>
        <w:rPr>
          <w:spacing w:val="-14"/>
        </w:rPr>
        <w:t> </w:t>
      </w:r>
      <w:r>
        <w:rPr/>
        <w:t>shown to</w:t>
      </w:r>
      <w:r>
        <w:rPr>
          <w:spacing w:val="-16"/>
        </w:rPr>
        <w:t> </w:t>
      </w:r>
      <w:r>
        <w:rPr/>
        <w:t>correlate</w:t>
      </w:r>
      <w:r>
        <w:rPr>
          <w:spacing w:val="-15"/>
        </w:rPr>
        <w:t> </w:t>
      </w:r>
      <w:r>
        <w:rPr/>
        <w:t>with</w:t>
      </w:r>
      <w:r>
        <w:rPr>
          <w:spacing w:val="-16"/>
        </w:rPr>
        <w:t> </w:t>
      </w:r>
      <w:r>
        <w:rPr/>
        <w:t>the</w:t>
      </w:r>
      <w:r>
        <w:rPr>
          <w:spacing w:val="-15"/>
        </w:rPr>
        <w:t> </w:t>
      </w:r>
      <w:r>
        <w:rPr/>
        <w:t>Inyo</w:t>
      </w:r>
      <w:r>
        <w:rPr>
          <w:spacing w:val="-15"/>
        </w:rPr>
        <w:t> </w:t>
      </w:r>
      <w:r>
        <w:rPr/>
        <w:t>Creek</w:t>
      </w:r>
      <w:r>
        <w:rPr>
          <w:spacing w:val="-16"/>
        </w:rPr>
        <w:t> </w:t>
      </w:r>
      <w:r>
        <w:rPr/>
        <w:t>and</w:t>
      </w:r>
      <w:r>
        <w:rPr>
          <w:spacing w:val="-19"/>
        </w:rPr>
        <w:t> </w:t>
      </w:r>
      <w:r>
        <w:rPr>
          <w:spacing w:val="-6"/>
        </w:rPr>
        <w:t>West</w:t>
      </w:r>
      <w:r>
        <w:rPr>
          <w:spacing w:val="-15"/>
        </w:rPr>
        <w:t> </w:t>
      </w:r>
      <w:r>
        <w:rPr/>
        <w:t>Fork</w:t>
      </w:r>
      <w:r>
        <w:rPr>
          <w:spacing w:val="-16"/>
        </w:rPr>
        <w:t> </w:t>
      </w:r>
      <w:r>
        <w:rPr/>
        <w:t>Formations</w:t>
      </w:r>
      <w:r>
        <w:rPr>
          <w:spacing w:val="-15"/>
        </w:rPr>
        <w:t> </w:t>
      </w:r>
      <w:r>
        <w:rPr/>
        <w:t>of</w:t>
      </w:r>
      <w:r>
        <w:rPr>
          <w:spacing w:val="-16"/>
        </w:rPr>
        <w:t> </w:t>
      </w:r>
      <w:r>
        <w:rPr>
          <w:spacing w:val="-2"/>
        </w:rPr>
        <w:t>the </w:t>
      </w:r>
      <w:r>
        <w:rPr/>
        <w:t>Lemhi</w:t>
      </w:r>
      <w:r>
        <w:rPr>
          <w:spacing w:val="-13"/>
        </w:rPr>
        <w:t> </w:t>
      </w:r>
      <w:r>
        <w:rPr/>
        <w:t>Group.</w:t>
      </w:r>
      <w:r>
        <w:rPr>
          <w:spacing w:val="-14"/>
        </w:rPr>
        <w:t> </w:t>
      </w:r>
      <w:r>
        <w:rPr/>
        <w:t>The</w:t>
      </w:r>
      <w:r>
        <w:rPr>
          <w:spacing w:val="-11"/>
        </w:rPr>
        <w:t> </w:t>
      </w:r>
      <w:r>
        <w:rPr/>
        <w:t>type</w:t>
      </w:r>
      <w:r>
        <w:rPr>
          <w:spacing w:val="-17"/>
        </w:rPr>
        <w:t> </w:t>
      </w:r>
      <w:r>
        <w:rPr>
          <w:spacing w:val="-4"/>
        </w:rPr>
        <w:t>Yellowjacket,</w:t>
      </w:r>
      <w:r>
        <w:rPr>
          <w:spacing w:val="-10"/>
        </w:rPr>
        <w:t> </w:t>
      </w:r>
      <w:r>
        <w:rPr/>
        <w:t>Inyo</w:t>
      </w:r>
      <w:r>
        <w:rPr>
          <w:spacing w:val="-11"/>
        </w:rPr>
        <w:t> </w:t>
      </w:r>
      <w:r>
        <w:rPr/>
        <w:t>Creek</w:t>
      </w:r>
      <w:r>
        <w:rPr>
          <w:spacing w:val="-11"/>
        </w:rPr>
        <w:t> </w:t>
      </w:r>
      <w:r>
        <w:rPr/>
        <w:t>and</w:t>
      </w:r>
      <w:r>
        <w:rPr>
          <w:spacing w:val="-13"/>
        </w:rPr>
        <w:t> </w:t>
      </w:r>
      <w:r>
        <w:rPr>
          <w:spacing w:val="-6"/>
        </w:rPr>
        <w:t>West</w:t>
      </w:r>
      <w:r>
        <w:rPr>
          <w:spacing w:val="-10"/>
        </w:rPr>
        <w:t> </w:t>
      </w:r>
      <w:r>
        <w:rPr/>
        <w:t>Fork formations</w:t>
      </w:r>
      <w:r>
        <w:rPr>
          <w:spacing w:val="-18"/>
        </w:rPr>
        <w:t> </w:t>
      </w:r>
      <w:r>
        <w:rPr/>
        <w:t>are</w:t>
      </w:r>
      <w:r>
        <w:rPr>
          <w:spacing w:val="-18"/>
        </w:rPr>
        <w:t> </w:t>
      </w:r>
      <w:r>
        <w:rPr/>
        <w:t>probably</w:t>
      </w:r>
      <w:r>
        <w:rPr>
          <w:spacing w:val="-18"/>
        </w:rPr>
        <w:t> </w:t>
      </w:r>
      <w:r>
        <w:rPr/>
        <w:t>the</w:t>
      </w:r>
      <w:r>
        <w:rPr>
          <w:spacing w:val="-18"/>
        </w:rPr>
        <w:t> </w:t>
      </w:r>
      <w:r>
        <w:rPr/>
        <w:t>southern</w:t>
      </w:r>
      <w:r>
        <w:rPr>
          <w:spacing w:val="-18"/>
        </w:rPr>
        <w:t> </w:t>
      </w:r>
      <w:r>
        <w:rPr/>
        <w:t>extension</w:t>
      </w:r>
      <w:r>
        <w:rPr>
          <w:spacing w:val="-18"/>
        </w:rPr>
        <w:t> </w:t>
      </w:r>
      <w:r>
        <w:rPr/>
        <w:t>of</w:t>
      </w:r>
      <w:r>
        <w:rPr>
          <w:spacing w:val="-18"/>
        </w:rPr>
        <w:t> </w:t>
      </w:r>
      <w:r>
        <w:rPr/>
        <w:t>the</w:t>
      </w:r>
      <w:r>
        <w:rPr>
          <w:spacing w:val="-18"/>
        </w:rPr>
        <w:t> </w:t>
      </w:r>
      <w:r>
        <w:rPr/>
        <w:t>Burke</w:t>
      </w:r>
      <w:r>
        <w:rPr>
          <w:spacing w:val="-18"/>
        </w:rPr>
        <w:t> </w:t>
      </w:r>
      <w:r>
        <w:rPr/>
        <w:t>For- </w:t>
      </w:r>
      <w:r>
        <w:rPr>
          <w:spacing w:val="-3"/>
        </w:rPr>
        <w:t>mation</w:t>
      </w:r>
      <w:r>
        <w:rPr>
          <w:spacing w:val="-11"/>
        </w:rPr>
        <w:t> </w:t>
      </w:r>
      <w:r>
        <w:rPr/>
        <w:t>of</w:t>
      </w:r>
      <w:r>
        <w:rPr>
          <w:spacing w:val="-10"/>
        </w:rPr>
        <w:t> </w:t>
      </w:r>
      <w:r>
        <w:rPr/>
        <w:t>the</w:t>
      </w:r>
      <w:r>
        <w:rPr>
          <w:spacing w:val="-10"/>
        </w:rPr>
        <w:t> </w:t>
      </w:r>
      <w:r>
        <w:rPr/>
        <w:t>Ravalli</w:t>
      </w:r>
      <w:r>
        <w:rPr>
          <w:spacing w:val="-10"/>
        </w:rPr>
        <w:t> </w:t>
      </w:r>
      <w:r>
        <w:rPr>
          <w:spacing w:val="-3"/>
        </w:rPr>
        <w:t>Group,</w:t>
      </w:r>
      <w:r>
        <w:rPr>
          <w:spacing w:val="-10"/>
        </w:rPr>
        <w:t> </w:t>
      </w:r>
      <w:r>
        <w:rPr/>
        <w:t>Belt</w:t>
      </w:r>
      <w:r>
        <w:rPr>
          <w:spacing w:val="-10"/>
        </w:rPr>
        <w:t> </w:t>
      </w:r>
      <w:r>
        <w:rPr/>
        <w:t>Supergroup.</w:t>
      </w:r>
      <w:r>
        <w:rPr>
          <w:spacing w:val="5"/>
        </w:rPr>
        <w:t> </w:t>
      </w:r>
      <w:r>
        <w:rPr/>
        <w:t>The</w:t>
      </w:r>
      <w:r>
        <w:rPr>
          <w:spacing w:val="-7"/>
        </w:rPr>
        <w:t> </w:t>
      </w:r>
      <w:r>
        <w:rPr/>
        <w:t>Hoodoo</w:t>
      </w:r>
      <w:r>
        <w:rPr>
          <w:spacing w:val="-7"/>
        </w:rPr>
        <w:t> </w:t>
      </w:r>
      <w:r>
        <w:rPr/>
        <w:t>For- mation above the </w:t>
      </w:r>
      <w:r>
        <w:rPr>
          <w:spacing w:val="-3"/>
        </w:rPr>
        <w:t>Yellowjacket </w:t>
      </w:r>
      <w:r>
        <w:rPr/>
        <w:t>correlates with the Big Creek </w:t>
      </w:r>
      <w:r>
        <w:rPr>
          <w:spacing w:val="-3"/>
        </w:rPr>
        <w:t>Formation</w:t>
      </w:r>
      <w:r>
        <w:rPr>
          <w:spacing w:val="-12"/>
        </w:rPr>
        <w:t> </w:t>
      </w:r>
      <w:r>
        <w:rPr/>
        <w:t>of</w:t>
      </w:r>
      <w:r>
        <w:rPr>
          <w:spacing w:val="-12"/>
        </w:rPr>
        <w:t> </w:t>
      </w:r>
      <w:r>
        <w:rPr/>
        <w:t>the</w:t>
      </w:r>
      <w:r>
        <w:rPr>
          <w:spacing w:val="-12"/>
        </w:rPr>
        <w:t> </w:t>
      </w:r>
      <w:r>
        <w:rPr>
          <w:spacing w:val="-3"/>
        </w:rPr>
        <w:t>Lemhi</w:t>
      </w:r>
      <w:r>
        <w:rPr>
          <w:spacing w:val="-12"/>
        </w:rPr>
        <w:t> </w:t>
      </w:r>
      <w:r>
        <w:rPr>
          <w:spacing w:val="-3"/>
        </w:rPr>
        <w:t>Group</w:t>
      </w:r>
      <w:r>
        <w:rPr>
          <w:spacing w:val="-13"/>
        </w:rPr>
        <w:t> </w:t>
      </w:r>
      <w:r>
        <w:rPr/>
        <w:t>and</w:t>
      </w:r>
      <w:r>
        <w:rPr>
          <w:spacing w:val="-11"/>
        </w:rPr>
        <w:t> </w:t>
      </w:r>
      <w:r>
        <w:rPr/>
        <w:t>probably</w:t>
      </w:r>
      <w:r>
        <w:rPr>
          <w:spacing w:val="-12"/>
        </w:rPr>
        <w:t> </w:t>
      </w:r>
      <w:r>
        <w:rPr>
          <w:spacing w:val="-3"/>
        </w:rPr>
        <w:t>with</w:t>
      </w:r>
      <w:r>
        <w:rPr>
          <w:spacing w:val="-12"/>
        </w:rPr>
        <w:t> </w:t>
      </w:r>
      <w:r>
        <w:rPr/>
        <w:t>the</w:t>
      </w:r>
      <w:r>
        <w:rPr>
          <w:spacing w:val="-12"/>
        </w:rPr>
        <w:t> </w:t>
      </w:r>
      <w:r>
        <w:rPr>
          <w:spacing w:val="-3"/>
        </w:rPr>
        <w:t>Revett</w:t>
      </w:r>
      <w:r>
        <w:rPr>
          <w:spacing w:val="-12"/>
        </w:rPr>
        <w:t> </w:t>
      </w:r>
      <w:r>
        <w:rPr/>
        <w:t>For- </w:t>
      </w:r>
      <w:r>
        <w:rPr>
          <w:spacing w:val="-3"/>
        </w:rPr>
        <w:t>mation </w:t>
      </w:r>
      <w:r>
        <w:rPr/>
        <w:t>of the </w:t>
      </w:r>
      <w:r>
        <w:rPr>
          <w:spacing w:val="-3"/>
        </w:rPr>
        <w:t>Belt Ravalli Group. Argillite </w:t>
      </w:r>
      <w:r>
        <w:rPr/>
        <w:t>couplets and hum- mocky cross-stratified arenite above the Hoodoo in the Cobalt mining district, previously mapped as </w:t>
      </w:r>
      <w:r>
        <w:rPr>
          <w:spacing w:val="-4"/>
        </w:rPr>
        <w:t>Yellowjacket </w:t>
      </w:r>
      <w:r>
        <w:rPr/>
        <w:t>Formation, are</w:t>
      </w:r>
      <w:r>
        <w:rPr>
          <w:spacing w:val="-7"/>
        </w:rPr>
        <w:t> </w:t>
      </w:r>
      <w:r>
        <w:rPr/>
        <w:t>a</w:t>
      </w:r>
      <w:r>
        <w:rPr>
          <w:spacing w:val="-7"/>
        </w:rPr>
        <w:t> </w:t>
      </w:r>
      <w:r>
        <w:rPr/>
        <w:t>northern</w:t>
      </w:r>
      <w:r>
        <w:rPr>
          <w:spacing w:val="-7"/>
        </w:rPr>
        <w:t> </w:t>
      </w:r>
      <w:r>
        <w:rPr/>
        <w:t>facies</w:t>
      </w:r>
      <w:r>
        <w:rPr>
          <w:spacing w:val="-6"/>
        </w:rPr>
        <w:t> </w:t>
      </w:r>
      <w:r>
        <w:rPr/>
        <w:t>of</w:t>
      </w:r>
      <w:r>
        <w:rPr>
          <w:spacing w:val="-7"/>
        </w:rPr>
        <w:t> </w:t>
      </w:r>
      <w:r>
        <w:rPr/>
        <w:t>the</w:t>
      </w:r>
      <w:r>
        <w:rPr>
          <w:spacing w:val="-7"/>
        </w:rPr>
        <w:t> </w:t>
      </w:r>
      <w:r>
        <w:rPr>
          <w:spacing w:val="-3"/>
        </w:rPr>
        <w:t>Apple</w:t>
      </w:r>
      <w:r>
        <w:rPr>
          <w:spacing w:val="-7"/>
        </w:rPr>
        <w:t> </w:t>
      </w:r>
      <w:r>
        <w:rPr>
          <w:spacing w:val="-3"/>
        </w:rPr>
        <w:t>Creek</w:t>
      </w:r>
      <w:r>
        <w:rPr>
          <w:spacing w:val="-6"/>
        </w:rPr>
        <w:t> </w:t>
      </w:r>
      <w:r>
        <w:rPr>
          <w:spacing w:val="-3"/>
        </w:rPr>
        <w:t>Formation</w:t>
      </w:r>
      <w:r>
        <w:rPr>
          <w:spacing w:val="-7"/>
        </w:rPr>
        <w:t> </w:t>
      </w:r>
      <w:r>
        <w:rPr/>
        <w:t>of</w:t>
      </w:r>
      <w:r>
        <w:rPr>
          <w:spacing w:val="-7"/>
        </w:rPr>
        <w:t> </w:t>
      </w:r>
      <w:r>
        <w:rPr/>
        <w:t>the</w:t>
      </w:r>
      <w:r>
        <w:rPr>
          <w:spacing w:val="-7"/>
        </w:rPr>
        <w:t> </w:t>
      </w:r>
      <w:r>
        <w:rPr/>
        <w:t>Lemhi </w:t>
      </w:r>
      <w:r>
        <w:rPr>
          <w:spacing w:val="-3"/>
        </w:rPr>
        <w:t>Group, </w:t>
      </w:r>
      <w:r>
        <w:rPr/>
        <w:t>and correlate </w:t>
      </w:r>
      <w:r>
        <w:rPr>
          <w:spacing w:val="-3"/>
        </w:rPr>
        <w:t>with </w:t>
      </w:r>
      <w:r>
        <w:rPr/>
        <w:t>the </w:t>
      </w:r>
      <w:r>
        <w:rPr>
          <w:spacing w:val="-3"/>
        </w:rPr>
        <w:t>St. Regis, </w:t>
      </w:r>
      <w:r>
        <w:rPr>
          <w:spacing w:val="-4"/>
        </w:rPr>
        <w:t>Wallace </w:t>
      </w:r>
      <w:r>
        <w:rPr/>
        <w:t>and </w:t>
      </w:r>
      <w:r>
        <w:rPr>
          <w:spacing w:val="-3"/>
        </w:rPr>
        <w:t>Helena </w:t>
      </w:r>
      <w:r>
        <w:rPr/>
        <w:t>for- </w:t>
      </w:r>
      <w:r>
        <w:rPr>
          <w:spacing w:val="-3"/>
        </w:rPr>
        <w:t>mations </w:t>
      </w:r>
      <w:r>
        <w:rPr/>
        <w:t>of the </w:t>
      </w:r>
      <w:r>
        <w:rPr>
          <w:spacing w:val="-3"/>
        </w:rPr>
        <w:t>Belt </w:t>
      </w:r>
      <w:r>
        <w:rPr/>
        <w:t>Supergroup. </w:t>
      </w:r>
      <w:r>
        <w:rPr>
          <w:spacing w:val="-3"/>
        </w:rPr>
        <w:t>Flat-laminated </w:t>
      </w:r>
      <w:r>
        <w:rPr/>
        <w:t>arenite at the </w:t>
      </w:r>
      <w:r>
        <w:rPr>
          <w:spacing w:val="-2"/>
        </w:rPr>
        <w:t>top </w:t>
      </w:r>
      <w:r>
        <w:rPr/>
        <w:t>of the "Cobalt </w:t>
      </w:r>
      <w:r>
        <w:rPr>
          <w:spacing w:val="-4"/>
        </w:rPr>
        <w:t>Yellowjacket" </w:t>
      </w:r>
      <w:r>
        <w:rPr/>
        <w:t>correlates with the Gunsight For- </w:t>
      </w:r>
      <w:r>
        <w:rPr>
          <w:spacing w:val="-3"/>
        </w:rPr>
        <w:t>mation </w:t>
      </w:r>
      <w:r>
        <w:rPr/>
        <w:t>of the </w:t>
      </w:r>
      <w:r>
        <w:rPr>
          <w:spacing w:val="-3"/>
        </w:rPr>
        <w:t>Lemhi Group </w:t>
      </w:r>
      <w:r>
        <w:rPr/>
        <w:t>and </w:t>
      </w:r>
      <w:r>
        <w:rPr>
          <w:spacing w:val="-3"/>
        </w:rPr>
        <w:t>with </w:t>
      </w:r>
      <w:r>
        <w:rPr/>
        <w:t>the </w:t>
      </w:r>
      <w:r>
        <w:rPr>
          <w:spacing w:val="-3"/>
        </w:rPr>
        <w:t>Snowslip Formation </w:t>
      </w:r>
      <w:r>
        <w:rPr/>
        <w:t>of the </w:t>
      </w:r>
      <w:r>
        <w:rPr>
          <w:spacing w:val="-3"/>
        </w:rPr>
        <w:t>Missoula Group, Belt </w:t>
      </w:r>
      <w:r>
        <w:rPr/>
        <w:t>Supergroup. The </w:t>
      </w:r>
      <w:r>
        <w:rPr>
          <w:spacing w:val="-3"/>
        </w:rPr>
        <w:t>Swauger </w:t>
      </w:r>
      <w:r>
        <w:rPr/>
        <w:t>and </w:t>
      </w:r>
      <w:r>
        <w:rPr>
          <w:spacing w:val="-2"/>
        </w:rPr>
        <w:t>Lawson </w:t>
      </w:r>
      <w:r>
        <w:rPr/>
        <w:t>Creek</w:t>
      </w:r>
      <w:r>
        <w:rPr>
          <w:spacing w:val="-12"/>
        </w:rPr>
        <w:t> </w:t>
      </w:r>
      <w:r>
        <w:rPr/>
        <w:t>formations</w:t>
      </w:r>
      <w:r>
        <w:rPr>
          <w:spacing w:val="-11"/>
        </w:rPr>
        <w:t> </w:t>
      </w:r>
      <w:r>
        <w:rPr/>
        <w:t>of</w:t>
      </w:r>
      <w:r>
        <w:rPr>
          <w:spacing w:val="-12"/>
        </w:rPr>
        <w:t> </w:t>
      </w:r>
      <w:r>
        <w:rPr/>
        <w:t>east-central</w:t>
      </w:r>
      <w:r>
        <w:rPr>
          <w:spacing w:val="-11"/>
        </w:rPr>
        <w:t> </w:t>
      </w:r>
      <w:r>
        <w:rPr/>
        <w:t>Idaho</w:t>
      </w:r>
      <w:r>
        <w:rPr>
          <w:spacing w:val="-11"/>
        </w:rPr>
        <w:t> </w:t>
      </w:r>
      <w:r>
        <w:rPr/>
        <w:t>are</w:t>
      </w:r>
      <w:r>
        <w:rPr>
          <w:spacing w:val="-12"/>
        </w:rPr>
        <w:t> </w:t>
      </w:r>
      <w:r>
        <w:rPr/>
        <w:t>the</w:t>
      </w:r>
      <w:r>
        <w:rPr>
          <w:spacing w:val="-10"/>
        </w:rPr>
        <w:t> </w:t>
      </w:r>
      <w:r>
        <w:rPr/>
        <w:t>southern</w:t>
      </w:r>
      <w:r>
        <w:rPr>
          <w:spacing w:val="-11"/>
        </w:rPr>
        <w:t> </w:t>
      </w:r>
      <w:r>
        <w:rPr/>
        <w:t>facies</w:t>
      </w:r>
      <w:r>
        <w:rPr>
          <w:spacing w:val="-11"/>
        </w:rPr>
        <w:t> </w:t>
      </w:r>
      <w:r>
        <w:rPr/>
        <w:t>of the </w:t>
      </w:r>
      <w:r>
        <w:rPr>
          <w:spacing w:val="-3"/>
        </w:rPr>
        <w:t>Mount </w:t>
      </w:r>
      <w:r>
        <w:rPr/>
        <w:t>Shields Formation of the Belt</w:t>
      </w:r>
      <w:r>
        <w:rPr>
          <w:spacing w:val="-22"/>
        </w:rPr>
        <w:t> </w:t>
      </w:r>
      <w:r>
        <w:rPr>
          <w:spacing w:val="-3"/>
        </w:rPr>
        <w:t>Supergroup.</w:t>
      </w:r>
    </w:p>
    <w:p>
      <w:pPr>
        <w:pStyle w:val="BodyText"/>
        <w:spacing w:line="249" w:lineRule="auto" w:before="18"/>
        <w:ind w:left="900" w:right="8" w:firstLine="288"/>
        <w:jc w:val="both"/>
      </w:pPr>
      <w:r>
        <w:rPr>
          <w:spacing w:val="-4"/>
        </w:rPr>
        <w:t>These correlations, unifying </w:t>
      </w:r>
      <w:r>
        <w:rPr>
          <w:spacing w:val="-3"/>
        </w:rPr>
        <w:t>the </w:t>
      </w:r>
      <w:r>
        <w:rPr>
          <w:spacing w:val="-6"/>
        </w:rPr>
        <w:t>Yellowjacket, </w:t>
      </w:r>
      <w:r>
        <w:rPr>
          <w:spacing w:val="-4"/>
        </w:rPr>
        <w:t>Lemhi </w:t>
      </w:r>
      <w:r>
        <w:rPr>
          <w:spacing w:val="-3"/>
        </w:rPr>
        <w:t>and </w:t>
      </w:r>
      <w:r>
        <w:rPr>
          <w:spacing w:val="-4"/>
        </w:rPr>
        <w:t>Belt, </w:t>
      </w:r>
      <w:r>
        <w:rPr/>
        <w:t>challenge</w:t>
      </w:r>
      <w:r>
        <w:rPr>
          <w:spacing w:val="-15"/>
        </w:rPr>
        <w:t> </w:t>
      </w:r>
      <w:r>
        <w:rPr/>
        <w:t>the</w:t>
      </w:r>
      <w:r>
        <w:rPr>
          <w:spacing w:val="-14"/>
        </w:rPr>
        <w:t> </w:t>
      </w:r>
      <w:r>
        <w:rPr/>
        <w:t>previously</w:t>
      </w:r>
      <w:r>
        <w:rPr>
          <w:spacing w:val="-14"/>
        </w:rPr>
        <w:t> </w:t>
      </w:r>
      <w:r>
        <w:rPr/>
        <w:t>held</w:t>
      </w:r>
      <w:r>
        <w:rPr>
          <w:spacing w:val="-14"/>
        </w:rPr>
        <w:t> </w:t>
      </w:r>
      <w:r>
        <w:rPr/>
        <w:t>belief</w:t>
      </w:r>
      <w:r>
        <w:rPr>
          <w:spacing w:val="-14"/>
        </w:rPr>
        <w:t> </w:t>
      </w:r>
      <w:r>
        <w:rPr/>
        <w:t>that</w:t>
      </w:r>
      <w:r>
        <w:rPr>
          <w:spacing w:val="-14"/>
        </w:rPr>
        <w:t> </w:t>
      </w:r>
      <w:r>
        <w:rPr/>
        <w:t>these</w:t>
      </w:r>
      <w:r>
        <w:rPr>
          <w:spacing w:val="-14"/>
        </w:rPr>
        <w:t> </w:t>
      </w:r>
      <w:r>
        <w:rPr/>
        <w:t>rocks</w:t>
      </w:r>
      <w:r>
        <w:rPr>
          <w:spacing w:val="-14"/>
        </w:rPr>
        <w:t> </w:t>
      </w:r>
      <w:r>
        <w:rPr/>
        <w:t>were</w:t>
      </w:r>
      <w:r>
        <w:rPr>
          <w:spacing w:val="-14"/>
        </w:rPr>
        <w:t> </w:t>
      </w:r>
      <w:r>
        <w:rPr/>
        <w:t>depos- ited in separate regions. Their separation was supported by </w:t>
      </w:r>
      <w:r>
        <w:rPr>
          <w:spacing w:val="-2"/>
        </w:rPr>
        <w:t>the </w:t>
      </w:r>
      <w:r>
        <w:rPr/>
        <w:t>inferred</w:t>
      </w:r>
      <w:r>
        <w:rPr>
          <w:spacing w:val="-9"/>
        </w:rPr>
        <w:t> </w:t>
      </w:r>
      <w:r>
        <w:rPr/>
        <w:t>Medicine</w:t>
      </w:r>
      <w:r>
        <w:rPr>
          <w:spacing w:val="-10"/>
        </w:rPr>
        <w:t> </w:t>
      </w:r>
      <w:r>
        <w:rPr/>
        <w:t>Lodge</w:t>
      </w:r>
      <w:r>
        <w:rPr>
          <w:spacing w:val="-8"/>
        </w:rPr>
        <w:t> </w:t>
      </w:r>
      <w:r>
        <w:rPr/>
        <w:t>thrust</w:t>
      </w:r>
      <w:r>
        <w:rPr>
          <w:spacing w:val="-9"/>
        </w:rPr>
        <w:t> </w:t>
      </w:r>
      <w:r>
        <w:rPr/>
        <w:t>for</w:t>
      </w:r>
      <w:r>
        <w:rPr>
          <w:spacing w:val="-9"/>
        </w:rPr>
        <w:t> </w:t>
      </w:r>
      <w:r>
        <w:rPr/>
        <w:t>which</w:t>
      </w:r>
      <w:r>
        <w:rPr>
          <w:spacing w:val="-8"/>
        </w:rPr>
        <w:t> </w:t>
      </w:r>
      <w:r>
        <w:rPr/>
        <w:t>we</w:t>
      </w:r>
      <w:r>
        <w:rPr>
          <w:spacing w:val="-9"/>
        </w:rPr>
        <w:t> </w:t>
      </w:r>
      <w:r>
        <w:rPr/>
        <w:t>see</w:t>
      </w:r>
      <w:r>
        <w:rPr>
          <w:spacing w:val="-9"/>
        </w:rPr>
        <w:t> </w:t>
      </w:r>
      <w:r>
        <w:rPr/>
        <w:t>no</w:t>
      </w:r>
      <w:r>
        <w:rPr>
          <w:spacing w:val="-8"/>
        </w:rPr>
        <w:t> </w:t>
      </w:r>
      <w:r>
        <w:rPr/>
        <w:t>evidence</w:t>
      </w:r>
      <w:r>
        <w:rPr>
          <w:spacing w:val="-9"/>
        </w:rPr>
        <w:t> </w:t>
      </w:r>
      <w:r>
        <w:rPr/>
        <w:t>in key localities north of Lemhi</w:t>
      </w:r>
      <w:r>
        <w:rPr>
          <w:spacing w:val="-24"/>
        </w:rPr>
        <w:t> </w:t>
      </w:r>
      <w:r>
        <w:rPr/>
        <w:t>Pass.</w:t>
      </w:r>
    </w:p>
    <w:p>
      <w:pPr>
        <w:pStyle w:val="BodyText"/>
        <w:spacing w:line="249" w:lineRule="auto" w:before="4"/>
        <w:ind w:left="900" w:right="3" w:firstLine="288"/>
        <w:jc w:val="both"/>
      </w:pPr>
      <w:r>
        <w:rPr/>
        <w:t>Recent</w:t>
      </w:r>
      <w:r>
        <w:rPr>
          <w:spacing w:val="-12"/>
        </w:rPr>
        <w:t> </w:t>
      </w:r>
      <w:r>
        <w:rPr/>
        <w:t>radiometric</w:t>
      </w:r>
      <w:r>
        <w:rPr>
          <w:spacing w:val="-10"/>
        </w:rPr>
        <w:t> </w:t>
      </w:r>
      <w:r>
        <w:rPr/>
        <w:t>dates</w:t>
      </w:r>
      <w:r>
        <w:rPr>
          <w:spacing w:val="-11"/>
        </w:rPr>
        <w:t> </w:t>
      </w:r>
      <w:r>
        <w:rPr/>
        <w:t>from</w:t>
      </w:r>
      <w:r>
        <w:rPr>
          <w:spacing w:val="-10"/>
        </w:rPr>
        <w:t> </w:t>
      </w:r>
      <w:r>
        <w:rPr/>
        <w:t>the</w:t>
      </w:r>
      <w:r>
        <w:rPr>
          <w:spacing w:val="-10"/>
        </w:rPr>
        <w:t> </w:t>
      </w:r>
      <w:r>
        <w:rPr/>
        <w:t>Belt</w:t>
      </w:r>
      <w:r>
        <w:rPr>
          <w:spacing w:val="-12"/>
        </w:rPr>
        <w:t> </w:t>
      </w:r>
      <w:r>
        <w:rPr/>
        <w:t>Supergroup,</w:t>
      </w:r>
      <w:r>
        <w:rPr>
          <w:spacing w:val="-10"/>
        </w:rPr>
        <w:t> </w:t>
      </w:r>
      <w:r>
        <w:rPr/>
        <w:t>together with</w:t>
      </w:r>
      <w:r>
        <w:rPr>
          <w:spacing w:val="-14"/>
        </w:rPr>
        <w:t> </w:t>
      </w:r>
      <w:r>
        <w:rPr/>
        <w:t>these</w:t>
      </w:r>
      <w:r>
        <w:rPr>
          <w:spacing w:val="-13"/>
        </w:rPr>
        <w:t> </w:t>
      </w:r>
      <w:r>
        <w:rPr/>
        <w:t>correlations,</w:t>
      </w:r>
      <w:r>
        <w:rPr>
          <w:spacing w:val="-14"/>
        </w:rPr>
        <w:t> </w:t>
      </w:r>
      <w:r>
        <w:rPr/>
        <w:t>remove</w:t>
      </w:r>
      <w:r>
        <w:rPr>
          <w:spacing w:val="-13"/>
        </w:rPr>
        <w:t> </w:t>
      </w:r>
      <w:r>
        <w:rPr>
          <w:spacing w:val="-3"/>
        </w:rPr>
        <w:t>much</w:t>
      </w:r>
      <w:r>
        <w:rPr>
          <w:spacing w:val="-14"/>
        </w:rPr>
        <w:t> </w:t>
      </w:r>
      <w:r>
        <w:rPr/>
        <w:t>of</w:t>
      </w:r>
      <w:r>
        <w:rPr>
          <w:spacing w:val="-13"/>
        </w:rPr>
        <w:t> </w:t>
      </w:r>
      <w:r>
        <w:rPr/>
        <w:t>the</w:t>
      </w:r>
      <w:r>
        <w:rPr>
          <w:spacing w:val="-14"/>
        </w:rPr>
        <w:t> </w:t>
      </w:r>
      <w:r>
        <w:rPr/>
        <w:t>rationale</w:t>
      </w:r>
      <w:r>
        <w:rPr>
          <w:spacing w:val="-13"/>
        </w:rPr>
        <w:t> </w:t>
      </w:r>
      <w:r>
        <w:rPr/>
        <w:t>supporting</w:t>
      </w:r>
    </w:p>
    <w:p>
      <w:pPr>
        <w:pStyle w:val="BodyText"/>
        <w:spacing w:line="249" w:lineRule="auto" w:before="96"/>
        <w:ind w:left="393" w:right="727"/>
        <w:jc w:val="both"/>
      </w:pPr>
      <w:r>
        <w:rPr/>
        <w:br w:type="column"/>
      </w:r>
      <w:r>
        <w:rPr/>
        <w:t>the </w:t>
      </w:r>
      <w:r>
        <w:rPr>
          <w:spacing w:val="-3"/>
        </w:rPr>
        <w:t>Salmon River arch, Belt uplift </w:t>
      </w:r>
      <w:r>
        <w:rPr/>
        <w:t>and </w:t>
      </w:r>
      <w:r>
        <w:rPr>
          <w:spacing w:val="-3"/>
        </w:rPr>
        <w:t>Belt-age </w:t>
      </w:r>
      <w:r>
        <w:rPr/>
        <w:t>intrusion </w:t>
      </w:r>
      <w:r>
        <w:rPr>
          <w:spacing w:val="-2"/>
        </w:rPr>
        <w:t>and </w:t>
      </w:r>
      <w:r>
        <w:rPr>
          <w:spacing w:val="-3"/>
        </w:rPr>
        <w:t>metamorphism.</w:t>
      </w:r>
      <w:r>
        <w:rPr>
          <w:spacing w:val="-11"/>
        </w:rPr>
        <w:t> </w:t>
      </w:r>
      <w:r>
        <w:rPr/>
        <w:t>The</w:t>
      </w:r>
      <w:r>
        <w:rPr>
          <w:spacing w:val="-11"/>
        </w:rPr>
        <w:t> </w:t>
      </w:r>
      <w:r>
        <w:rPr/>
        <w:t>resulting</w:t>
      </w:r>
      <w:r>
        <w:rPr>
          <w:spacing w:val="-10"/>
        </w:rPr>
        <w:t> </w:t>
      </w:r>
      <w:r>
        <w:rPr/>
        <w:t>tectonic</w:t>
      </w:r>
      <w:r>
        <w:rPr>
          <w:spacing w:val="-10"/>
        </w:rPr>
        <w:t> </w:t>
      </w:r>
      <w:r>
        <w:rPr/>
        <w:t>simplification</w:t>
      </w:r>
      <w:r>
        <w:rPr>
          <w:spacing w:val="-10"/>
        </w:rPr>
        <w:t> </w:t>
      </w:r>
      <w:r>
        <w:rPr/>
        <w:t>leads</w:t>
      </w:r>
      <w:r>
        <w:rPr>
          <w:spacing w:val="-10"/>
        </w:rPr>
        <w:t> </w:t>
      </w:r>
      <w:r>
        <w:rPr/>
        <w:t>to</w:t>
      </w:r>
      <w:r>
        <w:rPr>
          <w:spacing w:val="-9"/>
        </w:rPr>
        <w:t> </w:t>
      </w:r>
      <w:r>
        <w:rPr>
          <w:spacing w:val="-2"/>
        </w:rPr>
        <w:t>the </w:t>
      </w:r>
      <w:r>
        <w:rPr/>
        <w:t>following simplified geologic </w:t>
      </w:r>
      <w:r>
        <w:rPr>
          <w:spacing w:val="-3"/>
        </w:rPr>
        <w:t>history. </w:t>
      </w:r>
      <w:r>
        <w:rPr/>
        <w:t>The Belt Supergroup, in- cluding the </w:t>
      </w:r>
      <w:r>
        <w:rPr>
          <w:spacing w:val="-4"/>
        </w:rPr>
        <w:t>Yellowjacket </w:t>
      </w:r>
      <w:r>
        <w:rPr/>
        <w:t>Formation and Lemhi </w:t>
      </w:r>
      <w:r>
        <w:rPr>
          <w:spacing w:val="-3"/>
        </w:rPr>
        <w:t>Group, </w:t>
      </w:r>
      <w:r>
        <w:rPr/>
        <w:t>was </w:t>
      </w:r>
      <w:r>
        <w:rPr>
          <w:spacing w:val="-2"/>
        </w:rPr>
        <w:t>de- </w:t>
      </w:r>
      <w:r>
        <w:rPr/>
        <w:t>posited from 1470 to 1390 Ma in the Belt rift basin. This basin was filled by alluvial aprons, playas and the perennial Belt intracratonic</w:t>
      </w:r>
      <w:r>
        <w:rPr>
          <w:spacing w:val="-17"/>
        </w:rPr>
        <w:t> </w:t>
      </w:r>
      <w:r>
        <w:rPr/>
        <w:t>sea.</w:t>
      </w:r>
      <w:r>
        <w:rPr>
          <w:spacing w:val="-16"/>
        </w:rPr>
        <w:t> </w:t>
      </w:r>
      <w:r>
        <w:rPr/>
        <w:t>Sediments</w:t>
      </w:r>
      <w:r>
        <w:rPr>
          <w:spacing w:val="-18"/>
        </w:rPr>
        <w:t> </w:t>
      </w:r>
      <w:r>
        <w:rPr/>
        <w:t>were</w:t>
      </w:r>
      <w:r>
        <w:rPr>
          <w:spacing w:val="-17"/>
        </w:rPr>
        <w:t> </w:t>
      </w:r>
      <w:r>
        <w:rPr/>
        <w:t>derived</w:t>
      </w:r>
      <w:r>
        <w:rPr>
          <w:spacing w:val="-16"/>
        </w:rPr>
        <w:t> </w:t>
      </w:r>
      <w:r>
        <w:rPr/>
        <w:t>mostly</w:t>
      </w:r>
      <w:r>
        <w:rPr>
          <w:spacing w:val="-18"/>
        </w:rPr>
        <w:t> </w:t>
      </w:r>
      <w:r>
        <w:rPr/>
        <w:t>from</w:t>
      </w:r>
      <w:r>
        <w:rPr>
          <w:spacing w:val="-16"/>
        </w:rPr>
        <w:t> </w:t>
      </w:r>
      <w:r>
        <w:rPr/>
        <w:t>a</w:t>
      </w:r>
      <w:r>
        <w:rPr>
          <w:spacing w:val="-16"/>
        </w:rPr>
        <w:t> </w:t>
      </w:r>
      <w:r>
        <w:rPr/>
        <w:t>western continent.</w:t>
      </w:r>
      <w:r>
        <w:rPr>
          <w:spacing w:val="-6"/>
        </w:rPr>
        <w:t> </w:t>
      </w:r>
      <w:r>
        <w:rPr>
          <w:spacing w:val="-3"/>
        </w:rPr>
        <w:t>Mafic</w:t>
      </w:r>
      <w:r>
        <w:rPr>
          <w:spacing w:val="-6"/>
        </w:rPr>
        <w:t> </w:t>
      </w:r>
      <w:r>
        <w:rPr/>
        <w:t>and</w:t>
      </w:r>
      <w:r>
        <w:rPr>
          <w:spacing w:val="-5"/>
        </w:rPr>
        <w:t> </w:t>
      </w:r>
      <w:r>
        <w:rPr/>
        <w:t>felsic</w:t>
      </w:r>
      <w:r>
        <w:rPr>
          <w:spacing w:val="-5"/>
        </w:rPr>
        <w:t> </w:t>
      </w:r>
      <w:r>
        <w:rPr>
          <w:spacing w:val="-3"/>
        </w:rPr>
        <w:t>magma</w:t>
      </w:r>
      <w:r>
        <w:rPr>
          <w:spacing w:val="-6"/>
        </w:rPr>
        <w:t> </w:t>
      </w:r>
      <w:r>
        <w:rPr/>
        <w:t>intruded</w:t>
      </w:r>
      <w:r>
        <w:rPr>
          <w:spacing w:val="-5"/>
        </w:rPr>
        <w:t> </w:t>
      </w:r>
      <w:r>
        <w:rPr/>
        <w:t>these</w:t>
      </w:r>
      <w:r>
        <w:rPr>
          <w:spacing w:val="-5"/>
        </w:rPr>
        <w:t> </w:t>
      </w:r>
      <w:r>
        <w:rPr/>
        <w:t>rocks</w:t>
      </w:r>
      <w:r>
        <w:rPr>
          <w:spacing w:val="-5"/>
        </w:rPr>
        <w:t> </w:t>
      </w:r>
      <w:r>
        <w:rPr/>
        <w:t>north</w:t>
      </w:r>
      <w:r>
        <w:rPr>
          <w:spacing w:val="-5"/>
        </w:rPr>
        <w:t> </w:t>
      </w:r>
      <w:r>
        <w:rPr/>
        <w:t>of Cobalt</w:t>
      </w:r>
      <w:r>
        <w:rPr>
          <w:spacing w:val="-6"/>
        </w:rPr>
        <w:t> </w:t>
      </w:r>
      <w:r>
        <w:rPr/>
        <w:t>around</w:t>
      </w:r>
      <w:r>
        <w:rPr>
          <w:spacing w:val="-5"/>
        </w:rPr>
        <w:t> </w:t>
      </w:r>
      <w:r>
        <w:rPr/>
        <w:t>1370</w:t>
      </w:r>
      <w:r>
        <w:rPr>
          <w:spacing w:val="-5"/>
        </w:rPr>
        <w:t> </w:t>
      </w:r>
      <w:r>
        <w:rPr/>
        <w:t>Ma.</w:t>
      </w:r>
      <w:r>
        <w:rPr>
          <w:spacing w:val="-7"/>
        </w:rPr>
        <w:t> </w:t>
      </w:r>
      <w:r>
        <w:rPr/>
        <w:t>Reactivation</w:t>
      </w:r>
      <w:r>
        <w:rPr>
          <w:spacing w:val="-5"/>
        </w:rPr>
        <w:t> </w:t>
      </w:r>
      <w:r>
        <w:rPr/>
        <w:t>of</w:t>
      </w:r>
      <w:r>
        <w:rPr>
          <w:spacing w:val="-5"/>
        </w:rPr>
        <w:t> </w:t>
      </w:r>
      <w:r>
        <w:rPr/>
        <w:t>the</w:t>
      </w:r>
      <w:r>
        <w:rPr>
          <w:spacing w:val="-6"/>
        </w:rPr>
        <w:t> </w:t>
      </w:r>
      <w:r>
        <w:rPr/>
        <w:t>accompanying</w:t>
      </w:r>
      <w:r>
        <w:rPr>
          <w:spacing w:val="-5"/>
        </w:rPr>
        <w:t> </w:t>
      </w:r>
      <w:r>
        <w:rPr/>
        <w:t>tec- tonism may be </w:t>
      </w:r>
      <w:r>
        <w:rPr>
          <w:spacing w:val="-3"/>
        </w:rPr>
        <w:t>manifested </w:t>
      </w:r>
      <w:r>
        <w:rPr/>
        <w:t>in the </w:t>
      </w:r>
      <w:r>
        <w:rPr>
          <w:spacing w:val="-3"/>
        </w:rPr>
        <w:t>Lemhi </w:t>
      </w:r>
      <w:r>
        <w:rPr/>
        <w:t>arch, </w:t>
      </w:r>
      <w:r>
        <w:rPr>
          <w:spacing w:val="-3"/>
        </w:rPr>
        <w:t>which </w:t>
      </w:r>
      <w:r>
        <w:rPr/>
        <w:t>influenced Paleozoic</w:t>
      </w:r>
      <w:r>
        <w:rPr>
          <w:spacing w:val="-4"/>
        </w:rPr>
        <w:t> </w:t>
      </w:r>
      <w:r>
        <w:rPr/>
        <w:t>paleogeography.</w:t>
      </w:r>
    </w:p>
    <w:p>
      <w:pPr>
        <w:pStyle w:val="BodyText"/>
        <w:spacing w:before="1"/>
        <w:rPr>
          <w:sz w:val="21"/>
        </w:rPr>
      </w:pPr>
    </w:p>
    <w:p>
      <w:pPr>
        <w:pStyle w:val="Heading1"/>
        <w:ind w:left="393"/>
        <w:jc w:val="both"/>
      </w:pPr>
      <w:r>
        <w:rPr/>
        <w:t>INTRODUCTION AND ORGANIZATION</w:t>
      </w:r>
    </w:p>
    <w:p>
      <w:pPr>
        <w:pStyle w:val="Heading2"/>
        <w:spacing w:before="46"/>
        <w:ind w:left="393"/>
      </w:pPr>
      <w:r>
        <w:rPr/>
        <w:t>Middle Proterozoic Rocks of East-Central Idaho</w:t>
      </w:r>
    </w:p>
    <w:p>
      <w:pPr>
        <w:pStyle w:val="BodyText"/>
        <w:spacing w:line="249" w:lineRule="auto" w:before="41"/>
        <w:ind w:left="393" w:right="730" w:firstLine="288"/>
        <w:jc w:val="both"/>
      </w:pPr>
      <w:r>
        <w:rPr/>
        <w:t>The </w:t>
      </w:r>
      <w:r>
        <w:rPr>
          <w:spacing w:val="-3"/>
        </w:rPr>
        <w:t>area around Salmon, Idaho (Fig. </w:t>
      </w:r>
      <w:r>
        <w:rPr/>
        <w:t>1) </w:t>
      </w:r>
      <w:r>
        <w:rPr>
          <w:spacing w:val="-3"/>
        </w:rPr>
        <w:t>including parts </w:t>
      </w:r>
      <w:r>
        <w:rPr/>
        <w:t>of </w:t>
      </w:r>
      <w:r>
        <w:rPr>
          <w:spacing w:val="-2"/>
        </w:rPr>
        <w:t>the </w:t>
      </w:r>
      <w:r>
        <w:rPr/>
        <w:t>Beaverhead </w:t>
      </w:r>
      <w:r>
        <w:rPr>
          <w:spacing w:val="-3"/>
        </w:rPr>
        <w:t>Mountains </w:t>
      </w:r>
      <w:r>
        <w:rPr/>
        <w:t>to the east, Lemhi Range to the </w:t>
      </w:r>
      <w:r>
        <w:rPr>
          <w:spacing w:val="-2"/>
        </w:rPr>
        <w:t>south, </w:t>
      </w:r>
      <w:r>
        <w:rPr/>
        <w:t>and </w:t>
      </w:r>
      <w:r>
        <w:rPr>
          <w:spacing w:val="-3"/>
        </w:rPr>
        <w:t>Salmon River Mountains </w:t>
      </w:r>
      <w:r>
        <w:rPr/>
        <w:t>to the </w:t>
      </w:r>
      <w:r>
        <w:rPr>
          <w:spacing w:val="-3"/>
        </w:rPr>
        <w:t>west </w:t>
      </w:r>
      <w:r>
        <w:rPr/>
        <w:t>and </w:t>
      </w:r>
      <w:r>
        <w:rPr>
          <w:spacing w:val="-3"/>
        </w:rPr>
        <w:t>north, contains </w:t>
      </w:r>
      <w:r>
        <w:rPr>
          <w:spacing w:val="-2"/>
        </w:rPr>
        <w:t>ex- </w:t>
      </w:r>
      <w:r>
        <w:rPr/>
        <w:t>tensive exposures of Middle Proterozoic fine-grained quartzite </w:t>
      </w:r>
      <w:r>
        <w:rPr>
          <w:spacing w:val="-4"/>
        </w:rPr>
        <w:t>and</w:t>
      </w:r>
      <w:r>
        <w:rPr>
          <w:spacing w:val="-18"/>
        </w:rPr>
        <w:t> </w:t>
      </w:r>
      <w:r>
        <w:rPr>
          <w:spacing w:val="-3"/>
        </w:rPr>
        <w:t>argillite.</w:t>
      </w:r>
      <w:r>
        <w:rPr>
          <w:spacing w:val="-12"/>
        </w:rPr>
        <w:t> </w:t>
      </w:r>
      <w:r>
        <w:rPr/>
        <w:t>Geologists</w:t>
      </w:r>
      <w:r>
        <w:rPr>
          <w:spacing w:val="-13"/>
        </w:rPr>
        <w:t> </w:t>
      </w:r>
      <w:r>
        <w:rPr/>
        <w:t>have</w:t>
      </w:r>
      <w:r>
        <w:rPr>
          <w:spacing w:val="-11"/>
        </w:rPr>
        <w:t> </w:t>
      </w:r>
      <w:r>
        <w:rPr/>
        <w:t>depicted</w:t>
      </w:r>
      <w:r>
        <w:rPr>
          <w:spacing w:val="-12"/>
        </w:rPr>
        <w:t> </w:t>
      </w:r>
      <w:r>
        <w:rPr/>
        <w:t>these</w:t>
      </w:r>
      <w:r>
        <w:rPr>
          <w:spacing w:val="-12"/>
        </w:rPr>
        <w:t> </w:t>
      </w:r>
      <w:r>
        <w:rPr/>
        <w:t>strata</w:t>
      </w:r>
      <w:r>
        <w:rPr>
          <w:spacing w:val="-11"/>
        </w:rPr>
        <w:t> </w:t>
      </w:r>
      <w:r>
        <w:rPr/>
        <w:t>in</w:t>
      </w:r>
      <w:r>
        <w:rPr>
          <w:spacing w:val="-12"/>
        </w:rPr>
        <w:t> </w:t>
      </w:r>
      <w:r>
        <w:rPr/>
        <w:t>a</w:t>
      </w:r>
      <w:r>
        <w:rPr>
          <w:spacing w:val="-12"/>
        </w:rPr>
        <w:t> </w:t>
      </w:r>
      <w:r>
        <w:rPr/>
        <w:t>confusing </w:t>
      </w:r>
      <w:r>
        <w:rPr>
          <w:spacing w:val="-3"/>
        </w:rPr>
        <w:t>array </w:t>
      </w:r>
      <w:r>
        <w:rPr/>
        <w:t>of stratigraphic and structural </w:t>
      </w:r>
      <w:r>
        <w:rPr>
          <w:spacing w:val="-3"/>
        </w:rPr>
        <w:t>configurations. </w:t>
      </w:r>
      <w:r>
        <w:rPr>
          <w:spacing w:val="-8"/>
        </w:rPr>
        <w:t>We </w:t>
      </w:r>
      <w:r>
        <w:rPr>
          <w:spacing w:val="-3"/>
        </w:rPr>
        <w:t>reinter- </w:t>
      </w:r>
      <w:r>
        <w:rPr/>
        <w:t>pret</w:t>
      </w:r>
      <w:r>
        <w:rPr>
          <w:spacing w:val="-16"/>
        </w:rPr>
        <w:t> </w:t>
      </w:r>
      <w:r>
        <w:rPr/>
        <w:t>this</w:t>
      </w:r>
      <w:r>
        <w:rPr>
          <w:spacing w:val="-16"/>
        </w:rPr>
        <w:t> </w:t>
      </w:r>
      <w:r>
        <w:rPr/>
        <w:t>geology</w:t>
      </w:r>
      <w:r>
        <w:rPr>
          <w:spacing w:val="-16"/>
        </w:rPr>
        <w:t> </w:t>
      </w:r>
      <w:r>
        <w:rPr/>
        <w:t>in</w:t>
      </w:r>
      <w:r>
        <w:rPr>
          <w:spacing w:val="-16"/>
        </w:rPr>
        <w:t> </w:t>
      </w:r>
      <w:r>
        <w:rPr/>
        <w:t>a</w:t>
      </w:r>
      <w:r>
        <w:rPr>
          <w:spacing w:val="-16"/>
        </w:rPr>
        <w:t> </w:t>
      </w:r>
      <w:r>
        <w:rPr/>
        <w:t>way</w:t>
      </w:r>
      <w:r>
        <w:rPr>
          <w:spacing w:val="-16"/>
        </w:rPr>
        <w:t> </w:t>
      </w:r>
      <w:r>
        <w:rPr/>
        <w:t>that</w:t>
      </w:r>
      <w:r>
        <w:rPr>
          <w:spacing w:val="-16"/>
        </w:rPr>
        <w:t> </w:t>
      </w:r>
      <w:r>
        <w:rPr/>
        <w:t>greatly</w:t>
      </w:r>
      <w:r>
        <w:rPr>
          <w:spacing w:val="-16"/>
        </w:rPr>
        <w:t> </w:t>
      </w:r>
      <w:r>
        <w:rPr/>
        <w:t>simplifies</w:t>
      </w:r>
      <w:r>
        <w:rPr>
          <w:spacing w:val="-16"/>
        </w:rPr>
        <w:t> </w:t>
      </w:r>
      <w:r>
        <w:rPr/>
        <w:t>the</w:t>
      </w:r>
      <w:r>
        <w:rPr>
          <w:spacing w:val="-16"/>
        </w:rPr>
        <w:t> </w:t>
      </w:r>
      <w:r>
        <w:rPr/>
        <w:t>stratigraphic correlations</w:t>
      </w:r>
      <w:r>
        <w:rPr>
          <w:spacing w:val="-17"/>
        </w:rPr>
        <w:t> </w:t>
      </w:r>
      <w:r>
        <w:rPr/>
        <w:t>of</w:t>
      </w:r>
      <w:r>
        <w:rPr>
          <w:spacing w:val="-17"/>
        </w:rPr>
        <w:t> </w:t>
      </w:r>
      <w:r>
        <w:rPr/>
        <w:t>these</w:t>
      </w:r>
      <w:r>
        <w:rPr>
          <w:spacing w:val="-17"/>
        </w:rPr>
        <w:t> </w:t>
      </w:r>
      <w:r>
        <w:rPr/>
        <w:t>rocks</w:t>
      </w:r>
      <w:r>
        <w:rPr>
          <w:spacing w:val="-17"/>
        </w:rPr>
        <w:t> </w:t>
      </w:r>
      <w:r>
        <w:rPr/>
        <w:t>with</w:t>
      </w:r>
      <w:r>
        <w:rPr>
          <w:spacing w:val="-17"/>
        </w:rPr>
        <w:t> </w:t>
      </w:r>
      <w:r>
        <w:rPr/>
        <w:t>the</w:t>
      </w:r>
      <w:r>
        <w:rPr>
          <w:spacing w:val="-17"/>
        </w:rPr>
        <w:t> </w:t>
      </w:r>
      <w:r>
        <w:rPr/>
        <w:t>Belt</w:t>
      </w:r>
      <w:r>
        <w:rPr>
          <w:spacing w:val="-17"/>
        </w:rPr>
        <w:t> </w:t>
      </w:r>
      <w:r>
        <w:rPr/>
        <w:t>Supergroup</w:t>
      </w:r>
      <w:r>
        <w:rPr>
          <w:spacing w:val="-16"/>
        </w:rPr>
        <w:t> </w:t>
      </w:r>
      <w:r>
        <w:rPr/>
        <w:t>of</w:t>
      </w:r>
      <w:r>
        <w:rPr>
          <w:spacing w:val="-17"/>
        </w:rPr>
        <w:t> </w:t>
      </w:r>
      <w:r>
        <w:rPr/>
        <w:t>Montana, and also frees us from incorrect structural</w:t>
      </w:r>
      <w:r>
        <w:rPr>
          <w:spacing w:val="-30"/>
        </w:rPr>
        <w:t> </w:t>
      </w:r>
      <w:r>
        <w:rPr/>
        <w:t>concepts.</w:t>
      </w:r>
    </w:p>
    <w:p>
      <w:pPr>
        <w:pStyle w:val="BodyText"/>
        <w:spacing w:line="249" w:lineRule="auto" w:before="8"/>
        <w:ind w:left="393" w:right="727" w:firstLine="288"/>
        <w:jc w:val="both"/>
      </w:pPr>
      <w:r>
        <w:rPr/>
        <w:t>The</w:t>
      </w:r>
      <w:r>
        <w:rPr>
          <w:spacing w:val="-16"/>
        </w:rPr>
        <w:t> </w:t>
      </w:r>
      <w:r>
        <w:rPr/>
        <w:t>early</w:t>
      </w:r>
      <w:r>
        <w:rPr>
          <w:spacing w:val="-15"/>
        </w:rPr>
        <w:t> </w:t>
      </w:r>
      <w:r>
        <w:rPr/>
        <w:t>20th</w:t>
      </w:r>
      <w:r>
        <w:rPr>
          <w:spacing w:val="-14"/>
        </w:rPr>
        <w:t> </w:t>
      </w:r>
      <w:r>
        <w:rPr/>
        <w:t>century</w:t>
      </w:r>
      <w:r>
        <w:rPr>
          <w:spacing w:val="-15"/>
        </w:rPr>
        <w:t> </w:t>
      </w:r>
      <w:r>
        <w:rPr/>
        <w:t>saw</w:t>
      </w:r>
      <w:r>
        <w:rPr>
          <w:spacing w:val="-15"/>
        </w:rPr>
        <w:t> </w:t>
      </w:r>
      <w:r>
        <w:rPr/>
        <w:t>several</w:t>
      </w:r>
      <w:r>
        <w:rPr>
          <w:spacing w:val="-14"/>
        </w:rPr>
        <w:t> </w:t>
      </w:r>
      <w:r>
        <w:rPr/>
        <w:t>decades</w:t>
      </w:r>
      <w:r>
        <w:rPr>
          <w:spacing w:val="-15"/>
        </w:rPr>
        <w:t> </w:t>
      </w:r>
      <w:r>
        <w:rPr/>
        <w:t>of</w:t>
      </w:r>
      <w:r>
        <w:rPr>
          <w:spacing w:val="-15"/>
        </w:rPr>
        <w:t> </w:t>
      </w:r>
      <w:r>
        <w:rPr/>
        <w:t>geologic</w:t>
      </w:r>
      <w:r>
        <w:rPr>
          <w:spacing w:val="-14"/>
        </w:rPr>
        <w:t> </w:t>
      </w:r>
      <w:r>
        <w:rPr/>
        <w:t>map- ping</w:t>
      </w:r>
      <w:r>
        <w:rPr>
          <w:spacing w:val="-7"/>
        </w:rPr>
        <w:t> </w:t>
      </w:r>
      <w:r>
        <w:rPr/>
        <w:t>(Anderson,</w:t>
      </w:r>
      <w:r>
        <w:rPr>
          <w:spacing w:val="-7"/>
        </w:rPr>
        <w:t> </w:t>
      </w:r>
      <w:r>
        <w:rPr/>
        <w:t>1953,</w:t>
      </w:r>
      <w:r>
        <w:rPr>
          <w:spacing w:val="-7"/>
        </w:rPr>
        <w:t> </w:t>
      </w:r>
      <w:r>
        <w:rPr/>
        <w:t>1956,</w:t>
      </w:r>
      <w:r>
        <w:rPr>
          <w:spacing w:val="-7"/>
        </w:rPr>
        <w:t> </w:t>
      </w:r>
      <w:r>
        <w:rPr/>
        <w:t>1961;</w:t>
      </w:r>
      <w:r>
        <w:rPr>
          <w:spacing w:val="-7"/>
        </w:rPr>
        <w:t> </w:t>
      </w:r>
      <w:r>
        <w:rPr/>
        <w:t>Ross,</w:t>
      </w:r>
      <w:r>
        <w:rPr>
          <w:spacing w:val="-7"/>
        </w:rPr>
        <w:t> </w:t>
      </w:r>
      <w:r>
        <w:rPr/>
        <w:t>1934,</w:t>
      </w:r>
      <w:r>
        <w:rPr>
          <w:spacing w:val="-7"/>
        </w:rPr>
        <w:t> </w:t>
      </w:r>
      <w:r>
        <w:rPr/>
        <w:t>1947;</w:t>
      </w:r>
      <w:r>
        <w:rPr>
          <w:spacing w:val="-7"/>
        </w:rPr>
        <w:t> </w:t>
      </w:r>
      <w:r>
        <w:rPr>
          <w:spacing w:val="-4"/>
        </w:rPr>
        <w:t>Umpleby, </w:t>
      </w:r>
      <w:r>
        <w:rPr/>
        <w:t>1913)</w:t>
      </w:r>
      <w:r>
        <w:rPr>
          <w:spacing w:val="-5"/>
        </w:rPr>
        <w:t> </w:t>
      </w:r>
      <w:r>
        <w:rPr/>
        <w:t>in</w:t>
      </w:r>
      <w:r>
        <w:rPr>
          <w:spacing w:val="-4"/>
        </w:rPr>
        <w:t> </w:t>
      </w:r>
      <w:r>
        <w:rPr/>
        <w:t>which</w:t>
      </w:r>
      <w:r>
        <w:rPr>
          <w:spacing w:val="-4"/>
        </w:rPr>
        <w:t> </w:t>
      </w:r>
      <w:r>
        <w:rPr/>
        <w:t>these</w:t>
      </w:r>
      <w:r>
        <w:rPr>
          <w:spacing w:val="-5"/>
        </w:rPr>
        <w:t> </w:t>
      </w:r>
      <w:r>
        <w:rPr/>
        <w:t>strata</w:t>
      </w:r>
      <w:r>
        <w:rPr>
          <w:spacing w:val="-4"/>
        </w:rPr>
        <w:t> </w:t>
      </w:r>
      <w:r>
        <w:rPr/>
        <w:t>were</w:t>
      </w:r>
      <w:r>
        <w:rPr>
          <w:spacing w:val="-4"/>
        </w:rPr>
        <w:t> </w:t>
      </w:r>
      <w:r>
        <w:rPr/>
        <w:t>correlated</w:t>
      </w:r>
      <w:r>
        <w:rPr>
          <w:spacing w:val="-4"/>
        </w:rPr>
        <w:t> </w:t>
      </w:r>
      <w:r>
        <w:rPr/>
        <w:t>with</w:t>
      </w:r>
      <w:r>
        <w:rPr>
          <w:spacing w:val="-5"/>
        </w:rPr>
        <w:t> </w:t>
      </w:r>
      <w:r>
        <w:rPr/>
        <w:t>the</w:t>
      </w:r>
      <w:r>
        <w:rPr>
          <w:spacing w:val="-4"/>
        </w:rPr>
        <w:t> </w:t>
      </w:r>
      <w:r>
        <w:rPr/>
        <w:t>Belt</w:t>
      </w:r>
      <w:r>
        <w:rPr>
          <w:spacing w:val="-4"/>
        </w:rPr>
        <w:t> </w:t>
      </w:r>
      <w:r>
        <w:rPr>
          <w:spacing w:val="-2"/>
        </w:rPr>
        <w:t>Super- </w:t>
      </w:r>
      <w:r>
        <w:rPr/>
        <w:t>group.</w:t>
      </w:r>
      <w:r>
        <w:rPr>
          <w:spacing w:val="-16"/>
        </w:rPr>
        <w:t> </w:t>
      </w:r>
      <w:r>
        <w:rPr>
          <w:spacing w:val="-3"/>
        </w:rPr>
        <w:t>However,</w:t>
      </w:r>
      <w:r>
        <w:rPr>
          <w:spacing w:val="-18"/>
        </w:rPr>
        <w:t> </w:t>
      </w:r>
      <w:r>
        <w:rPr/>
        <w:t>work</w:t>
      </w:r>
      <w:r>
        <w:rPr>
          <w:spacing w:val="-18"/>
        </w:rPr>
        <w:t> </w:t>
      </w:r>
      <w:r>
        <w:rPr/>
        <w:t>in</w:t>
      </w:r>
      <w:r>
        <w:rPr>
          <w:spacing w:val="-17"/>
        </w:rPr>
        <w:t> </w:t>
      </w:r>
      <w:r>
        <w:rPr/>
        <w:t>the</w:t>
      </w:r>
      <w:r>
        <w:rPr>
          <w:spacing w:val="-18"/>
        </w:rPr>
        <w:t> </w:t>
      </w:r>
      <w:r>
        <w:rPr/>
        <w:t>period</w:t>
      </w:r>
      <w:r>
        <w:rPr>
          <w:spacing w:val="-18"/>
        </w:rPr>
        <w:t> </w:t>
      </w:r>
      <w:r>
        <w:rPr/>
        <w:t>1970-1993</w:t>
      </w:r>
      <w:r>
        <w:rPr>
          <w:spacing w:val="-17"/>
        </w:rPr>
        <w:t> </w:t>
      </w:r>
      <w:r>
        <w:rPr/>
        <w:t>broke</w:t>
      </w:r>
      <w:r>
        <w:rPr>
          <w:spacing w:val="-18"/>
        </w:rPr>
        <w:t> </w:t>
      </w:r>
      <w:r>
        <w:rPr/>
        <w:t>these</w:t>
      </w:r>
      <w:r>
        <w:rPr>
          <w:spacing w:val="-17"/>
        </w:rPr>
        <w:t> </w:t>
      </w:r>
      <w:r>
        <w:rPr/>
        <w:t>rocks </w:t>
      </w:r>
      <w:r>
        <w:rPr>
          <w:spacing w:val="-3"/>
        </w:rPr>
        <w:t>into</w:t>
      </w:r>
      <w:r>
        <w:rPr>
          <w:spacing w:val="-11"/>
        </w:rPr>
        <w:t> </w:t>
      </w:r>
      <w:r>
        <w:rPr>
          <w:spacing w:val="-4"/>
        </w:rPr>
        <w:t>three</w:t>
      </w:r>
      <w:r>
        <w:rPr>
          <w:spacing w:val="-11"/>
        </w:rPr>
        <w:t> </w:t>
      </w:r>
      <w:r>
        <w:rPr>
          <w:spacing w:val="-4"/>
        </w:rPr>
        <w:t>packages:</w:t>
      </w:r>
      <w:r>
        <w:rPr>
          <w:spacing w:val="-11"/>
        </w:rPr>
        <w:t> </w:t>
      </w:r>
      <w:r>
        <w:rPr/>
        <w:t>1)</w:t>
      </w:r>
      <w:r>
        <w:rPr>
          <w:spacing w:val="-10"/>
        </w:rPr>
        <w:t> </w:t>
      </w:r>
      <w:r>
        <w:rPr>
          <w:spacing w:val="-3"/>
        </w:rPr>
        <w:t>the</w:t>
      </w:r>
      <w:r>
        <w:rPr>
          <w:spacing w:val="-16"/>
        </w:rPr>
        <w:t> </w:t>
      </w:r>
      <w:r>
        <w:rPr>
          <w:spacing w:val="-6"/>
        </w:rPr>
        <w:t>Yellowjacket</w:t>
      </w:r>
      <w:r>
        <w:rPr>
          <w:spacing w:val="-11"/>
        </w:rPr>
        <w:t> </w:t>
      </w:r>
      <w:r>
        <w:rPr>
          <w:spacing w:val="-5"/>
        </w:rPr>
        <w:t>Formation,</w:t>
      </w:r>
      <w:r>
        <w:rPr>
          <w:spacing w:val="-10"/>
        </w:rPr>
        <w:t> </w:t>
      </w:r>
      <w:r>
        <w:rPr/>
        <w:t>2)</w:t>
      </w:r>
      <w:r>
        <w:rPr>
          <w:spacing w:val="-11"/>
        </w:rPr>
        <w:t> </w:t>
      </w:r>
      <w:r>
        <w:rPr>
          <w:spacing w:val="-3"/>
        </w:rPr>
        <w:t>the</w:t>
      </w:r>
      <w:r>
        <w:rPr>
          <w:spacing w:val="-11"/>
        </w:rPr>
        <w:t> </w:t>
      </w:r>
      <w:r>
        <w:rPr>
          <w:spacing w:val="-4"/>
        </w:rPr>
        <w:t>younger </w:t>
      </w:r>
      <w:r>
        <w:rPr/>
        <w:t>Lemhi Group (with overlying Swauger and Lawson Creek</w:t>
      </w:r>
      <w:r>
        <w:rPr>
          <w:spacing w:val="-18"/>
        </w:rPr>
        <w:t> </w:t>
      </w:r>
      <w:r>
        <w:rPr/>
        <w:t>For-</w:t>
      </w:r>
    </w:p>
    <w:p>
      <w:pPr>
        <w:spacing w:after="0" w:line="249" w:lineRule="auto"/>
        <w:jc w:val="both"/>
        <w:sectPr>
          <w:type w:val="continuous"/>
          <w:pgSz w:w="12240" w:h="15840"/>
          <w:pgMar w:top="600" w:bottom="280" w:left="0" w:right="0"/>
          <w:cols w:num="2" w:equalWidth="0">
            <w:col w:w="5992" w:space="40"/>
            <w:col w:w="6208"/>
          </w:cols>
        </w:sectPr>
      </w:pPr>
    </w:p>
    <w:p>
      <w:pPr>
        <w:spacing w:line="249" w:lineRule="auto" w:before="107"/>
        <w:ind w:left="900" w:right="536" w:firstLine="0"/>
        <w:jc w:val="left"/>
        <w:rPr>
          <w:sz w:val="16"/>
        </w:rPr>
      </w:pPr>
      <w:r>
        <w:rPr>
          <w:sz w:val="16"/>
        </w:rPr>
        <w:t>Winston, D., Link, P.K., and Hathaway, N., 1999, The Yellowjacket is not the Prichard and other heresies: Belt Supergroup corre lations, structure and paleogeogra- phy, east-central Idaho, </w:t>
      </w:r>
      <w:r>
        <w:rPr>
          <w:i/>
          <w:sz w:val="16"/>
        </w:rPr>
        <w:t>in </w:t>
      </w:r>
      <w:r>
        <w:rPr>
          <w:sz w:val="16"/>
        </w:rPr>
        <w:t>Hughes, S.S., and Thackray, G.D., eds., Guidebook to the Geology of Eastern Idaho: Pocatello, Idaho Museum of Natural History, p.3-20.</w:t>
      </w:r>
    </w:p>
    <w:p>
      <w:pPr>
        <w:spacing w:after="0" w:line="249" w:lineRule="auto"/>
        <w:jc w:val="left"/>
        <w:rPr>
          <w:sz w:val="16"/>
        </w:rPr>
        <w:sectPr>
          <w:type w:val="continuous"/>
          <w:pgSz w:w="12240" w:h="15840"/>
          <w:pgMar w:top="600" w:bottom="280" w:left="0" w:right="0"/>
        </w:sectPr>
      </w:pPr>
    </w:p>
    <w:p>
      <w:pPr>
        <w:pStyle w:val="BodyText"/>
      </w:pPr>
    </w:p>
    <w:p>
      <w:pPr>
        <w:pStyle w:val="BodyText"/>
      </w:pPr>
    </w:p>
    <w:p>
      <w:pPr>
        <w:pStyle w:val="BodyText"/>
      </w:pPr>
    </w:p>
    <w:p>
      <w:pPr>
        <w:pStyle w:val="BodyText"/>
        <w:spacing w:before="2"/>
        <w:rPr>
          <w:sz w:val="23"/>
        </w:rPr>
      </w:pPr>
    </w:p>
    <w:p>
      <w:pPr>
        <w:tabs>
          <w:tab w:pos="4573" w:val="left" w:leader="none"/>
        </w:tabs>
        <w:spacing w:before="0"/>
        <w:ind w:left="1121" w:right="0" w:firstLine="0"/>
        <w:jc w:val="left"/>
        <w:rPr>
          <w:i/>
          <w:sz w:val="19"/>
        </w:rPr>
      </w:pPr>
      <w:r>
        <w:rPr>
          <w:i/>
          <w:color w:val="231F20"/>
          <w:position w:val="2"/>
          <w:sz w:val="17"/>
        </w:rPr>
        <w:t>4</w:t>
        <w:tab/>
      </w:r>
      <w:r>
        <w:rPr>
          <w:i/>
          <w:color w:val="231F20"/>
          <w:sz w:val="19"/>
        </w:rPr>
        <w:t>Guidebook to the Geology of Eastern</w:t>
      </w:r>
      <w:r>
        <w:rPr>
          <w:i/>
          <w:color w:val="231F20"/>
          <w:spacing w:val="2"/>
          <w:sz w:val="19"/>
        </w:rPr>
        <w:t> </w:t>
      </w:r>
      <w:r>
        <w:rPr>
          <w:i/>
          <w:color w:val="231F20"/>
          <w:sz w:val="19"/>
        </w:rPr>
        <w:t>Idaho</w:t>
      </w:r>
    </w:p>
    <w:p>
      <w:pPr>
        <w:pStyle w:val="BodyText"/>
        <w:rPr>
          <w:i/>
        </w:rPr>
      </w:pPr>
    </w:p>
    <w:p>
      <w:pPr>
        <w:spacing w:after="0"/>
        <w:sectPr>
          <w:pgSz w:w="12240" w:h="15840"/>
          <w:pgMar w:top="0" w:bottom="280" w:left="0" w:right="0"/>
        </w:sectPr>
      </w:pPr>
    </w:p>
    <w:p>
      <w:pPr>
        <w:pStyle w:val="BodyText"/>
        <w:rPr>
          <w:i/>
        </w:rPr>
      </w:pPr>
    </w:p>
    <w:p>
      <w:pPr>
        <w:pStyle w:val="BodyText"/>
        <w:spacing w:before="3"/>
        <w:rPr>
          <w:i/>
        </w:rPr>
      </w:pPr>
    </w:p>
    <w:p>
      <w:pPr>
        <w:pStyle w:val="BodyText"/>
        <w:spacing w:line="56" w:lineRule="exact"/>
        <w:ind w:left="1777"/>
        <w:rPr>
          <w:sz w:val="5"/>
        </w:rPr>
      </w:pPr>
      <w:r>
        <w:rPr>
          <w:position w:val="0"/>
          <w:sz w:val="5"/>
        </w:rPr>
        <w:pict>
          <v:group style="width:3.45pt;height:2.8pt;mso-position-horizontal-relative:char;mso-position-vertical-relative:line" coordorigin="0,0" coordsize="69,56">
            <v:shape style="position:absolute;left:4;top:4;width:61;height:47" coordorigin="4,4" coordsize="61,47" path="m4,28l4,15,18,4,34,4,51,4,64,15,64,28,64,40,51,51,34,51,18,51,4,40,4,28xe" filled="false" stroked="true" strokeweight=".42pt" strokecolor="#231f20">
              <v:path arrowok="t"/>
              <v:stroke dashstyle="solid"/>
            </v:shape>
          </v:group>
        </w:pict>
      </w:r>
      <w:r>
        <w:rPr>
          <w:position w:val="0"/>
          <w:sz w:val="5"/>
        </w:rPr>
      </w:r>
    </w:p>
    <w:p>
      <w:pPr>
        <w:spacing w:before="59"/>
        <w:ind w:left="0" w:right="0" w:firstLine="0"/>
        <w:jc w:val="right"/>
        <w:rPr>
          <w:rFonts w:ascii="Tahoma"/>
          <w:sz w:val="13"/>
        </w:rPr>
      </w:pPr>
      <w:r>
        <w:rPr/>
        <w:pict>
          <v:shapetype id="_x0000_t202" o:spt="202" coordsize="21600,21600" path="m,l,21600r21600,l21600,xe">
            <v:stroke joinstyle="miter"/>
            <v:path gradientshapeok="t" o:connecttype="rect"/>
          </v:shapetype>
          <v:shape style="position:absolute;margin-left:86.574112pt;margin-top:-15.23542pt;width:12.7pt;height:26.25pt;mso-position-horizontal-relative:page;mso-position-vertical-relative:paragraph;z-index:-252862464" type="#_x0000_t202" filled="false" stroked="false">
            <v:textbox inset="0,0,0,0" style="layout-flow:vertical;mso-layout-flow-alt:bottom-to-top">
              <w:txbxContent>
                <w:p>
                  <w:pPr>
                    <w:spacing w:before="28"/>
                    <w:ind w:left="20" w:right="0" w:firstLine="0"/>
                    <w:jc w:val="left"/>
                    <w:rPr>
                      <w:rFonts w:ascii="Tahoma"/>
                      <w:sz w:val="17"/>
                    </w:rPr>
                  </w:pPr>
                  <w:r>
                    <w:rPr>
                      <w:rFonts w:ascii="Tahoma"/>
                      <w:color w:val="231F20"/>
                      <w:w w:val="105"/>
                      <w:sz w:val="17"/>
                    </w:rPr>
                    <w:t>45 30 </w:t>
                  </w:r>
                </w:p>
              </w:txbxContent>
            </v:textbox>
            <w10:wrap type="none"/>
          </v:shape>
        </w:pict>
      </w:r>
      <w:r>
        <w:rPr>
          <w:rFonts w:ascii="Tahoma"/>
          <w:color w:val="231F20"/>
          <w:w w:val="115"/>
          <w:sz w:val="13"/>
        </w:rPr>
        <w:t>Brushy Gulch fault</w:t>
      </w:r>
    </w:p>
    <w:p>
      <w:pPr>
        <w:pStyle w:val="BodyText"/>
        <w:rPr>
          <w:rFonts w:ascii="Tahoma"/>
          <w:sz w:val="16"/>
        </w:rPr>
      </w:pPr>
    </w:p>
    <w:p>
      <w:pPr>
        <w:pStyle w:val="BodyText"/>
        <w:rPr>
          <w:rFonts w:ascii="Tahoma"/>
          <w:sz w:val="16"/>
        </w:rPr>
      </w:pPr>
    </w:p>
    <w:p>
      <w:pPr>
        <w:pStyle w:val="BodyText"/>
        <w:spacing w:before="10"/>
        <w:rPr>
          <w:rFonts w:ascii="Tahoma"/>
        </w:rPr>
      </w:pPr>
    </w:p>
    <w:p>
      <w:pPr>
        <w:spacing w:before="0"/>
        <w:ind w:left="0" w:right="407" w:firstLine="0"/>
        <w:jc w:val="right"/>
        <w:rPr>
          <w:rFonts w:ascii="Tahoma"/>
          <w:sz w:val="17"/>
        </w:rPr>
      </w:pPr>
      <w:r>
        <w:rPr/>
        <w:pict>
          <v:shape style="position:absolute;margin-left:159.414948pt;margin-top:18.064775pt;width:62.75pt;height:7.45pt;mso-position-horizontal-relative:page;mso-position-vertical-relative:paragraph;z-index:251716608;rotation:351" type="#_x0000_t136" fillcolor="#231f20" stroked="f">
            <o:extrusion v:ext="view" autorotationcenter="t"/>
            <v:textpath style="font-family:&quot;Arial&quot;;font-size:7pt;v-text-kern:t;mso-text-shadow:auto;font-style:italic" string="Main Salmon River"/>
            <w10:wrap type="none"/>
          </v:shape>
        </w:pict>
      </w:r>
      <w:r>
        <w:rPr>
          <w:rFonts w:ascii="Tahoma"/>
          <w:color w:val="231F20"/>
          <w:w w:val="105"/>
          <w:sz w:val="17"/>
        </w:rPr>
        <w:t>Shoup</w:t>
      </w:r>
    </w:p>
    <w:p>
      <w:pPr>
        <w:pStyle w:val="BodyText"/>
        <w:rPr>
          <w:rFonts w:ascii="Tahoma"/>
        </w:rPr>
      </w:pPr>
      <w:r>
        <w:rPr/>
        <w:br w:type="column"/>
      </w:r>
      <w:r>
        <w:rPr>
          <w:rFonts w:ascii="Tahoma"/>
        </w:rPr>
      </w:r>
    </w:p>
    <w:p>
      <w:pPr>
        <w:spacing w:before="0"/>
        <w:ind w:left="0" w:right="18" w:firstLine="0"/>
        <w:jc w:val="right"/>
        <w:rPr>
          <w:rFonts w:ascii="Tahoma"/>
          <w:sz w:val="13"/>
        </w:rPr>
      </w:pPr>
      <w:r>
        <w:rPr>
          <w:rFonts w:ascii="Tahoma"/>
          <w:color w:val="231F20"/>
          <w:w w:val="105"/>
          <w:sz w:val="13"/>
          <w:shd w:fill="FFFFFF" w:color="auto" w:val="clear"/>
        </w:rPr>
        <w:t>Yg</w:t>
      </w:r>
    </w:p>
    <w:p>
      <w:pPr>
        <w:pStyle w:val="BodyText"/>
        <w:rPr>
          <w:rFonts w:ascii="Tahoma"/>
          <w:sz w:val="16"/>
        </w:rPr>
      </w:pPr>
    </w:p>
    <w:p>
      <w:pPr>
        <w:pStyle w:val="BodyText"/>
        <w:rPr>
          <w:rFonts w:ascii="Tahoma"/>
          <w:sz w:val="16"/>
        </w:rPr>
      </w:pPr>
    </w:p>
    <w:p>
      <w:pPr>
        <w:pStyle w:val="BodyText"/>
        <w:rPr>
          <w:rFonts w:ascii="Tahoma"/>
          <w:sz w:val="16"/>
        </w:rPr>
      </w:pPr>
    </w:p>
    <w:p>
      <w:pPr>
        <w:pStyle w:val="BodyText"/>
        <w:rPr>
          <w:rFonts w:ascii="Tahoma"/>
          <w:sz w:val="16"/>
        </w:rPr>
      </w:pPr>
    </w:p>
    <w:p>
      <w:pPr>
        <w:pStyle w:val="BodyText"/>
        <w:spacing w:before="9"/>
        <w:rPr>
          <w:rFonts w:ascii="Tahoma"/>
          <w:sz w:val="23"/>
        </w:rPr>
      </w:pPr>
    </w:p>
    <w:p>
      <w:pPr>
        <w:spacing w:before="0"/>
        <w:ind w:left="0" w:right="0" w:firstLine="0"/>
        <w:jc w:val="right"/>
        <w:rPr>
          <w:rFonts w:ascii="Tahoma"/>
          <w:sz w:val="13"/>
        </w:rPr>
      </w:pPr>
      <w:r>
        <w:rPr/>
        <w:pict>
          <v:group style="position:absolute;margin-left:97.717003pt;margin-top:-69.464989pt;width:460.95pt;height:479.35pt;mso-position-horizontal-relative:page;mso-position-vertical-relative:paragraph;z-index:-252901376" coordorigin="1954,-1389" coordsize="9219,9587">
            <v:line style="position:absolute" from="7566,-151" to="8806,-151" stroked="true" strokeweight=".347pt" strokecolor="#a492c6">
              <v:stroke dashstyle="solid"/>
            </v:line>
            <v:line style="position:absolute" from="7557,-216" to="7557,-52" stroked="true" strokeweight=".347pt" strokecolor="#a492c6">
              <v:stroke dashstyle="solid"/>
            </v:line>
            <v:line style="position:absolute" from="8543,-239" to="8543,-148" stroked="true" strokeweight=".49702pt" strokecolor="#a492c6">
              <v:stroke dashstyle="solid"/>
            </v:line>
            <v:line style="position:absolute" from="8806,-151" to="8809,-49" stroked="true" strokeweight=".347pt" strokecolor="#a492c6">
              <v:stroke dashstyle="solid"/>
            </v:line>
            <v:shape style="position:absolute;left:8280;top:-178;width:2176;height:3222" coordorigin="8281,-178" coordsize="2176,3222" path="m8499,-178l8370,-126,8281,334,8733,1457,9081,1616,9752,2714,10167,3044,10334,2651,10345,2495,10390,2439,10419,2391,10434,2339,10449,2269,10454,2217,9930,2217,9893,2202,9860,2176,9830,2132,9789,2076,9671,1920,9619,1861,9578,1828,9548,1794,9534,1768,9504,1683,9485,1639,9452,1590,9407,1527,9370,1479,9341,1427,9315,1390,9285,1368,9252,1364,9237,1346,9252,1320,9248,1301,9244,1298,9104,1298,9066,1294,9044,1272,9044,1246,9048,1220,9059,1201,9085,1183,9118,1157,9131,1142,9015,1142,8981,1138,8959,1120,8933,1083,8911,1023,8911,990,8918,971,8937,945,8963,897,8992,860,8992,849,8822,849,8800,842,8800,827,8811,808,8825,793,8855,771,8870,749,8874,727,8877,708,8892,690,8918,667,8948,638,8963,604,8963,582,8948,567,8918,553,8855,534,8796,523,8759,497,8740,460,8748,426,8759,404,8807,375,8892,308,8933,271,8938,263,8703,263,8673,260,8662,241,8662,167,8673,134,8703,100,8770,11,8818,-37,8929,-126,8929,-152,8844,-167,8499,-178xm10264,1894l10245,1894,10227,1928,10193,1991,10171,2020,10138,2072,10104,2121,10075,2165,10052,2187,10034,2202,9982,2217,10454,2217,10457,2195,10457,2161,10423,2069,10401,2017,10382,1972,10360,1950,10301,1917,10264,1894xm9192,1279l9133,1290,9104,1298,9244,1298,9233,1286,9192,1279xm9122,1094l9096,1101,9040,1127,9015,1142,9131,1142,9137,1134,9141,1109,9122,1094xm8963,827l8937,831,8881,834,8822,849,8992,849,8992,838,8963,827xm8944,186l8914,186,8877,200,8792,226,8729,249,8703,263,8938,263,8959,230,8959,204,8944,186xe" filled="true" fillcolor="#ffffff" stroked="false">
              <v:path arrowok="t"/>
              <v:fill type="solid"/>
            </v:shape>
            <v:shape style="position:absolute;left:8280;top:-178;width:2176;height:3222" type="#_x0000_t75" stroked="false">
              <v:imagedata r:id="rId5" o:title=""/>
            </v:shape>
            <v:shape style="position:absolute;left:8280;top:-178;width:2176;height:3222" coordorigin="8281,-178" coordsize="2176,3222" path="m8929,-126l8818,-37,8770,11,8703,100,8673,134,8662,167,8662,241,8673,260,8703,263,8729,249,8792,226,8877,200,8914,186,8944,186,8959,204,8959,230,8933,271,8892,308,8807,375,8759,404,8748,426,8740,460,8759,497,8796,523,8855,534,8918,553,8948,567,8963,582,8963,604,8948,638,8918,667,8892,690,8877,708,8874,727,8870,749,8855,771,8825,793,8811,808,8800,827,8800,842,8822,849,8881,834,8937,831,8963,827,8992,838,8992,860,8963,897,8937,945,8918,971,8911,990,8911,1023,8933,1083,8959,1120,8981,1138,9015,1142,9040,1127,9096,1101,9122,1094,9141,1109,9137,1134,9118,1157,9085,1183,9059,1201,9048,1220,9044,1246,9044,1272,9066,1294,9104,1298,9133,1290,9192,1279,9233,1286,9248,1301,9252,1320,9237,1346,9252,1364,9285,1368,9315,1390,9341,1427,9370,1479,9407,1527,9452,1590,9485,1639,9504,1683,9534,1768,9548,1794,9578,1828,9619,1861,9671,1920,9741,2013,9789,2076,9830,2132,9860,2176,9893,2202,9930,2217,9982,2217,10034,2202,10052,2187,10075,2165,10104,2121,10138,2072,10171,2020,10193,1991,10227,1928,10245,1894,10264,1894,10301,1917,10360,1950,10382,1972,10401,2017,10423,2069,10457,2161,10457,2195,10449,2269,10434,2339,10390,2439,10345,2495,10334,2651,10167,3044,9752,2714,9081,1616,8733,1457,8281,334,8370,-126,8499,-178,8844,-167,8929,-152,8929,-126xe" filled="false" stroked="true" strokeweight=".82401pt" strokecolor="#231f20">
              <v:path arrowok="t"/>
              <v:stroke dashstyle="solid"/>
            </v:shape>
            <v:shape style="position:absolute;left:8810;top:1427;width:1557;height:1961" coordorigin="8811,1427" coordsize="1557,1961" path="m8963,1427l8811,1539,8855,1891,9181,2254,9463,2873,9515,3055,10071,3388,10253,3077,10305,2969,10327,2921,10333,2899,10182,2899,10149,2895,10116,2869,10090,2836,10045,2792,10001,2725,9960,2673,9938,2625,9915,2595,9812,2458,9771,2402,9749,2365,9723,2306,9678,2235,9652,2195,9615,2147,9552,2076,9515,2039,9478,1987,9459,1965,9433,1932,9359,1857,9326,1794,9296,1698,9252,1550,9241,1490,9224,1457,9078,1457,9048,1442,9000,1431,8963,1427xm10345,2502l10286,2617,10242,2706,10219,2792,10193,2862,10182,2899,10333,2899,10349,2847,10360,2743,10368,2617,10368,2547,10345,2502xm9196,1435l9155,1435,9126,1453,9100,1457,9224,1457,9222,1453,9196,1435xe" filled="true" fillcolor="#ffffff" stroked="false">
              <v:path arrowok="t"/>
              <v:fill type="solid"/>
            </v:shape>
            <v:shape style="position:absolute;left:8810;top:1427;width:1557;height:1961" type="#_x0000_t75" stroked="false">
              <v:imagedata r:id="rId6" o:title=""/>
            </v:shape>
            <v:shape style="position:absolute;left:8810;top:1427;width:1557;height:1961" coordorigin="8811,1427" coordsize="1557,1961" path="m10345,2502l10368,2547,10368,2617,10360,2743,10349,2847,10327,2921,10253,3077,10071,3388,9515,3055,9463,2873,9181,2254,8855,1891,8811,1539,8963,1427,9000,1431,9048,1442,9078,1457,9100,1457,9126,1453,9155,1435,9196,1435,9222,1453,9241,1490,9252,1550,9296,1698,9326,1794,9359,1857,9433,1932,9459,1965,9478,1987,9515,2039,9552,2076,9615,2147,9652,2195,9723,2306,9749,2365,9771,2402,9812,2458,9915,2595,9938,2625,9960,2673,10001,2725,10045,2792,10090,2836,10116,2869,10149,2895,10182,2899,10193,2862,10219,2792,10242,2706,10286,2617,10345,2502xe" filled="false" stroked="true" strokeweight=".82401pt" strokecolor="#231f20">
              <v:path arrowok="t"/>
              <v:stroke dashstyle="solid"/>
            </v:shape>
            <v:shape style="position:absolute;left:8414;top:7109;width:101;height:101" type="#_x0000_t75" stroked="false">
              <v:imagedata r:id="rId7" o:title=""/>
            </v:shape>
            <v:shape style="position:absolute;left:7207;top:4425;width:2803;height:3445" coordorigin="7207,4426" coordsize="2803,3445" path="m7372,4426l7318,4432,7291,4493,7364,4607,7471,4681,7413,4755,7421,4838,7380,5002,7207,5406,7332,5614,7512,6234,7532,6434,7638,6554,7819,6694,8299,7122,8606,7448,8956,7870,9801,7867,9780,7809,9734,7735,9687,7675,9720,7642,9774,7642,9820,7629,9749,7535,9756,7472,9801,7440,9966,7440,9989,7432,10010,7380,9990,7299,9944,7226,9806,7089,9766,6992,9777,6957,9811,6925,9805,6882,9841,6837,9878,6748,9367,6748,9300,6728,9254,6670,9017,6670,8965,6657,8953,6605,8955,6533,8982,6454,9041,6374,9088,6283,9133,6214,9060,6174,9026,6094,9053,6027,9080,5934,9133,5867,9133,5807,9151,5711,9143,5637,9135,5530,9102,5423,8920,5413,8846,5353,8806,5333,8759,5320,8752,5307,8439,5307,8372,5267,8306,5186,8226,5106,8106,5033,8025,4973,7892,4933,7812,4893,7765,4826,7739,4753,7698,4686,7665,4619,7665,4533,7671,4452,7558,4452,7372,4426xm9966,7440l9801,7440,9876,7451,9925,7455,9966,7440xm9573,6534l9513,6568,9487,6614,9460,6668,9427,6728,9367,6748,9878,6748,9900,6694,9847,6628,9807,6581,9763,6554,9687,6554,9640,6548,9573,6534xm9177,6648l9097,6665,9017,6670,9254,6670,9247,6661,9177,6648xm9740,6541l9687,6554,9763,6554,9740,6541xm8586,5180l8519,5213,8486,5280,8439,5307,8752,5307,8733,5273,8686,5213,8586,5180xm7672,4439l7558,4452,7671,4452,7672,4439xe" filled="true" fillcolor="#ffffff" stroked="false">
              <v:path arrowok="t"/>
              <v:fill type="solid"/>
            </v:shape>
            <v:shape style="position:absolute;left:7207;top:4425;width:2803;height:3445" type="#_x0000_t75" stroked="false">
              <v:imagedata r:id="rId8" o:title=""/>
            </v:shape>
            <v:shape style="position:absolute;left:7207;top:4425;width:2803;height:3445" coordorigin="7207,4426" coordsize="2803,3445" path="m9780,7809l9801,7867,8956,7870,8606,7448,8299,7122,7992,6848,7819,6694,7638,6554,7532,6434,7512,6234,7332,5614,7207,5406,7380,5002,7421,4838,7413,4755,7471,4681,7364,4607,7291,4493,7318,4432,7372,4426,7558,4452,7672,4439,7665,4533,7665,4619,7698,4686,7739,4753,7765,4826,7812,4893,7892,4933,8025,4973,8106,5033,8226,5106,8306,5186,8372,5267,8439,5307,8486,5280,8519,5213,8586,5180,8686,5213,8733,5273,8759,5320,8806,5333,8846,5353,8920,5413,9102,5423,9135,5530,9143,5637,9151,5711,9133,5807,9133,5867,9080,5934,9053,6027,9026,6094,9060,6174,9133,6214,9088,6283,9041,6374,8982,6454,8955,6533,8953,6605,8965,6657,9017,6670,9097,6665,9177,6648,9247,6661,9300,6728,9367,6748,9427,6728,9460,6668,9487,6614,9513,6568,9573,6534,9640,6548,9687,6554,9740,6541,9807,6581,9847,6628,9900,6694,9841,6837,9805,6882,9811,6925,9777,6957,9766,6992,9806,7089,9944,7226,9990,7299,10010,7380,9989,7432,9925,7455,9876,7451,9801,7440,9756,7472,9749,7535,9820,7629,9774,7642,9720,7642,9687,7675,9734,7735,9780,7809xe" filled="false" stroked="true" strokeweight=".82401pt" strokecolor="#231f20">
              <v:path arrowok="t"/>
              <v:stroke dashstyle="solid"/>
            </v:shape>
            <v:shape style="position:absolute;left:8299;top:6435;width:179;height:212" type="#_x0000_t75" stroked="false">
              <v:imagedata r:id="rId9" o:title=""/>
            </v:shape>
            <v:shape style="position:absolute;left:8299;top:6034;width:319;height:232" type="#_x0000_t75" stroked="false">
              <v:imagedata r:id="rId10" o:title=""/>
            </v:shape>
            <v:shape style="position:absolute;left:6902;top:5414;width:1940;height:2314" coordorigin="6902,5414" coordsize="1940,2314" path="m8842,7728l8669,7528,8502,7321,8362,7181,8181,7034,7948,6794,7754,6654,7608,6527,7528,6460,7514,6213,7481,6093,7314,5559,7224,5414m7521,6460l7361,6347,7273,6312,7100,6263,6902,6222e" filled="false" stroked="true" strokeweight="1.64799pt" strokecolor="#231f20">
              <v:path arrowok="t"/>
              <v:stroke dashstyle="solid"/>
            </v:shape>
            <v:shape style="position:absolute;left:7311;top:6571;width:461;height:474" coordorigin="7311,6572" coordsize="461,474" path="m7352,6572l7311,6685,7672,7045,7772,7019,7352,6572xe" filled="true" fillcolor="#ffffff" stroked="false">
              <v:path arrowok="t"/>
              <v:fill type="solid"/>
            </v:shape>
            <v:shape style="position:absolute;left:7311;top:6571;width:461;height:474" coordorigin="7311,6572" coordsize="461,474" path="m7352,6572l7772,7019,7672,7045,7311,6685,7352,6572xe" filled="false" stroked="true" strokeweight="1.334pt" strokecolor="#ffffff">
              <v:path arrowok="t"/>
              <v:stroke dashstyle="solid"/>
            </v:shape>
            <v:line style="position:absolute" from="8124,4552" to="8491,4343" stroked="true" strokeweight=".57201pt" strokecolor="#231f20">
              <v:stroke dashstyle="solid"/>
            </v:line>
            <v:shape style="position:absolute;left:9133;top:3547;width:531;height:898" coordorigin="9133,3548" coordsize="531,898" path="m9385,3548l9226,3811,9192,3892,9167,3970,9141,4082,9133,4222,9144,4293,9189,4363,9255,4415,9356,4445,9389,4441,9493,4389,9574,4334,9663,3829,9385,3548xe" filled="true" fillcolor="#ffffff" stroked="false">
              <v:path arrowok="t"/>
              <v:fill type="solid"/>
            </v:shape>
            <v:shape style="position:absolute;left:9133;top:3547;width:531;height:898" type="#_x0000_t75" stroked="false">
              <v:imagedata r:id="rId11" o:title=""/>
            </v:shape>
            <v:shape style="position:absolute;left:9133;top:3547;width:531;height:898" coordorigin="9133,3548" coordsize="531,898" path="m9226,3811l9192,3892,9167,3970,9141,4082,9133,4222,9144,4293,9189,4363,9255,4415,9356,4445,9389,4441,9493,4389,9574,4334,9663,3829,9385,3548,9226,3811xe" filled="false" stroked="true" strokeweight=".82401pt" strokecolor="#231f20">
              <v:path arrowok="t"/>
              <v:stroke dashstyle="solid"/>
            </v:shape>
            <v:shape style="position:absolute;left:5555;top:-1353;width:849;height:560" type="#_x0000_t75" stroked="false">
              <v:imagedata r:id="rId12" o:title=""/>
            </v:shape>
            <v:shape style="position:absolute;left:5555;top:-1353;width:849;height:560" coordorigin="5556,-1353" coordsize="849,560" path="m5582,-1353l5556,-1242,5563,-1101,5678,-867,6071,-793,6405,-871,6390,-1071,6364,-1082,6190,-1149,6067,-1201,5934,-1275,5793,-1349,5582,-1353xe" filled="false" stroked="true" strokeweight=".82401pt" strokecolor="#231f20">
              <v:path arrowok="t"/>
              <v:stroke dashstyle="solid"/>
            </v:shape>
            <v:shape style="position:absolute;left:4113;top:-654;width:2171;height:2900" type="#_x0000_t75" stroked="false">
              <v:imagedata r:id="rId13" o:title=""/>
            </v:shape>
            <v:shape style="position:absolute;left:5544;top:-1205;width:4871;height:5780" coordorigin="5545,-1205" coordsize="4871,5780" path="m8516,-134l7172,-134,7528,119,7569,156,7647,237,7743,352,7847,467,7932,582,7988,660,8036,727,8088,823,8136,908,8269,1153,8340,1275,8388,1353,8774,1865,8848,1957,8881,1987,8911,1998,8933,2009,8955,2028,8992,2072,9044,2132,9115,2224,9141,2269,9170,2343,9200,2410,9237,2488,9419,2792,9430,2836,9430,2866,9415,2899,9367,2955,9315,3010,9293,3040,9300,3088,9315,3118,9341,3155,9382,3188,9411,3251,9430,3299,9430,3359,9419,3422,9396,3488,9359,3563,9319,3633,9270,3707,9237,3811,9267,3826,9385,3855,9482,3863,9519,3867,9504,3900,9482,3978,9482,4037,9504,4130,9574,4326,9597,4356,9622,4400,9645,4463,9652,4526,9660,4575,10064,4493,10193,4489,10167,4404,10141,4308,10086,4196,10056,4122,10027,4063,10027,3967,10049,3907,10082,3859,10138,3811,10171,3774,10201,3715,10238,3629,10282,3570,10323,3533,10368,3503,10394,3466,10408,3437,10416,3385,10408,3318,10394,3244,10052,3244,10030,3240,10008,3229,9915,3229,9863,3218,9852,3188,9860,3173,9856,3144,9837,3121,9808,3107,9778,3088,9767,3032,9761,2981,9556,2981,9526,2977,9515,2958,9511,2932,9530,2877,9574,2773,9589,2732,9589,2706,9578,2684,9559,2665,9515,2651,9470,2643,9426,2640,9389,2625,9378,2599,9378,2565,9389,2536,9411,2513,9430,2488,9430,2473,9404,2458,9389,2436,9389,2376,9378,2343,9337,2306,9300,2261,9270,2228,9241,2202,9241,2150,9215,2135,9178,2128,9122,2124,9081,2117,9074,2098,9089,2065,9107,2028,9122,2002,9122,1972,9115,1965,8992,1965,8970,1961,8966,1943,8974,1913,8985,1887,9000,1843,9015,1817,9015,1780,9000,1750,8970,1724,8959,1691,8948,1628,8948,1587,8959,1561,8974,1520,8985,1501,8985,1479,8981,1442,8959,1416,8881,1327,8811,1238,8774,1164,8744,1079,8722,983,8707,868,8688,768,8640,567,8588,397,8551,286,8533,219,8533,156,8536,100,8536,59,8525,-4,8518,-55,8516,-134xm10308,2966l10282,2984,10249,3007,10223,3032,10182,3077,10104,3140,10067,3188,10052,3222,10052,3244,10394,3244,10368,3162,10353,3099,10338,3021,10308,2966xm10001,3225l9967,3225,9915,3229,10008,3229,10001,3225xm9700,2880l9678,2884,9660,2906,9641,2940,9604,2966,9556,2981,9761,2981,9760,2966,9756,2918,9734,2892,9700,2880xm9074,1954l9029,1954,8992,1965,9115,1965,9107,1957,9074,1954xm7656,-384l6822,-384,6895,-149,6913,3,6938,134,7003,175,7085,184,7125,95,7115,-34,7124,-116,7172,-134,8516,-134,8514,-189,8091,-278,7810,-345,7656,-384xm5563,-1205l5545,-1053,5549,-956,5574,-864,5626,-789,5767,-652,6289,-107,6416,-217,6504,-264,6557,-285,6774,-285,6777,-360,6822,-384,7656,-384,7550,-411,7358,-471,7165,-545,6972,-626,6772,-745,6631,-849,6603,-878,5919,-878,5838,-901,5793,-953,5764,-982,5697,-1004,5637,-1027,5600,-1101,5563,-1205xm6774,-285l6557,-285,6641,-270,6711,-208,6773,-253,6774,-285xm6171,-960l6112,-960,6067,-938,5993,-893,5919,-878,6603,-878,6554,-930,6231,-930,6171,-960xm6386,-1071l6357,-1042,6327,-990,6275,-945,6231,-930,6554,-930,6512,-975,6438,-1056,6386,-1071xe" filled="true" fillcolor="#ffffff" stroked="false">
              <v:path arrowok="t"/>
              <v:fill type="solid"/>
            </v:shape>
            <v:shape style="position:absolute;left:5544;top:-1205;width:4871;height:5780" type="#_x0000_t75" stroked="false">
              <v:imagedata r:id="rId14" o:title=""/>
            </v:shape>
            <v:shape style="position:absolute;left:5544;top:-1205;width:4871;height:5780" coordorigin="5545,-1205" coordsize="4871,5780" path="m5563,-1205l5600,-1101,5637,-1027,5697,-1004,5764,-982,5793,-953,5838,-901,5919,-878,5993,-893,6067,-938,6112,-960,6171,-960,6231,-930,6275,-945,6327,-990,6357,-1042,6386,-1071,6438,-1056,6512,-975,6631,-849,6772,-745,6972,-626,7165,-545,7358,-471,7550,-411,7810,-345,8091,-278,8514,-189,8518,-55,8525,-4,8536,59,8536,100,8533,156,8533,219,8551,286,8588,397,8640,567,8688,768,8707,868,8722,983,8744,1079,8774,1164,8811,1238,8881,1327,8959,1416,8981,1442,8985,1479,8985,1501,8974,1520,8959,1561,8948,1587,8948,1628,8959,1691,8970,1724,9000,1750,9015,1780,9015,1817,9000,1843,8985,1887,8974,1913,8966,1943,8970,1961,8992,1965,9029,1954,9074,1954,9107,1957,9122,1972,9122,2002,9107,2028,9089,2065,9074,2098,9081,2117,9122,2124,9178,2128,9215,2135,9241,2150,9241,2202,9270,2228,9300,2261,9337,2306,9378,2343,9389,2376,9389,2436,9404,2458,9430,2473,9430,2488,9411,2513,9389,2536,9378,2565,9378,2599,9389,2625,9426,2640,9470,2643,9515,2651,9559,2665,9578,2684,9589,2706,9589,2732,9574,2773,9530,2877,9511,2932,9515,2958,9526,2977,9556,2981,9604,2966,9641,2940,9660,2906,9678,2884,9700,2880,9734,2892,9756,2918,9760,2966,9767,3032,9778,3088,9808,3107,9837,3121,9856,3144,9860,3173,9852,3188,9863,3218,9915,3229,9967,3225,10001,3225,10030,3240,10052,3244,10052,3222,10067,3188,10104,3140,10182,3077,10223,3032,10249,3007,10282,2984,10308,2966,10338,3021,10353,3099,10368,3162,10394,3244,10408,3318,10416,3385,10408,3437,10394,3466,10368,3503,10323,3533,10282,3570,10238,3629,10201,3715,10171,3774,10138,3811,10082,3859,10049,3907,10027,3967,10027,4063,10056,4122,10086,4196,10141,4308,10167,4404,10193,4489,10064,4493,9660,4575,9652,4526,9645,4463,9622,4400,9597,4356,9574,4326,9504,4130,9482,4037,9482,3978,9504,3900,9519,3867,9482,3863,9385,3855,9267,3826,9237,3811,9270,3707,9319,3633,9359,3563,9396,3488,9419,3422,9430,3359,9430,3299,9411,3251,9382,3188,9341,3155,9315,3118,9300,3088,9293,3040,9315,3010,9367,2955,9415,2899,9430,2866,9430,2836,9419,2792,9374,2717,9237,2488,9200,2410,9170,2343,9141,2269,9115,2224,9044,2132,8992,2072,8955,2028,8933,2009,8911,1998,8881,1987,8848,1957,8774,1865,8388,1353,8340,1275,8269,1153,8136,908,8088,823,8036,727,7988,660,7932,582,7847,467,7743,352,7647,237,7569,156,7528,119,7172,-134,7124,-116,7115,-34,7125,95,7085,184,7003,175,6938,134,6913,3,6895,-149,6822,-384,6777,-360,6773,-253,6711,-208,6641,-270,6557,-285,6504,-264,6416,-217,6289,-107,5767,-652,5626,-789,5574,-864,5549,-956,5545,-1053,5563,-1205xe" filled="false" stroked="true" strokeweight=".82401pt" strokecolor="#231f20">
              <v:path arrowok="t"/>
              <v:stroke dashstyle="solid"/>
            </v:shape>
            <v:shape style="position:absolute;left:5314;top:1086;width:545;height:438" coordorigin="5315,1086" coordsize="545,438" path="m5463,1086l5430,1086,5404,1097,5389,1131,5374,1179,5315,1246,5385,1364,5767,1524,5860,1364,5812,1331,5745,1275,5689,1231,5663,1198,5589,1146,5519,1101,5463,1086xe" filled="true" fillcolor="#ffffff" stroked="false">
              <v:path arrowok="t"/>
              <v:fill type="solid"/>
            </v:shape>
            <v:shape style="position:absolute;left:5314;top:1086;width:545;height:438" type="#_x0000_t75" stroked="false">
              <v:imagedata r:id="rId15" o:title=""/>
            </v:shape>
            <v:shape style="position:absolute;left:5314;top:1086;width:545;height:438" coordorigin="5315,1086" coordsize="545,438" path="m5374,1179l5389,1131,5404,1097,5430,1086,5463,1086,5519,1101,5589,1146,5663,1198,5689,1231,5745,1275,5812,1331,5860,1364,5767,1524,5385,1364,5315,1246,5374,1179xe" filled="false" stroked="true" strokeweight=".82401pt" strokecolor="#231f20">
              <v:path arrowok="t"/>
              <v:stroke dashstyle="solid"/>
            </v:shape>
            <v:shape style="position:absolute;left:7165;top:3786;width:1984;height:2084" coordorigin="7165,3786" coordsize="1984,2084" path="m7165,3786l7228,4171,7265,4545,7254,4675,7869,5435,8073,5589,8186,5651,8278,5673,8434,5730,8743,5808,8887,5837,9025,5851,9126,5870,9132,5820,9148,5722,9141,5590,9122,5435,9107,5412,9085,5383,9059,5349,9040,5316,9003,5290,8955,5264,8922,5238,8903,5216,8885,5157,8855,5097,8852,5094,8507,5094,8477,5090,8436,5053,8347,4890,8114,4552,7991,4404,7936,4303,7915,4239,7907,4206,7907,4157,7869,4148,7899,4126,7932,4108,7943,4093,7943,4063,7928,4048,7854,4037,7165,3786xm8692,5019l8640,5019,8610,5034,8570,5071,8507,5094,8852,5094,8833,5068,8796,5049,8744,5031,8692,5019xe" filled="true" fillcolor="#ffffff" stroked="false">
              <v:path arrowok="t"/>
              <v:fill type="solid"/>
            </v:shape>
            <v:shape style="position:absolute;left:7165;top:3786;width:1984;height:2084" type="#_x0000_t75" stroked="false">
              <v:imagedata r:id="rId16" o:title=""/>
            </v:shape>
            <v:shape style="position:absolute;left:7165;top:3786;width:1984;height:2084" coordorigin="7165,3786" coordsize="1984,2084" path="m7228,4171l7165,3786,7854,4037,7928,4048,7943,4063,7943,4093,7932,4108,7899,4126,7869,4148,7907,4157,7907,4206,7915,4239,7936,4303,7991,4404,8114,4552,8347,4890,8436,5053,8477,5090,8507,5094,8570,5071,8610,5034,8640,5019,8692,5019,8744,5031,8833,5068,8885,5157,8903,5216,8922,5238,8955,5264,9003,5290,9040,5316,9059,5349,9085,5383,9107,5412,9122,5435,9141,5590,9148,5722,9132,5820,9126,5870,9025,5851,8887,5837,8743,5808,8582,5767,8434,5730,8278,5673,8186,5651,8073,5589,7869,5435,7254,4675,7265,4545,7228,4171xe" filled="false" stroked="true" strokeweight=".82401pt" strokecolor="#231f20">
              <v:path arrowok="t"/>
              <v:stroke dashstyle="solid"/>
            </v:shape>
            <v:shape style="position:absolute;left:4721;top:2969;width:812;height:1035" type="#_x0000_t75" stroked="false">
              <v:imagedata r:id="rId17" o:title=""/>
            </v:shape>
            <v:shape style="position:absolute;left:4721;top:2969;width:812;height:1035" coordorigin="4722,2969" coordsize="812,1035" path="m4722,3125l4781,3073,4807,3044,4822,3007,4840,2984,4878,2969,4933,2977,5004,3003,5067,3047,5104,3081,5159,3110,5248,3136,5315,3151,5359,3177,5422,3218,5471,3292,5489,3351,5504,3411,5534,3522,5463,3537,5385,3544,5330,3548,5289,3559,5274,3581,5256,3629,5245,3707,5252,3766,5270,3844,5293,3915,5308,4004,5037,3833,5000,3804,4974,3785,4944,3763,4926,3722,4926,3685,4907,3655,4881,3626,4859,3566,4859,3514,4874,3462,4870,3403,4870,3348,4852,3299,4818,3277,4785,3251,4763,3229,4748,3196,4748,3170,4737,3155,4722,3125xe" filled="false" stroked="true" strokeweight=".82401pt" strokecolor="#231f20">
              <v:path arrowok="t"/>
              <v:stroke dashstyle="solid"/>
            </v:shape>
            <v:shape style="position:absolute;left:7209;top:4600;width:841;height:973" coordorigin="7209,4601" coordsize="841,973" path="m7261,4601l7250,4671,7239,4778,7209,4927,7276,4960,7387,5034,7513,5142,7628,5271,7728,5431,7871,5519,8050,5573,7973,5401,7947,5357,7928,5316,7914,5279,7880,5231,7836,5149,7776,5071,7743,5027,7695,4993,7676,4975,7658,4938,7632,4897,7610,4871,7580,4856,7561,4845,7543,4808,7517,4782,7461,4723,7361,4656,7261,4601xe" filled="true" fillcolor="#ffffff" stroked="false">
              <v:path arrowok="t"/>
              <v:fill type="solid"/>
            </v:shape>
            <v:shape style="position:absolute;left:7209;top:4600;width:841;height:973" type="#_x0000_t75" stroked="false">
              <v:imagedata r:id="rId18" o:title=""/>
            </v:shape>
            <v:shape style="position:absolute;left:7209;top:4600;width:841;height:973" coordorigin="7209,4601" coordsize="841,973" path="m7209,4927l7239,4778,7250,4671,7261,4601,7361,4656,7461,4723,7517,4782,7543,4808,7561,4845,7580,4856,7610,4871,7632,4897,7658,4938,7676,4975,7695,4993,7743,5027,7776,5071,7836,5149,7880,5231,7914,5279,7928,5316,7947,5357,7973,5401,8050,5573,7871,5519,7728,5431,7628,5271,7513,5142,7387,5034,7276,4960,7209,4927xe" filled="false" stroked="true" strokeweight=".82401pt" strokecolor="#231f20">
              <v:path arrowok="t"/>
              <v:stroke dashstyle="solid"/>
            </v:shape>
            <v:shape style="position:absolute;left:9652;top:4489;width:646;height:279" coordorigin="9652,4489" coordsize="646,279" path="m10149,4489l9982,4508,9652,4575,9652,4593,9660,4623,9671,4649,9689,4667,9711,4678,9734,4693,9749,4712,9767,4730,9789,4738,9830,4753,9863,4767,9949,4712,10034,4682,10134,4671,10219,4656,10297,4626,10193,4493,10149,4489xe" filled="true" fillcolor="#ffffff" stroked="false">
              <v:path arrowok="t"/>
              <v:fill type="solid"/>
            </v:shape>
            <v:shape style="position:absolute;left:9652;top:4489;width:646;height:279" type="#_x0000_t75" stroked="false">
              <v:imagedata r:id="rId19" o:title=""/>
            </v:shape>
            <v:shape style="position:absolute;left:9652;top:4489;width:646;height:279" coordorigin="9652,4489" coordsize="646,279" path="m10193,4493l10297,4626,10219,4656,10134,4671,10034,4682,9949,4712,9863,4767,9830,4753,9789,4738,9767,4730,9749,4712,9734,4693,9711,4678,9689,4667,9671,4649,9660,4623,9652,4593,9652,4575,9982,4508,10149,4489,10193,4493xe" filled="false" stroked="true" strokeweight=".82401pt" strokecolor="#231f20">
              <v:path arrowok="t"/>
              <v:stroke dashstyle="solid"/>
            </v:shape>
            <v:shape style="position:absolute;left:4732;top:2165;width:523;height:497" coordorigin="4733,2165" coordsize="523,497" path="m5199,2395l4803,2395,4837,2399,4870,2410,4918,2439,4963,2480,5004,2521,5015,2621,5070,2640,5130,2658,5189,2662,5241,2643,5256,2610,5252,2565,5245,2517,5222,2462,5199,2395xm4952,2165l4900,2165,4818,2176,4766,2191,4737,2210,4733,2243,4733,2287,4737,2336,4751,2373,4759,2395,4785,2402,4803,2395,5199,2395,5193,2376,5174,2317,5148,2258,5111,2206,5089,2184,5015,2169,4952,2165xe" filled="true" fillcolor="#ffffff" stroked="false">
              <v:path arrowok="t"/>
              <v:fill type="solid"/>
            </v:shape>
            <v:shape style="position:absolute;left:4732;top:2165;width:523;height:497" type="#_x0000_t75" stroked="false">
              <v:imagedata r:id="rId20" o:title=""/>
            </v:shape>
            <v:shape style="position:absolute;left:4732;top:2165;width:523;height:497" coordorigin="4733,2165" coordsize="523,497" path="m4751,2373l4737,2336,4733,2287,4733,2243,4737,2210,4766,2191,4818,2176,4900,2165,4952,2165,5015,2169,5089,2184,5148,2258,5174,2317,5193,2376,5222,2462,5245,2517,5252,2565,5256,2610,5241,2643,5189,2662,5130,2658,5070,2640,5015,2621,5004,2521,4963,2480,4918,2439,4870,2410,4837,2399,4803,2395,4785,2402,4759,2395,4751,2373xe" filled="false" stroked="true" strokeweight=".82401pt" strokecolor="#231f20">
              <v:path arrowok="t"/>
              <v:stroke dashstyle="solid"/>
            </v:shape>
            <v:shape style="position:absolute;left:6608;top:4611;width:382;height:223" type="#_x0000_t75" stroked="false">
              <v:imagedata r:id="rId21" o:title=""/>
            </v:shape>
            <v:shape style="position:absolute;left:6600;top:4603;width:399;height:239" type="#_x0000_t75" stroked="false">
              <v:imagedata r:id="rId22" o:title=""/>
            </v:shape>
            <v:shape style="position:absolute;left:6653;top:2506;width:397;height:182" type="#_x0000_t75" stroked="false">
              <v:imagedata r:id="rId23" o:title=""/>
            </v:shape>
            <v:shape style="position:absolute;left:6653;top:2506;width:397;height:182" type="#_x0000_t75" stroked="false">
              <v:imagedata r:id="rId24" o:title=""/>
            </v:shape>
            <v:shape style="position:absolute;left:6653;top:2506;width:397;height:182" coordorigin="6653,2506" coordsize="397,182" path="m6675,2573l6716,2543,6761,2528,6779,2539,6813,2554,6831,2547,6876,2525,6924,2506,6987,2506,7031,2513,7050,2528,7042,2554,7016,2584,6998,2614,6994,2647,6983,2669,6961,2684,6931,2688,6909,2662,6872,2632,6850,2614,6824,2606,6790,2610,6753,2621,6720,2640,6690,2643,6661,2628,6653,2602,6675,2573xe" filled="false" stroked="true" strokeweight=".82401pt" strokecolor="#231f20">
              <v:path arrowok="t"/>
              <v:stroke dashstyle="solid"/>
            </v:shape>
            <v:shape style="position:absolute;left:7164;top:4934;width:1549;height:907" coordorigin="7165,4934" coordsize="1549,907" path="m7217,4934l7187,5127,7165,5297,7172,5342,7239,5427,7477,5556,7844,5715,8058,5780,8256,5819,8439,5840,8713,5800,8363,5710,8108,5616,7838,5507,7721,5427,7687,5368,7610,5246,7506,5134,7365,5016,7217,4934xe" filled="true" fillcolor="#ffffff" stroked="false">
              <v:path arrowok="t"/>
              <v:fill type="solid"/>
            </v:shape>
            <v:shape style="position:absolute;left:7164;top:4934;width:1549;height:907" type="#_x0000_t75" stroked="false">
              <v:imagedata r:id="rId25" o:title=""/>
            </v:shape>
            <v:shape style="position:absolute;left:7164;top:4934;width:1549;height:907" coordorigin="7165,4934" coordsize="1549,907" path="m7217,4934l7365,5016,7506,5134,7610,5246,7687,5368,7721,5427,7838,5507,8108,5616,8363,5710,8713,5800,8439,5840,8256,5819,8058,5780,7844,5715,7477,5556,7239,5427,7172,5342,7165,5297,7187,5127,7217,4934xe" filled="false" stroked="true" strokeweight=".82401pt" strokecolor="#231f20">
              <v:path arrowok="t"/>
              <v:stroke dashstyle="solid"/>
            </v:shape>
            <v:shape style="position:absolute;left:5793;top:-1350;width:3196;height:1198" coordorigin="5793,-1349" coordsize="3196,1198" path="m5793,-1349l6123,-1168,6227,-1130,6375,-1082,6401,-1067,6453,-1042,6475,-1004,6538,-945,6612,-864,6735,-771,6868,-686,6976,-623,7105,-567,7261,-504,7480,-434,7758,-359,8014,-300,8221,-256,8477,-196,8989,-152e" filled="false" stroked="true" strokeweight="3.295pt" strokecolor="#ffffff">
              <v:path arrowok="t"/>
              <v:stroke dashstyle="solid"/>
            </v:shape>
            <v:shape style="position:absolute;left:5880;top:1853;width:772;height:1226" coordorigin="5880,1854" coordsize="772,1226" path="m5939,1854l5906,1873,5880,1913,5880,1959,5900,2005,6137,3007,6427,3079,6480,3040,6513,2967,6526,2895,6559,2776,6572,2710,6585,2631,6585,2526,6598,2440,6638,2381,6651,2341,6598,2269,6519,2018,6456,1887,6183,1887,5999,1880,5939,1854xm6440,1854l6183,1887,6456,1887,6440,1854xe" filled="true" fillcolor="#ffffff" stroked="false">
              <v:path arrowok="t"/>
              <v:fill type="solid"/>
            </v:shape>
            <v:shape style="position:absolute;left:5880;top:1853;width:772;height:1226" type="#_x0000_t75" stroked="false">
              <v:imagedata r:id="rId26" o:title=""/>
            </v:shape>
            <v:shape style="position:absolute;left:5880;top:1853;width:772;height:1226" coordorigin="5880,1854" coordsize="772,1226" path="m5900,2005l5880,1959,5880,1913,5906,1873,5939,1854,5999,1880,6183,1887,6440,1854,6519,2018,6598,2269,6651,2341,6638,2381,6598,2440,6585,2526,6585,2631,6572,2710,6559,2776,6526,2895,6513,2967,6480,3040,6427,3079,6137,3007,5900,2005xe" filled="false" stroked="true" strokeweight=".659pt" strokecolor="#231f20">
              <v:path arrowok="t"/>
              <v:stroke dashstyle="solid"/>
            </v:shape>
            <v:shape style="position:absolute;left:5945;top:-203;width:1272;height:2584" coordorigin="5946,-203" coordsize="1272,2584" path="m6875,1939l6328,1939,6348,1992,6295,2051,6269,2084,6262,2137,6262,2183,6302,2236,6355,2262,6447,2275,6526,2295,6585,2322,6645,2381,6691,2361,6796,2361,6842,2335,6862,2289,6875,2236,6855,2196,6849,2150,6862,2097,6882,2038,6888,1966,6875,1939xm5985,1353l5953,1373,5959,1452,5979,1537,5979,1623,5946,1689,5972,1761,5966,1801,5972,1867,6045,1906,6104,1946,6183,1992,6236,1999,6275,1966,6328,1939,6875,1939,6862,1913,6842,1860,6836,1801,6862,1748,6902,1695,6948,1649,6915,1570,6902,1524,6921,1471,6908,1419,6892,1386,6407,1386,6394,1373,6104,1373,6045,1366,5985,1353xm7163,582l6783,582,6836,601,6869,648,6875,714,6928,793,6961,858,6994,951,7000,1036,6987,1122,6987,1267,7000,1340,7040,1379,7086,1405,7132,1386,7152,1340,7165,1208,7165,1135,7172,1083,7191,1017,7218,924,7211,832,7191,714,7172,601,7163,582xm6572,-203l6513,-203,6473,-176,6440,-137,6387,-104,6341,-84,6322,-44,6322,8,6368,54,6414,127,6434,219,6420,285,6407,364,6407,496,6374,542,6361,615,6394,687,6427,766,6467,852,6480,938,6480,984,6467,1043,6493,1102,6559,1168,6605,1201,6625,1241,6612,1274,6539,1293,6500,1313,6480,1353,6447,1386,6892,1386,6875,1353,6862,1287,6888,1129,6862,1089,6822,1050,6809,997,6829,951,6849,911,6842,865,6803,826,6763,760,6750,707,6750,601,6783,582,7163,582,7126,496,7066,358,7053,338,6750,338,6710,318,6710,265,6763,206,6789,167,6789,153,6671,153,6625,147,6638,114,6671,87,6717,28,6717,-25,6710,-84,6691,-123,6651,-163,6572,-203xm6308,1340l6203,1353,6104,1373,6394,1373,6374,1353,6308,1340xm6921,219l6882,232,6849,298,6809,331,6750,338,7053,338,7007,272,6967,232,6921,219xm6789,140l6737,140,6671,153,6789,153,6789,140xe" filled="true" fillcolor="#ffffff" stroked="false">
              <v:path arrowok="t"/>
              <v:fill type="solid"/>
            </v:shape>
            <v:shape style="position:absolute;left:5945;top:-203;width:1272;height:2584" type="#_x0000_t75" stroked="false">
              <v:imagedata r:id="rId27" o:title=""/>
            </v:shape>
            <v:shape style="position:absolute;left:5945;top:-203;width:1272;height:2584" coordorigin="5946,-203" coordsize="1272,2584" path="m6183,1992l6236,1999,6275,1966,6328,1939,6348,1992,6295,2051,6269,2084,6262,2137,6262,2183,6302,2236,6355,2262,6447,2275,6526,2295,6585,2322,6645,2381,6691,2361,6796,2361,6842,2335,6862,2289,6875,2236,6855,2196,6849,2150,6862,2097,6882,2038,6888,1966,6862,1913,6842,1860,6836,1801,6862,1748,6902,1695,6948,1649,6915,1570,6902,1524,6921,1471,6908,1419,6875,1353,6862,1287,6888,1129,6862,1089,6822,1050,6809,997,6829,951,6849,911,6842,865,6803,826,6763,760,6750,707,6750,601,6783,582,6836,601,6869,648,6875,714,6928,793,6961,858,6994,951,7000,1036,6987,1122,6987,1267,7000,1340,7040,1379,7086,1405,7132,1386,7152,1340,7159,1274,7165,1208,7165,1135,7172,1083,7191,1017,7218,924,7211,832,7191,714,7172,601,7126,496,7066,358,7007,272,6967,232,6921,219,6882,232,6849,298,6809,331,6750,338,6710,318,6710,265,6763,206,6789,167,6789,140,6737,140,6671,153,6625,147,6638,114,6671,87,6717,28,6717,-25,6710,-84,6691,-123,6651,-163,6572,-203,6513,-203,6473,-176,6440,-137,6387,-104,6341,-84,6322,-44,6322,8,6368,54,6414,127,6434,219,6420,285,6407,364,6407,496,6374,542,6361,615,6394,687,6427,766,6467,852,6480,938,6480,984,6467,1043,6493,1102,6559,1168,6605,1201,6625,1241,6612,1274,6539,1293,6500,1313,6480,1353,6447,1386,6407,1386,6374,1353,6308,1340,6203,1353,6104,1373,6045,1366,5985,1353,5953,1373,5959,1452,5979,1537,5979,1623,5946,1689,5972,1761,5966,1801,5972,1867,6045,1906,6104,1946,6183,1992xe" filled="false" stroked="true" strokeweight=".659pt" strokecolor="#231f20">
              <v:path arrowok="t"/>
              <v:stroke dashstyle="solid"/>
            </v:shape>
            <v:shape style="position:absolute;left:4746;top:239;width:1312;height:1365" coordorigin="4747,239" coordsize="1312,1365" path="m5102,239l5010,246,4944,279,4885,344,4832,417,4793,509,4773,608,4747,700,4753,773,4799,845,4905,1043,5010,1181,5063,1241,5129,1300,5162,1346,5181,1412,5234,1471,5326,1531,5663,1603,5755,1537,5808,1445,5854,1392,5979,1148,6012,1076,6038,977,6058,839,6058,766,6038,681,6005,615,5985,562,5933,522,5827,496,5728,476,5610,437,5485,397,5326,318,5208,265,5102,239xe" filled="true" fillcolor="#ffffff" stroked="false">
              <v:path arrowok="t"/>
              <v:fill type="solid"/>
            </v:shape>
            <v:shape style="position:absolute;left:4746;top:239;width:1312;height:1365" type="#_x0000_t75" stroked="false">
              <v:imagedata r:id="rId28" o:title=""/>
            </v:shape>
            <v:shape style="position:absolute;left:4746;top:239;width:1312;height:1365" coordorigin="4747,239" coordsize="1312,1365" path="m5326,1531l5234,1471,5181,1412,5162,1346,5129,1300,5063,1241,5010,1181,4905,1043,4799,845,4753,773,4747,700,4773,608,4793,509,4832,417,4885,344,4944,279,5010,246,5102,239,5208,265,5326,318,5485,397,5610,437,5728,476,5827,496,5933,522,5985,562,6005,615,6038,681,6058,766,6058,839,6038,977,6012,1076,5979,1148,5854,1392,5808,1445,5755,1537,5663,1603,5326,1531xe" filled="false" stroked="true" strokeweight=".659pt" strokecolor="#231f20">
              <v:path arrowok="t"/>
              <v:stroke dashstyle="solid"/>
            </v:shape>
            <v:shape style="position:absolute;left:4219;top:1685;width:2782;height:2607" coordorigin="4219,1686" coordsize="2782,2607" path="m6312,2750l4509,2750,4562,2875,4602,2948,4641,2987,4694,3046,4714,3139,4720,3224,4694,3264,4654,3317,4641,3376,4648,3442,5116,3982,5570,4055,5702,4219,5788,4259,5893,4292,5953,4292,6012,4252,6012,4173,5992,4081,5959,3930,5985,3857,6071,3831,6279,3831,6328,3679,6598,3376,6822,3257,6895,3152,6931,3073,6658,3073,6519,3066,6434,3040,6374,2974,6341,2901,6328,2796,6312,2750xm6279,3831l6071,3831,6130,3850,6196,3877,6262,3883,6279,3831xm6987,2855l6934,2855,6908,2901,6888,2961,6855,3020,6789,3060,6658,3073,6931,3073,6934,3066,6987,2954,7000,2888,6987,2855xm4899,1686l4826,1698,4739,1728,4743,1748,4688,1803,4219,1972,4345,2906,4509,2750,6312,2750,6282,2664,6177,2473,6104,2315,6061,2242,5241,2242,5162,2236,5102,2216,5056,2150,5004,2071,5029,1972,5050,1887,5043,1796,5010,1726,4971,1689,4899,1686xm5471,2091l5439,2104,5386,2163,5326,2196,5241,2242,6061,2242,5985,2117,5975,2104,5794,2104,5787,2097,5524,2097,5471,2091xm5893,2005l5867,2045,5834,2097,5794,2104,5975,2104,5893,2005xm5709,2012l5676,2012,5590,2058,5524,2097,5787,2097,5735,2051,5709,2012xe" filled="true" fillcolor="#ffffff" stroked="false">
              <v:path arrowok="t"/>
              <v:fill type="solid"/>
            </v:shape>
            <v:shape style="position:absolute;left:4219;top:1685;width:2782;height:2607" type="#_x0000_t75" stroked="false">
              <v:imagedata r:id="rId29" o:title=""/>
            </v:shape>
            <v:shape style="position:absolute;left:4219;top:1685;width:2782;height:2607" coordorigin="4219,1686" coordsize="2782,2607" path="m4648,3442l4641,3376,4654,3317,4694,3264,4720,3224,4714,3139,4694,3046,4641,2987,4602,2948,4562,2875,4509,2750,4345,2906,4219,1972,4688,1803,4743,1748,4739,1728,4826,1698,4899,1686,4971,1689,5010,1726,5043,1796,5050,1887,5029,1973,5004,2071,5056,2150,5102,2216,5162,2236,5241,2242,5326,2196,5386,2163,5439,2104,5471,2091,5524,2097,5590,2058,5676,2012,5709,2012,5735,2051,5794,2104,5834,2097,5867,2045,5893,2005,5985,2117,6104,2315,6177,2473,6282,2664,6328,2796,6341,2901,6374,2974,6434,3040,6519,3066,6658,3073,6789,3060,6855,3020,6888,2961,6908,2901,6934,2855,6987,2855,7000,2888,6987,2954,6934,3066,6895,3152,6822,3257,6598,3376,6328,3679,6262,3883,6196,3877,6130,3850,6071,3831,5985,3857,5959,3930,5992,4081,6012,4173,6012,4252,5953,4292,5893,4292,5788,4259,5702,4219,5570,4055,5116,3982,4648,3442xe" filled="false" stroked="true" strokeweight=".659pt" strokecolor="#231f20">
              <v:path arrowok="t"/>
              <v:stroke dashstyle="solid"/>
            </v:shape>
            <v:shape style="position:absolute;left:4403;top:1893;width:383;height:383" coordorigin="4404,1893" coordsize="383,383" path="m4404,1893l4417,2117,4496,2177,4549,2236,4621,2275,4674,2275,4714,2229,4753,2177,4779,2117,4786,2071,4779,2025,4760,1999,4661,1900,4404,1893xe" filled="true" fillcolor="#ffffff" stroked="false">
              <v:path arrowok="t"/>
              <v:fill type="solid"/>
            </v:shape>
            <v:shape style="position:absolute;left:4403;top:1893;width:383;height:383" type="#_x0000_t75" stroked="false">
              <v:imagedata r:id="rId30" o:title=""/>
            </v:shape>
            <v:shape style="position:absolute;left:4403;top:1893;width:383;height:383" coordorigin="4404,1893" coordsize="383,383" path="m4417,2117l4496,2177,4549,2236,4621,2275,4674,2275,4714,2229,4753,2177,4779,2117,4786,2071,4779,2025,4760,1999,4661,1900,4404,1893,4417,2117xe" filled="false" stroked="true" strokeweight=".659pt" strokecolor="#231f20">
              <v:path arrowok="t"/>
              <v:stroke dashstyle="solid"/>
            </v:shape>
            <v:shape style="position:absolute;left:4219;top:1425;width:554;height:600" coordorigin="4219,1425" coordsize="554,600" path="m4246,1425l4219,1695,4377,2025,4588,1985,4661,1979,4753,1979,4727,1834,4741,1788,4687,1788,4648,1768,4615,1715,4609,1709,4516,1709,4490,1669,4470,1623,4430,1577,4246,1425xm4753,1979l4720,1979,4773,2018,4753,1979xm4760,1728l4727,1761,4687,1788,4741,1788,4760,1728xm4588,1682l4555,1689,4516,1709,4609,1709,4588,1682xe" filled="true" fillcolor="#ffffff" stroked="false">
              <v:path arrowok="t"/>
              <v:fill type="solid"/>
            </v:shape>
            <v:shape style="position:absolute;left:4219;top:1425;width:554;height:600" type="#_x0000_t75" stroked="false">
              <v:imagedata r:id="rId31" o:title=""/>
            </v:shape>
            <v:shape style="position:absolute;left:4219;top:1425;width:554;height:600" coordorigin="4219,1425" coordsize="554,600" path="m4430,1577l4470,1623,4490,1669,4516,1709,4555,1689,4588,1682,4615,1715,4648,1768,4687,1788,4727,1761,4760,1728,4727,1834,4740,1906,4753,1979,4773,2018,4720,1979,4661,1979,4588,1985,4516,1999,4377,2025,4219,1695,4246,1425,4430,1577xe" filled="false" stroked="true" strokeweight=".659pt" strokecolor="#231f20">
              <v:path arrowok="t"/>
              <v:stroke dashstyle="solid"/>
            </v:shape>
            <v:shape style="position:absolute;left:3922;top:1451;width:547;height:1556" coordorigin="3923,1452" coordsize="547,1556" path="m4041,1452l3923,1972,4027,2336,4010,2462,4107,2776,4239,2862,4305,3007,4358,2967,4397,2915,4470,2829,4463,2710,4457,2631,4463,2526,4463,2407,4457,2275,4463,2190,4463,2078,4430,1946,4397,1840,4371,1755,4358,1676,4318,1570,4041,1452xe" filled="true" fillcolor="#ffffff" stroked="false">
              <v:path arrowok="t"/>
              <v:fill type="solid"/>
            </v:shape>
            <v:shape style="position:absolute;left:3922;top:1451;width:547;height:1556" type="#_x0000_t75" stroked="false">
              <v:imagedata r:id="rId32" o:title=""/>
            </v:shape>
            <v:shape style="position:absolute;left:3922;top:1451;width:547;height:1556" coordorigin="3923,1452" coordsize="547,1556" path="m4318,1570l4358,1676,4371,1755,4397,1840,4430,1946,4463,2078,4463,2190,4457,2275,4463,2407,4463,2526,4457,2631,4463,2710,4470,2829,4397,2915,4358,2967,4305,3007,4239,2862,4107,2776,4010,2462,4027,2336,3923,1972,4041,1452,4318,1570xe" filled="false" stroked="true" strokeweight=".659pt" strokecolor="#231f20">
              <v:path arrowok="t"/>
              <v:stroke dashstyle="solid"/>
            </v:shape>
            <v:shape style="position:absolute;left:3652;top:1530;width:554;height:1674" coordorigin="3653,1531" coordsize="554,1674" path="m4027,2464l4027,2493,3890,2565,3850,2658,3784,2776,3653,2954,3896,3205,3943,3191,4002,3185,4055,3178,4074,3126,4206,2816,4186,2697,4088,2534,4027,2464xm4015,2326l4006,2402,4027,2464,4027,2336,4015,2326xm3738,1531l3659,1623,3705,1669,3745,1715,3784,1781,3798,1873,3791,1946,3798,2012,3837,2097,3877,2203,4015,2326,4018,2295,4028,2144,4061,1959,4088,1728,4074,1577,3995,1577,3923,1557,3903,1550,3817,1550,3738,1531xm3863,1537l3817,1550,3903,1550,3863,1537xe" filled="true" fillcolor="#ffffff" stroked="false">
              <v:path arrowok="t"/>
              <v:fill type="solid"/>
            </v:shape>
            <v:shape style="position:absolute;left:3652;top:1530;width:554;height:1674" type="#_x0000_t75" stroked="false">
              <v:imagedata r:id="rId33" o:title=""/>
            </v:shape>
            <v:shape style="position:absolute;left:3652;top:1530;width:554;height:1674" coordorigin="3653,1531" coordsize="554,1674" path="m3653,2954l3784,2776,3850,2658,3890,2565,4027,2493,4027,2336,3877,2203,3837,2097,3798,2012,3791,1946,3798,1873,3784,1781,3745,1715,3705,1669,3659,1623,3738,1531,3817,1550,3863,1537,3923,1557,3995,1577,4074,1577,4088,1728,4061,1959,4028,2144,4018,2295,4006,2402,4027,2464,4088,2534,4186,2697,4206,2816,4074,3126,4055,3178,4002,3185,3943,3191,3896,3205,3653,2954xe" filled="false" stroked="true" strokeweight=".659pt" strokecolor="#231f20">
              <v:path arrowok="t"/>
              <v:stroke dashstyle="solid"/>
            </v:shape>
            <v:shape style="position:absolute;left:4924;top:3191;width:791;height:1029" coordorigin="4924,3191" coordsize="791,1029" path="m5707,4187l5577,4187,5643,4193,5702,4219,5707,4187xm5195,3191l4990,3191,4944,3264,4924,3330,4931,3396,4971,3508,5030,3574,4997,3817,5478,4213,5531,4200,5577,4187,5707,4187,5715,4127,5696,3956,5696,3534,5676,3257,5649,3205,5606,3198,5392,3198,5195,3191xm5564,3191l5392,3198,5606,3198,5564,3191xe" filled="true" fillcolor="#ffffff" stroked="false">
              <v:path arrowok="t"/>
              <v:fill type="solid"/>
            </v:shape>
            <v:shape style="position:absolute;left:4924;top:3191;width:791;height:1029" type="#_x0000_t75" stroked="false">
              <v:imagedata r:id="rId34" o:title=""/>
            </v:shape>
            <v:shape style="position:absolute;left:4924;top:3191;width:791;height:1029" coordorigin="4924,3191" coordsize="791,1029" path="m4990,3191l5195,3191,5392,3198,5564,3191,5649,3205,5676,3257,5696,3534,5696,3956,5715,4127,5702,4219,5643,4193,5577,4187,5531,4200,5478,4213,4997,3817,5030,3574,4971,3508,4931,3396,4924,3330,4944,3264,4990,3191xe" filled="false" stroked="true" strokeweight=".659pt" strokecolor="#231f20">
              <v:path arrowok="t"/>
              <v:stroke dashstyle="solid"/>
            </v:shape>
            <v:shape style="position:absolute;left:4647;top:3441;width:818;height:1042" coordorigin="4648,3442" coordsize="818,1042" path="m4648,3442l4648,3481,4661,3547,4681,3613,4700,3712,4707,3824,4720,3903,4733,3969,4760,4028,4819,4391,5135,4483,5195,4444,5261,4404,5320,4351,5346,4312,5392,4252,5465,4233,5465,4206,5445,4121,5419,4028,5359,3910,5274,3758,5208,3679,5135,3633,5017,3580,4872,3534,4648,3442xe" filled="true" fillcolor="#ffffff" stroked="false">
              <v:path arrowok="t"/>
              <v:fill type="solid"/>
            </v:shape>
            <v:shape style="position:absolute;left:4647;top:3441;width:818;height:1042" type="#_x0000_t75" stroked="false">
              <v:imagedata r:id="rId35" o:title=""/>
            </v:shape>
            <v:shape style="position:absolute;left:4647;top:3441;width:818;height:1042" coordorigin="4648,3442" coordsize="818,1042" path="m4760,4028l4733,3969,4720,3903,4707,3824,4700,3712,4681,3613,4661,3547,4648,3481,4648,3442,4872,3534,5017,3580,5135,3633,5208,3679,5274,3758,5359,3910,5419,4028,5445,4121,5465,4206,5465,4233,5392,4252,5346,4312,5320,4351,5261,4404,5195,4444,5135,4483,4819,4391,4760,4028xe" filled="false" stroked="true" strokeweight=".659pt" strokecolor="#231f20">
              <v:path arrowok="t"/>
              <v:stroke dashstyle="solid"/>
            </v:shape>
            <v:shape style="position:absolute;left:6881;top:2519;width:1477;height:1879" coordorigin="6882,2519" coordsize="1477,1879" path="m8137,4127l7758,4127,7831,4154,7877,4213,7943,4332,8002,4397,8048,4391,8088,4351,8094,4312,8127,4279,8173,4239,8180,4187,8160,4147,8137,4127xm8113,3870l7284,3870,7356,3903,7416,3969,7468,4068,7488,4127,7541,4140,7659,4127,8137,4127,8114,4107,8101,4061,8134,4035,8108,3989,8101,3923,8113,3870xm7086,3106l7033,3106,7000,3132,6974,3185,6934,3244,6902,3303,6882,3363,6895,3422,6895,3488,6888,3560,6882,3607,6895,3659,6902,3699,6921,3752,6908,3804,6902,3870,6921,3943,6948,3976,6987,3982,7040,3943,7112,3897,7211,3870,8113,3870,8121,3837,8140,3798,8108,3778,8068,3738,8075,3699,8140,3653,8239,3607,8345,3560,8358,3501,8338,3455,8226,3396,8154,3356,8121,3303,8140,3231,8158,3191,7910,3191,7837,3185,7771,3172,7725,3119,7724,3112,7159,3112,7086,3106xm8094,3020l8042,3040,7989,3086,7956,3158,7910,3191,8158,3191,8167,3172,8187,3119,8180,3066,8140,3033,8094,3020xm7508,2519l7449,2539,7402,2565,7336,2644,7310,2691,7284,2750,7224,2849,7178,2908,7112,2948,7073,2987,7066,3033,7099,3046,7159,3060,7198,3086,7159,3112,7724,3112,7719,3073,7765,3046,7791,3020,7758,2967,7673,2895,7593,2803,7554,2730,7561,2664,7561,2592,7554,2539,7508,2519xe" filled="true" fillcolor="#ffffff" stroked="false">
              <v:path arrowok="t"/>
              <v:fill type="solid"/>
            </v:shape>
            <v:shape style="position:absolute;left:6881;top:2519;width:1477;height:1879" type="#_x0000_t75" stroked="false">
              <v:imagedata r:id="rId36" o:title=""/>
            </v:shape>
            <v:shape style="position:absolute;left:6881;top:2519;width:1477;height:1879" coordorigin="6882,2519" coordsize="1477,1879" path="m6895,3659l6882,3607,6888,3560,6895,3488,6895,3422,6882,3363,6902,3303,6934,3244,6974,3185,7000,3132,7033,3106,7086,3106,7159,3112,7198,3086,7159,3060,7099,3046,7066,3033,7073,2987,7112,2948,7178,2908,7224,2849,7284,2750,7310,2691,7336,2644,7402,2565,7449,2539,7508,2519,7554,2539,7561,2592,7561,2664,7554,2730,7593,2803,7673,2895,7758,2967,7791,3020,7765,3046,7719,3073,7725,3119,7771,3172,7837,3185,7910,3191,7956,3158,7989,3086,8042,3040,8094,3020,8140,3033,8180,3066,8187,3119,8167,3172,8140,3231,8121,3303,8154,3356,8226,3396,8338,3455,8358,3501,8345,3560,8239,3607,8140,3653,8075,3699,8068,3738,8108,3778,8140,3798,8121,3837,8101,3923,8108,3989,8134,4035,8101,4061,8114,4107,8160,4147,8180,4187,8173,4239,8127,4279,8094,4312,8088,4351,8048,4391,8002,4397,7943,4332,7877,4213,7831,4154,7758,4127,7659,4127,7541,4140,7488,4127,7468,4068,7416,3969,7356,3903,7284,3870,7211,3870,7112,3897,7040,3943,6987,3982,6948,3976,6921,3943,6902,3870,6908,3804,6921,3752,6902,3699,6895,3659xe" filled="false" stroked="true" strokeweight=".98801pt" strokecolor="#231f20">
              <v:path arrowok="t"/>
              <v:stroke dashstyle="solid"/>
            </v:shape>
            <v:shape style="position:absolute;left:4621;top:4021;width:528;height:719" coordorigin="4621,4022" coordsize="528,719" path="m4760,4022l4740,4081,4727,4107,4687,4134,4654,4167,4654,4219,4648,4272,4628,4318,4621,4371,4641,4411,4648,4457,4641,4516,4648,4575,4667,4668,4687,4707,4740,4740,4812,4734,4865,4707,4918,4674,4971,4628,4997,4595,5069,4542,5149,4483,5109,4424,5069,4371,5010,4305,4971,4239,4918,4167,4760,4022xe" filled="true" fillcolor="#ffffff" stroked="false">
              <v:path arrowok="t"/>
              <v:fill type="solid"/>
            </v:shape>
            <v:shape style="position:absolute;left:4621;top:4021;width:528;height:719" type="#_x0000_t75" stroked="false">
              <v:imagedata r:id="rId37" o:title=""/>
            </v:shape>
            <v:shape style="position:absolute;left:4621;top:4021;width:1075;height:719" coordorigin="4621,4022" coordsize="1075,719" path="m4760,4022l4918,4167,4971,4239,5010,4305,5069,4371,5109,4424,5149,4483,5069,4542,4997,4595,4971,4628,4918,4674,4865,4707,4812,4734,4740,4740,4687,4707,4667,4668,4648,4575,4641,4516,4648,4457,4641,4411,4621,4371,4628,4318,4648,4272,4654,4219,4654,4167,4687,4134,4727,4107,4740,4081,4760,4022xm5478,4226l5531,4206,5590,4187,5663,4193,5696,4206e" filled="false" stroked="true" strokeweight=".659pt" strokecolor="#231f20">
              <v:path arrowok="t"/>
              <v:stroke dashstyle="solid"/>
            </v:shape>
            <v:shape style="position:absolute;left:5932;top:3165;width:949;height:725" coordorigin="5933,3165" coordsize="949,725" path="m6882,3165l6842,3165,6453,3185,5933,3191,5946,3284,5959,3383,5959,3475,5999,3613,6032,3699,6111,3725,6210,3752,6249,3798,6262,3877,6328,3890,6374,3870,6407,3817,6434,3705,6473,3593,6519,3574,6635,3574,6638,3547,6664,3501,6743,3501,6770,3468,6822,3415,6829,3369,6822,3330,6809,3290,6829,3251,6882,3165xm6635,3574l6519,3574,6565,3620,6592,3666,6625,3659,6631,3613,6635,3574xe" filled="true" fillcolor="#ffffff" stroked="false">
              <v:path arrowok="t"/>
              <v:fill type="solid"/>
            </v:shape>
            <v:shape style="position:absolute;left:5932;top:3165;width:949;height:725" type="#_x0000_t75" stroked="false">
              <v:imagedata r:id="rId38" o:title=""/>
            </v:shape>
            <v:shape style="position:absolute;left:5932;top:3165;width:949;height:725" coordorigin="5933,3165" coordsize="949,725" path="m5933,3191l6453,3185,6842,3165,6882,3165,6829,3251,6809,3290,6822,3330,6829,3369,6822,3415,6770,3468,6743,3501,6664,3501,6638,3547,6631,3613,6625,3659,6592,3666,6565,3620,6519,3574,6473,3593,6434,3705,6407,3817,6374,3870,6328,3890,6262,3877,6249,3798,6210,3752,6111,3725,6032,3699,5999,3613,5959,3475,5959,3383,5946,3284,5933,3191xe" filled="false" stroked="true" strokeweight=".659pt" strokecolor="#231f20">
              <v:path arrowok="t"/>
              <v:stroke dashstyle="shortdot"/>
            </v:shape>
            <v:shape style="position:absolute;left:4199;top:2967;width:2686;height:923" coordorigin="4200,2967" coordsize="2686,923" path="m6262,3880l6305,3890,6335,3880,6368,3867,6397,3841,6420,3775,6434,3722,6447,3656,6467,3607,6490,3580,6519,3580,6549,3597,6565,3630,6592,3656,6612,3663,6631,3646,6631,3564,6648,3524,6668,3508,6697,3498,6724,3508,6757,3495,6776,3468,6803,3442,6826,3415,6836,3373,6832,3340,6822,3297,6826,3261,6842,3234,6865,3205,6885,3162m4285,2987l4246,2967,4200,2967e" filled="false" stroked="true" strokeweight=".659pt" strokecolor="#231f20">
              <v:path arrowok="t"/>
              <v:stroke dashstyle="solid"/>
            </v:shape>
            <v:shape style="position:absolute;left:3896;top:2651;width:402;height:521" coordorigin="3896,2651" coordsize="402,521" path="m4074,2651l4002,2664,3943,2697,3916,2756,3896,2816,3896,2875,3929,2961,3989,3079,4048,3172,4074,3172,4134,3158,4167,3112,4180,3060,4180,2994,4206,2967,4286,2967,4272,2908,4193,2717,4127,2677,4074,2651xm4286,2967l4206,2967,4259,2981,4298,3020,4286,2967xe" filled="true" fillcolor="#ffffff" stroked="false">
              <v:path arrowok="t"/>
              <v:fill type="solid"/>
            </v:shape>
            <v:shape style="position:absolute;left:3896;top:2651;width:402;height:521" type="#_x0000_t75" stroked="false">
              <v:imagedata r:id="rId39" o:title=""/>
            </v:shape>
            <v:shape style="position:absolute;left:3896;top:2651;width:402;height:521" coordorigin="3896,2651" coordsize="402,521" path="m4180,3060l4167,3112,4134,3158,4074,3172,4048,3172,3989,3079,3929,2961,3896,2875,3896,2816,3916,2756,3943,2697,4002,2664,4074,2651,4127,2677,4193,2717,4272,2908,4298,3020,4259,2981,4206,2967,4180,2994,4180,3060xe" filled="false" stroked="true" strokeweight=".659pt" strokecolor="#231f20">
              <v:path arrowok="t"/>
              <v:stroke dashstyle="solid"/>
            </v:shape>
            <v:shape style="position:absolute;left:3731;top:911;width:692;height:673" coordorigin="3732,911" coordsize="692,673" path="m4252,911l4107,1063,3956,1247,3883,1340,3857,1419,3804,1452,3732,1537,3969,1570,4233,1583,4424,1564,4371,1498,4325,1432,4298,1366,4279,1287,4246,1201,4226,1129,4226,1043,4252,911xe" filled="true" fillcolor="#ffffff" stroked="false">
              <v:path arrowok="t"/>
              <v:fill type="solid"/>
            </v:shape>
            <v:shape style="position:absolute;left:3731;top:911;width:692;height:673" type="#_x0000_t75" stroked="false">
              <v:imagedata r:id="rId40" o:title=""/>
            </v:shape>
            <v:shape style="position:absolute;left:3731;top:911;width:692;height:673" coordorigin="3732,911" coordsize="692,673" path="m4252,911l4226,1043,4226,1129,4246,1201,4279,1287,4298,1366,4325,1432,4371,1498,4424,1564,4233,1583,3969,1570,3732,1537,3804,1452,3857,1419,3883,1340,3956,1247,4107,1063,4252,911xe" filled="false" stroked="true" strokeweight=".659pt" strokecolor="#231f20">
              <v:path arrowok="t"/>
              <v:stroke dashstyle="solid"/>
            </v:shape>
            <v:shape style="position:absolute;left:5122;top:1115;width:633;height:567" coordorigin="5122,1116" coordsize="633,567" path="m5155,1148l5122,1175,5142,1208,5228,1293,5247,1359,5267,1412,5300,1485,5346,1544,5406,1583,5458,1603,5485,1610,5551,1630,5590,1656,5663,1682,5722,1656,5748,1610,5755,1577,5742,1524,5702,1478,5471,1373,5399,1320,5346,1260,5307,1168,5298,1155,5195,1155,5155,1148xm5274,1116l5214,1116,5195,1155,5298,1155,5274,1116xe" filled="true" fillcolor="#ffffff" stroked="false">
              <v:path arrowok="t"/>
              <v:fill type="solid"/>
            </v:shape>
            <v:shape style="position:absolute;left:5122;top:1115;width:633;height:567" type="#_x0000_t75" stroked="false">
              <v:imagedata r:id="rId41" o:title=""/>
            </v:shape>
            <v:shape style="position:absolute;left:5122;top:1115;width:633;height:567" coordorigin="5122,1116" coordsize="633,567" path="m5722,1656l5663,1682,5590,1656,5551,1630,5485,1610,5406,1583,5346,1544,5300,1485,5267,1412,5228,1293,5142,1208,5122,1175,5155,1148,5195,1155,5214,1116,5274,1116,5307,1168,5346,1260,5399,1320,5471,1373,5557,1412,5702,1478,5742,1524,5755,1577,5748,1610,5722,1656xe" filled="false" stroked="true" strokeweight=".659pt" strokecolor="#231f20">
              <v:path arrowok="t"/>
              <v:stroke dashstyle="solid"/>
            </v:shape>
            <v:shape style="position:absolute;left:4863;top:1840;width:330;height:1064" coordorigin="4864,1840" coordsize="330,1064" path="m5158,1840l4864,1840,4864,1992,5158,1992,5158,1840m5193,2753l5163,2753,5163,2904,5193,2904,5193,2753e" filled="true" fillcolor="#ffffff" stroked="false">
              <v:path arrowok="t"/>
              <v:fill type="solid"/>
            </v:shape>
            <v:shape style="position:absolute;left:3309;top:1530;width:2136;height:1490" coordorigin="3310,1531" coordsize="2136,1490" path="m3508,2677l3811,2855m5320,1689l5445,1531m3396,2717l3310,3020e" filled="false" stroked="true" strokeweight=".659pt" strokecolor="#231f20">
              <v:path arrowok="t"/>
              <v:stroke dashstyle="solid"/>
            </v:shape>
            <v:shape style="position:absolute;left:3217;top:2888;width:686;height:435" coordorigin="3218,2888" coordsize="686,435" path="m3218,3323l3290,3238,3389,3119,3508,3007,3573,2934,3686,2888,3903,3224e" filled="false" stroked="true" strokeweight="1.31799pt" strokecolor="#231f20">
              <v:path arrowok="t"/>
              <v:stroke dashstyle="solid"/>
            </v:shape>
            <v:shape style="position:absolute;left:3856;top:2644;width:449;height:376" type="#_x0000_t75" stroked="false">
              <v:imagedata r:id="rId42" o:title=""/>
            </v:shape>
            <v:shape style="position:absolute;left:4656;top:2973;width:1606;height:1259" coordorigin="4656,2974" coordsize="1606,1259" path="m4656,3448l4742,3483,4822,3513,4895,3540,4962,3564,5024,3589,5081,3615,5135,3645,5184,3681,5231,3723,5275,3774,5318,3836,5359,3911,5399,4000,5423,4056,5445,4113,5463,4172,5471,4233m4997,2974l4993,3049,4981,3119,4965,3184,4949,3246,4936,3306,4932,3364,4938,3422,4960,3481,5000,3542,5063,3607m5682,3270l5696,3593,5702,3837,5702,4035,5709,4147,5702,4226m5933,3205l5959,3383,5972,3514,5992,3587,6025,3672,6065,3719,6130,3738,6210,3758,6242,3798,6262,3864,6262,3890e" filled="false" stroked="true" strokeweight="1.31799pt" strokecolor="#231f20">
              <v:path arrowok="t"/>
              <v:stroke dashstyle="solid"/>
            </v:shape>
            <v:line style="position:absolute" from="4621,2974" to="5188,2229" stroked="true" strokeweight="1.31799pt" strokecolor="#231f20">
              <v:stroke dashstyle="shortdash"/>
            </v:line>
            <v:shape style="position:absolute;left:5253;top:1530;width:528;height:633" coordorigin="5254,1531" coordsize="528,633" path="m5254,2163l5399,2032,5491,1920,5682,1715,5761,1570,5781,1531e" filled="false" stroked="true" strokeweight="1.31799pt" strokecolor="#231f20">
              <v:path arrowok="t"/>
              <v:stroke dashstyle="shortdot"/>
            </v:shape>
            <v:shape style="position:absolute;left:5794;top:588;width:1391;height:2577" coordorigin="5794,588" coordsize="1391,2577" path="m5834,1524l5831,1602,5827,1679,5822,1756,5817,1833,5812,1911,5809,1988,5808,2067,5808,2148,5811,2230,5813,2312,5815,2394,5817,2476,5816,2559,5812,2640,5805,2722,5794,2803m6183,3165l6275,2684m5893,1992l5916,2028,5934,2065,5952,2102,5972,2137,5993,2160,6018,2179,6044,2196,6065,2216,6101,2271,6137,2338,6169,2406,6196,2466,6224,2537,6248,2610,6269,2686,6291,2762,6314,2837,6342,2908,6374,2974,6480,3046m6453,3119l6489,3017,6520,2931,6544,2858,6561,2794,6569,2738,6567,2685,6554,2632,6527,2577,6486,2516,6429,2448,6355,2368m6592,2526l6598,2440,6625,2387m5926,1840l6078,1926,6157,1985,6223,2058,6289,2124,6335,2183m6295,2348l6335,2249,6348,2124,6368,1979,6374,1867m6862,2394l6875,2111,6882,1933,6902,1775,6915,1649,6928,1583,6974,1537,7000,1478,7014,1438,7060,1405,7132,1379,7152,1320,7172,1241,7185,1155m5801,1445l5933,1228,5979,1122,6038,951,6065,799,6104,588e" filled="false" stroked="true" strokeweight="1.31799pt" strokecolor="#231f20">
              <v:path arrowok="t"/>
              <v:stroke dashstyle="solid"/>
            </v:shape>
            <v:shape style="position:absolute;left:5043;top:-664;width:1325;height:1167" coordorigin="5043,-664" coordsize="1325,1167" path="m6117,503l6150,377,6196,186,6242,68,6269,-51,6368,-545m5794,-664l5412,-334,5340,-249,5228,-170,5043,-44e" filled="false" stroked="true" strokeweight="1.31799pt" strokecolor="#231f20">
              <v:path arrowok="t"/>
              <v:stroke dashstyle="shortdash"/>
            </v:shape>
            <v:shape style="position:absolute;left:3652;top:-12;width:1351;height:2410" coordorigin="3653,-11" coordsize="1351,2410" path="m5004,-11l4872,134,4799,213,4727,318,4654,377,4575,437,4516,516,4397,681,4239,918,4002,1201,3896,1326,3850,1419,3791,1478,3725,1564,3653,1630m3745,1537l3923,1564,4081,1577,4252,1583,4384,1570,4562,1544m4014,2398l4015,2242,4041,2071,4068,1873,4074,1722,4068,1570m4318,1583l4371,1735,4417,1900,4450,2025,4457,2137,4457,2354e" filled="false" stroked="true" strokeweight="1.31799pt" strokecolor="#231f20">
              <v:path arrowok="t"/>
              <v:stroke dashstyle="solid"/>
            </v:shape>
            <v:shape style="position:absolute;left:4436;top:2024;width:587;height:844" coordorigin="4437,2025" coordsize="587,844" path="m4450,2460l4457,2565,4457,2684,4457,2783,4450,2855m5023,2025l4437,2868e" filled="false" stroked="true" strokeweight="1.31799pt" strokecolor="#231f20">
              <v:path arrowok="t"/>
              <v:stroke dashstyle="shortdash"/>
            </v:shape>
            <v:shape style="position:absolute;left:3178;top:627;width:2498;height:1088" coordorigin="3178,628" coordsize="2498,1088" path="m3178,628l3382,674,3481,714,3527,740,3587,766,3653,806,3686,852,3699,885,3738,852,3804,799,3910,766,4028,740,4140,707,4246,674,4312,687,4364,714m5116,1175l5175,1241,5214,1313,5254,1405,5294,1478,5346,1550,5399,1590,5445,1610,5491,1616,5557,1643,5643,1695,5676,1715e" filled="false" stroked="true" strokeweight="1.31799pt" strokecolor="#231f20">
              <v:path arrowok="t"/>
              <v:stroke dashstyle="solid"/>
            </v:shape>
            <v:line style="position:absolute" from="5623,3778" to="5702,3778" stroked="true" strokeweight=".831pt" strokecolor="#231f20">
              <v:stroke dashstyle="solid"/>
            </v:line>
            <v:shape style="position:absolute;left:5558;top:3742;width:79;height:79" coordorigin="5558,3742" coordsize="79,79" path="m5595,3742l5580,3746,5568,3755,5560,3768,5558,3783,5562,3798,5571,3810,5584,3818,5599,3820,5614,3817,5626,3807,5634,3795,5636,3779,5632,3764,5623,3752,5610,3745,5595,3742xe" filled="true" fillcolor="#231f20" stroked="false">
              <v:path arrowok="t"/>
              <v:fill type="solid"/>
            </v:shape>
            <v:line style="position:absolute" from="4898,3559" to="4865,3616" stroked="true" strokeweight=".659pt" strokecolor="#231f20">
              <v:stroke dashstyle="solid"/>
            </v:line>
            <v:shape style="position:absolute;left:4810;top:3605;width:78;height:78" coordorigin="4810,3606" coordsize="78,78" path="m4854,3606l4839,3607,4825,3613,4815,3625,4810,3640,4811,3655,4818,3668,4829,3678,4844,3683,4859,3682,4872,3676,4883,3664,4888,3649,4887,3634,4880,3621,4868,3611,4854,3606xe" filled="true" fillcolor="#231f20" stroked="false">
              <v:path arrowok="t"/>
              <v:fill type="solid"/>
            </v:shape>
            <v:line style="position:absolute" from="5791,2441" to="5725,2441" stroked="true" strokeweight=".659pt" strokecolor="#231f20">
              <v:stroke dashstyle="solid"/>
            </v:line>
            <v:shape style="position:absolute;left:5653;top:2401;width:79;height:79" coordorigin="5654,2402" coordsize="79,79" path="m5693,2402l5677,2405,5665,2413,5657,2426,5654,2441,5657,2456,5665,2469,5677,2477,5693,2480,5708,2477,5720,2469,5729,2456,5732,2441,5729,2426,5720,2413,5708,2405,5693,2402xe" filled="true" fillcolor="#231f20" stroked="false">
              <v:path arrowok="t"/>
              <v:fill type="solid"/>
            </v:shape>
            <v:line style="position:absolute" from="4724,2454" to="4781,2479" stroked="true" strokeweight=".659pt" strokecolor="#231f20">
              <v:stroke dashstyle="solid"/>
            </v:line>
            <v:shape style="position:absolute;left:4772;top:2452;width:79;height:79" coordorigin="4772,2453" coordsize="79,79" path="m4811,2453l4797,2456,4784,2464,4775,2477,4772,2492,4775,2507,4783,2519,4796,2528,4811,2531,4826,2528,4839,2520,4847,2507,4850,2492,4848,2477,4839,2465,4827,2456,4811,2453xe" filled="true" fillcolor="#231f20" stroked="false">
              <v:path arrowok="t"/>
              <v:fill type="solid"/>
            </v:shape>
            <v:line style="position:absolute" from="4453,2513" to="4519,2513" stroked="true" strokeweight=".659pt" strokecolor="#231f20">
              <v:stroke dashstyle="solid"/>
            </v:line>
            <v:shape style="position:absolute;left:3979;top:1970;width:612;height:583" coordorigin="3979,1970" coordsize="612,583" path="m4051,1970l3979,1996,4035,2054,4051,1970m4591,2513l4588,2498,4579,2486,4567,2478,4552,2474,4537,2478,4524,2486,4516,2498,4513,2513,4516,2529,4524,2541,4537,2550,4552,2553,4567,2550,4579,2541,4588,2529,4591,2513e" filled="true" fillcolor="#231f20" stroked="false">
              <v:path arrowok="t"/>
              <v:fill type="solid"/>
            </v:shape>
            <v:shape style="position:absolute;left:3979;top:1970;width:73;height:85" coordorigin="3979,1970" coordsize="73,85" path="m4035,2054l4051,1970,3979,1996,4035,2054xe" filled="false" stroked="true" strokeweight=".659pt" strokecolor="#231f20">
              <v:path arrowok="t"/>
              <v:stroke dashstyle="solid"/>
            </v:shape>
            <v:shape style="position:absolute;left:4942;top:3214;width:75;height:82" coordorigin="4943,3214" coordsize="75,82" path="m4968,3214l4943,3296,5017,3278,4968,3214xe" filled="true" fillcolor="#231f20" stroked="false">
              <v:path arrowok="t"/>
              <v:fill type="solid"/>
            </v:shape>
            <v:shape style="position:absolute;left:4942;top:3214;width:75;height:82" coordorigin="4943,3214" coordsize="75,82" path="m4968,3214l4943,3296,5017,3278,4968,3214xe" filled="false" stroked="true" strokeweight=".659pt" strokecolor="#231f20">
              <v:path arrowok="t"/>
              <v:stroke dashstyle="solid"/>
            </v:shape>
            <v:shape style="position:absolute;left:6014;top:2149;width:79;height:75" coordorigin="6014,2149" coordsize="79,75" path="m6093,2149l6014,2165,6076,2224,6093,2149xe" filled="true" fillcolor="#231f20" stroked="false">
              <v:path arrowok="t"/>
              <v:fill type="solid"/>
            </v:shape>
            <v:shape style="position:absolute;left:6014;top:2149;width:79;height:75" coordorigin="6014,2149" coordsize="79,75" path="m6014,2165l6076,2224,6093,2149,6014,2165xe" filled="false" stroked="true" strokeweight=".659pt" strokecolor="#231f20">
              <v:path arrowok="t"/>
              <v:stroke dashstyle="solid"/>
            </v:shape>
            <v:shape style="position:absolute;left:6325;top:2851;width:79;height:79" coordorigin="6326,2852" coordsize="79,79" path="m6326,2852l6360,2930,6404,2867,6326,2852xe" filled="true" fillcolor="#231f20" stroked="false">
              <v:path arrowok="t"/>
              <v:fill type="solid"/>
            </v:shape>
            <v:shape style="position:absolute;left:6325;top:2851;width:79;height:79" coordorigin="6326,2852" coordsize="79,79" path="m6326,2852l6360,2930,6404,2867,6326,2852xe" filled="false" stroked="true" strokeweight=".659pt" strokecolor="#231f20">
              <v:path arrowok="t"/>
              <v:stroke dashstyle="solid"/>
            </v:shape>
            <v:shape style="position:absolute;left:3744;top:675;width:84;height:75" coordorigin="3744,676" coordsize="84,75" path="m3828,676l3744,693,3797,750,3828,676xe" filled="true" fillcolor="#231f20" stroked="false">
              <v:path arrowok="t"/>
              <v:fill type="solid"/>
            </v:shape>
            <v:shape style="position:absolute;left:3744;top:675;width:84;height:75" coordorigin="3744,676" coordsize="84,75" path="m3828,676l3744,693,3797,750,3828,676xe" filled="false" stroked="true" strokeweight=".659pt" strokecolor="#231f20">
              <v:path arrowok="t"/>
              <v:stroke dashstyle="solid"/>
            </v:shape>
            <v:shape style="position:absolute;left:3631;top:608;width:410;height:280" coordorigin="3632,608" coordsize="410,280" path="m4002,608l3956,615,3916,634,3857,661,3784,667,3712,694,3659,727,3632,786,3674,830,3697,888,3754,836,3811,802,3931,767,3962,753,3995,720,4035,674,4041,628,4002,608xe" filled="true" fillcolor="#ffffff" stroked="false">
              <v:path arrowok="t"/>
              <v:fill type="solid"/>
            </v:shape>
            <v:shape style="position:absolute;left:3631;top:608;width:410;height:280" type="#_x0000_t75" stroked="false">
              <v:imagedata r:id="rId43" o:title=""/>
            </v:shape>
            <v:shape style="position:absolute;left:3631;top:608;width:3204;height:3731" coordorigin="3632,608" coordsize="3204,3731" path="m3931,767l3811,802,3754,836,3697,888,3674,830,3632,786,3659,727,3712,694,3784,667,3857,661,3916,634,3956,615,4002,608,4041,628,4035,674,3995,720,3962,753,3931,767xm3863,2737l3943,2796,4015,2829,4094,2868,4160,2928,4193,2974m4687,3738l5326,4338m5814,2282l5900,2348,5946,2401,5979,2486,6005,2598,6018,2704m6130,2348l6098,2401,6084,2493,6091,2592,6098,2691,6117,2796m6032,1623l6229,1709,6335,1761,6434,1814,6513,1867,6559,1920,6598,1966,6631,2012,6691,2051,6743,2111,6783,2196,6836,2289m6137,1412l6526,1570m5577,1148l5775,1333m5643,1010l5873,1221m5267,1300l5636,1590e" filled="false" stroked="true" strokeweight=".98801pt" strokecolor="#231f20">
              <v:path arrowok="t"/>
              <v:stroke dashstyle="solid"/>
            </v:shape>
            <v:shape style="position:absolute;left:3903;top:2677;width:137;height:258" type="#_x0000_t75" stroked="false">
              <v:imagedata r:id="rId44" o:title=""/>
            </v:shape>
            <v:shape style="position:absolute;left:4889;top:3913;width:196;height:211" type="#_x0000_t75" stroked="false">
              <v:imagedata r:id="rId45" o:title=""/>
            </v:shape>
            <v:shape style="position:absolute;left:5800;top:2264;width:484;height:229" type="#_x0000_t75" stroked="false">
              <v:imagedata r:id="rId46" o:title=""/>
            </v:shape>
            <v:shape style="position:absolute;left:6410;top:1756;width:238;height:266" type="#_x0000_t75" stroked="false">
              <v:imagedata r:id="rId47" o:title=""/>
            </v:shape>
            <v:shape style="position:absolute;left:6288;top:1360;width:132;height:269" type="#_x0000_t75" stroked="false">
              <v:imagedata r:id="rId48" o:title=""/>
            </v:shape>
            <v:line style="position:absolute" from="5687,1248" to="5738,1198" stroked="true" strokeweight=".659pt" strokecolor="#231f20">
              <v:stroke dashstyle="solid"/>
            </v:line>
            <v:shape style="position:absolute;left:5706;top:1134;width:98;height:96" coordorigin="5707,1135" coordsize="98,96" path="m5804,1135l5707,1175,5761,1231,5804,1135xe" filled="true" fillcolor="#231f20" stroked="false">
              <v:path arrowok="t"/>
              <v:fill type="solid"/>
            </v:shape>
            <v:line style="position:absolute" from="5888,1056" to="5837,1105" stroked="true" strokeweight=".659pt" strokecolor="#231f20">
              <v:stroke dashstyle="solid"/>
            </v:line>
            <v:shape style="position:absolute;left:5771;top:1072;width:98;height:96" coordorigin="5772,1073" coordsize="98,96" path="m5815,1073l5772,1169,5869,1129,5815,1073xe" filled="true" fillcolor="#231f20" stroked="false">
              <v:path arrowok="t"/>
              <v:fill type="solid"/>
            </v:shape>
            <v:line style="position:absolute" from="5590,1228" to="5656,1168" stroked="true" strokeweight=".659pt" strokecolor="#231f20">
              <v:stroke dashstyle="solid"/>
            </v:line>
            <v:shape style="position:absolute;left:5522;top:1107;width:202;height:182" coordorigin="5522,1107" coordsize="202,182" path="m5621,1252l5569,1194,5522,1289,5621,1252m5724,1107l5625,1144,5677,1202,5724,1107e" filled="true" fillcolor="#231f20" stroked="false">
              <v:path arrowok="t"/>
              <v:fill type="solid"/>
            </v:shape>
            <v:line style="position:absolute" from="5324,1523" to="5369,1468" stroked="true" strokeweight=".659pt" strokecolor="#231f20">
              <v:stroke dashstyle="solid"/>
            </v:line>
            <v:shape style="position:absolute;left:5334;top:1396;width:92;height:101" coordorigin="5334,1397" coordsize="92,101" path="m5426,1397l5334,1448,5395,1497,5426,1397xe" filled="true" fillcolor="#231f20" stroked="false">
              <v:path arrowok="t"/>
              <v:fill type="solid"/>
            </v:shape>
            <v:line style="position:absolute" from="5500,1308" to="5456,1363" stroked="true" strokeweight=".659pt" strokecolor="#231f20">
              <v:stroke dashstyle="solid"/>
            </v:line>
            <v:shape style="position:absolute;left:5398;top:1333;width:92;height:101" coordorigin="5398,1334" coordsize="92,101" path="m5429,1334l5398,1434,5490,1383,5429,1334xe" filled="true" fillcolor="#231f20" stroked="false">
              <v:path arrowok="t"/>
              <v:fill type="solid"/>
            </v:shape>
            <v:line style="position:absolute" from="4677,2065" to="4875,1949" stroked="true" strokeweight=".82401pt" strokecolor="#231f20">
              <v:stroke dashstyle="solid"/>
            </v:line>
            <v:shape style="position:absolute;left:6066;top:6689;width:154;height:141" type="#_x0000_t75" stroked="false">
              <v:imagedata r:id="rId49" o:title=""/>
            </v:shape>
            <v:shape style="position:absolute;left:6103;top:5820;width:251;height:888" coordorigin="6104,5820" coordsize="251,888" path="m6271,5820l6247,5844,6221,5874,6170,5904,6140,5937,6117,5970,6104,6024,6104,6067,6117,6097,6137,6141,6167,6204,6197,6254,6204,6291,6197,6334,6177,6398,6154,6454,6144,6511,6147,6571,6194,6654,6277,6704,6311,6708,6337,6681,6354,6611,6351,6558,6334,6488,6304,6441,6297,6394,6307,6347,6321,6304,6327,6271,6331,6231,6314,6181,6291,6131,6264,6084,6251,6044,6251,5997,6257,5964,6294,5924,6317,5887,6311,5844,6291,5824,6271,5820xe" filled="true" fillcolor="#ffffff" stroked="false">
              <v:path arrowok="t"/>
              <v:fill type="solid"/>
            </v:shape>
            <v:shape style="position:absolute;left:6103;top:5820;width:251;height:888" type="#_x0000_t75" stroked="false">
              <v:imagedata r:id="rId50" o:title=""/>
            </v:shape>
            <v:shape style="position:absolute;left:6103;top:5820;width:251;height:888" coordorigin="6104,5820" coordsize="251,888" path="m6104,6024l6117,5970,6140,5937,6170,5904,6221,5874,6247,5844,6271,5820,6291,5824,6311,5844,6317,5887,6294,5924,6257,5964,6251,5997,6251,6044,6264,6084,6291,6131,6314,6181,6331,6231,6327,6271,6321,6304,6307,6347,6297,6394,6304,6441,6334,6488,6351,6558,6354,6611,6337,6681,6311,6708,6277,6704,6194,6654,6147,6571,6144,6511,6154,6454,6177,6398,6197,6334,6204,6291,6197,6254,6167,6204,6137,6141,6117,6097,6104,6067,6104,6024xe" filled="false" stroked="true" strokeweight=".57201pt" strokecolor="#231f20">
              <v:path arrowok="t"/>
              <v:stroke dashstyle="solid"/>
            </v:shape>
            <v:line style="position:absolute" from="6191,6001" to="6004,5740" stroked="true" strokeweight="1.334pt" strokecolor="#231f20">
              <v:stroke dashstyle="solid"/>
            </v:line>
            <v:shape style="position:absolute;left:6496;top:5678;width:81;height:81" coordorigin="6497,5678" coordsize="81,81" path="m6537,5678l6521,5681,6508,5690,6500,5703,6497,5718,6500,5734,6508,5746,6521,5755,6537,5758,6552,5755,6565,5746,6573,5734,6577,5718,6573,5703,6565,5690,6552,5681,6537,5678xe" filled="true" fillcolor="#231f20" stroked="false">
              <v:path arrowok="t"/>
              <v:fill type="solid"/>
            </v:shape>
            <v:shape style="position:absolute;left:6496;top:5678;width:81;height:81" coordorigin="6497,5678" coordsize="81,81" path="m6497,5718l6500,5703,6508,5690,6521,5681,6537,5678,6552,5681,6565,5690,6573,5703,6577,5718,6573,5734,6565,5746,6552,5755,6537,5758,6521,5755,6508,5746,6500,5734,6497,5718xe" filled="false" stroked="true" strokeweight="1.00101pt" strokecolor="#231f20">
              <v:path arrowok="t"/>
              <v:stroke dashstyle="solid"/>
            </v:shape>
            <v:line style="position:absolute" from="6764,5891" to="6557,5738" stroked="true" strokeweight="1.334pt" strokecolor="#231f20">
              <v:stroke dashstyle="solid"/>
            </v:line>
            <v:shape style="position:absolute;left:6617;top:5606;width:197;height:244" coordorigin="6618,5607" coordsize="197,244" path="m6684,5607l6644,5630,6621,5647,6618,5687,6628,5714,6644,5740,6668,5750,6691,5767,6721,5807,6754,5844,6794,5850,6811,5834,6814,5797,6801,5754,6784,5730,6764,5680,6738,5640,6714,5610,6684,5607xe" filled="true" fillcolor="#ffffff" stroked="false">
              <v:path arrowok="t"/>
              <v:fill type="solid"/>
            </v:shape>
            <v:shape style="position:absolute;left:6617;top:5606;width:197;height:244" type="#_x0000_t75" stroked="false">
              <v:imagedata r:id="rId51" o:title=""/>
            </v:shape>
            <v:shape style="position:absolute;left:6617;top:5606;width:197;height:244" coordorigin="6618,5607" coordsize="197,244" path="m6628,5714l6618,5687,6621,5647,6644,5630,6684,5607,6714,5610,6738,5640,6764,5680,6784,5730,6801,5754,6814,5797,6811,5834,6794,5850,6754,5844,6721,5807,6691,5767,6668,5750,6644,5740,6628,5714xe" filled="false" stroked="true" strokeweight=".57201pt" strokecolor="#231f20">
              <v:path arrowok="t"/>
              <v:stroke dashstyle="solid"/>
            </v:shape>
            <v:shape style="position:absolute;left:6584;top:5923;width:144;height:104" type="#_x0000_t75" stroked="false">
              <v:imagedata r:id="rId52" o:title=""/>
            </v:shape>
            <v:shape style="position:absolute;left:6578;top:5918;width:155;height:115" type="#_x0000_t75" stroked="false">
              <v:imagedata r:id="rId53" o:title=""/>
            </v:shape>
            <v:line style="position:absolute" from="6571,5927" to="6044,5674" stroked="true" strokeweight="1.334pt" strokecolor="#231f20">
              <v:stroke dashstyle="solid"/>
            </v:line>
            <v:line style="position:absolute" from="6050,5637" to="6591,5637" stroked="true" strokeweight="3.00202pt" strokecolor="#231f20">
              <v:stroke dashstyle="solid"/>
            </v:line>
            <v:shape style="position:absolute;left:10650;top:5870;width:101;height:101" type="#_x0000_t75" stroked="false">
              <v:imagedata r:id="rId7" o:title=""/>
            </v:shape>
            <v:shape style="position:absolute;left:10435;top:5599;width:710;height:234" coordorigin="10436,5599" coordsize="710,234" path="m10436,5619l10610,5599,10690,5633,10757,5693,10824,5773,10890,5813,11004,5833,11064,5800,11117,5733,11145,5687e" filled="false" stroked="true" strokeweight="1.373pt" strokecolor="#231f20">
              <v:path arrowok="t"/>
              <v:stroke dashstyle="solid"/>
            </v:shape>
            <v:shape style="position:absolute;left:5252;top:7229;width:101;height:101" type="#_x0000_t75" stroked="false">
              <v:imagedata r:id="rId54" o:title=""/>
            </v:shape>
            <v:shape style="position:absolute;left:10220;top:7312;width:321;height:484" type="#_x0000_t75" stroked="false">
              <v:imagedata r:id="rId55" o:title=""/>
            </v:shape>
            <v:shape style="position:absolute;left:10220;top:7312;width:321;height:484" coordorigin="10221,7312" coordsize="321,484" path="m10261,7769l10227,7735,10221,7709,10234,7662,10241,7562,10241,7475,10261,7442,10304,7369,10344,7312,10428,7348,10468,7355,10508,7408,10528,7488,10541,7569,10521,7662,10501,7722,10481,7769,10408,7795,10314,7795,10261,7769xe" filled="false" stroked="true" strokeweight=".82401pt" strokecolor="#231f20">
              <v:path arrowok="t"/>
              <v:stroke dashstyle="solid"/>
            </v:shape>
            <v:shape style="position:absolute;left:10169;top:6760;width:347;height:775" coordorigin="10170,6760" coordsize="347,775" path="m10170,7534l10303,7377,10363,7274,10413,7107,10445,6988,10517,6760e" filled="false" stroked="true" strokeweight="1.373pt" strokecolor="#231f20">
              <v:path arrowok="t"/>
              <v:stroke dashstyle="solid"/>
            </v:shape>
            <v:shape style="position:absolute;left:2470;top:5152;width:1535;height:2717" coordorigin="2470,5152" coordsize="1535,2717" path="m2470,7869l3711,6787m3077,6901l3134,6853,3193,6803,3253,6750,3313,6695,3372,6638,3430,6578,3486,6516,3539,6453,3588,6387,3632,6319,3672,6250,3705,6179,3732,6107,3751,6033,3765,5955,3777,5877,3788,5799,3800,5721,3814,5644,3832,5567,3855,5490,3880,5421,3905,5351,3934,5282,3966,5216,4004,5152e" filled="false" stroked="true" strokeweight="1.64799pt" strokecolor="#231f20">
              <v:path arrowok="t"/>
              <v:stroke dashstyle="solid"/>
            </v:shape>
            <v:shape style="position:absolute;left:2924;top:7106;width:568;height:769" coordorigin="2924,7107" coordsize="568,769" path="m3198,7107l3385,7147,3491,7227,3425,7374,3238,7547,3051,7761,2924,7875e" filled="false" stroked="true" strokeweight=".467pt" strokecolor="#231f20">
              <v:path arrowok="t"/>
              <v:stroke dashstyle="longdashdotdot"/>
            </v:shape>
            <v:shape style="position:absolute;left:4288;top:6335;width:658;height:791" type="#_x0000_t75" stroked="false">
              <v:imagedata r:id="rId56" o:title=""/>
            </v:shape>
            <v:shape style="position:absolute;left:4288;top:6335;width:658;height:791" coordorigin="4288,6335" coordsize="658,791" path="m4405,6400l4462,6362,4521,6341,4581,6335,4640,6343,4697,6362,4752,6392,4802,6431,4847,6478,4885,6530,4915,6587,4935,6647,4945,6708,4946,6741,4943,6775,4925,6841,4871,6896,4819,6948,4769,6995,4718,7036,4663,7071,4601,7098,4531,7116,4449,7125,4424,7126,4395,7123,4315,7057,4296,6997,4288,6925,4289,6844,4298,6759,4312,6673,4332,6591,4354,6515,4379,6450,4405,6400xe" filled="false" stroked="true" strokeweight="1.64799pt" strokecolor="#231f20">
              <v:path arrowok="t"/>
              <v:stroke dashstyle="solid"/>
            </v:shape>
            <v:shape style="position:absolute;left:2507;top:3702;width:154;height:141" type="#_x0000_t75" stroked="false">
              <v:imagedata r:id="rId57" o:title=""/>
            </v:shape>
            <v:shape style="position:absolute;left:2584;top:2875;width:416;height:495" coordorigin="2585,2875" coordsize="416,495" path="m2585,2948l2697,3132,2789,3297m2934,2875l2967,3079,2987,3218,3000,3369e" filled="false" stroked="true" strokeweight="1.31799pt" strokecolor="#231f20">
              <v:path arrowok="t"/>
              <v:stroke dashstyle="solid"/>
            </v:shape>
            <v:line style="position:absolute" from="2962,3099" to="2897,3111" stroked="true" strokeweight=".659pt" strokecolor="#231f20">
              <v:stroke dashstyle="solid"/>
            </v:line>
            <v:shape style="position:absolute;left:2826;top:3077;width:77;height:77" coordorigin="2826,3078" coordsize="77,77" path="m2858,3078l2844,3084,2833,3094,2827,3108,2826,3123,2832,3138,2842,3148,2856,3154,2872,3155,2886,3149,2897,3139,2903,3125,2903,3110,2898,3095,2887,3084,2874,3078,2858,3078xe" filled="true" fillcolor="#231f20" stroked="false">
              <v:path arrowok="t"/>
              <v:fill type="solid"/>
            </v:shape>
            <v:shape style="position:absolute;left:2650;top:2956;width:312;height:175" type="#_x0000_t75" stroked="false">
              <v:imagedata r:id="rId58" o:title=""/>
            </v:shape>
            <v:rect style="position:absolute;left:1976;top:-1368;width:9178;height:9237" filled="false" stroked="true" strokeweight="1.23601pt" strokecolor="#231f20">
              <v:stroke dashstyle="solid"/>
            </v:rect>
            <v:shape style="position:absolute;left:1962;top:-1368;width:9206;height:9492" coordorigin="1963,-1368" coordsize="9206,9492" path="m11168,3266l10931,3266m6735,-1353l6735,-1116m5215,-1360l5215,-1123m3695,-1368l3695,-1130m1963,-982l2200,-982m1967,1049l2204,1049m1963,3192l2200,3192m6750,8124l6750,7887e" filled="false" stroked="true" strokeweight=".82401pt" strokecolor="#231f20">
              <v:path arrowok="t"/>
              <v:stroke dashstyle="solid"/>
            </v:shape>
            <v:shape style="position:absolute;left:6807;top:-311;width:79;height:57" coordorigin="6808,-310" coordsize="79,57" path="m6808,-310l6847,-289,6876,-268,6886,-254e" filled="false" stroked="true" strokeweight=".202pt" strokecolor="#2e3092">
              <v:path arrowok="t"/>
              <v:stroke dashstyle="solid"/>
            </v:shape>
            <v:shape style="position:absolute;left:7164;top:3803;width:3992;height:2159" coordorigin="7165,3804" coordsize="3992,2159" path="m7228,4167l7234,4254,7243,4340,7252,4426,7257,4513,7257,4601,7253,4650,7243,4725,7230,4817,7214,4920,7198,5024,7184,5122,7172,5207,7165,5271,7165,5305,7177,5340,7197,5370,7219,5399,7239,5431m7747,4028l7788,4069,7833,4136,7876,4207,7907,4257,7970,4348,8008,4403,8037,4448,8075,4507,8393,4948m9233,3811l9305,3840,9372,3858,9442,3866,9519,3863m9563,3804l9517,3883,9490,3950,9481,4007,9485,4061,9500,4116,9522,4176,9549,4247,9578,4334m9663,4571l9739,4559,9815,4544,9890,4528,9966,4512,10042,4500,10119,4493,10197,4493m11156,5962l11013,5933,10916,5905,10767,5853,10659,5825,10533,5767,10476,5727,10441,5670,10430,5590,10407,5499,10384,5418,10356,5361,10310,5321,10213,5293,10121,5241,10047,5184,10001,5121,9972,5052,9938,4978,9921,4932,9898,4869,9875,4812,9860,4764,9930,4720,10003,4694,10079,4677,10156,4664,10230,4648,10301,4623m7220,4934l7292,4970,7361,5012,7427,5061,7489,5115,7547,5174,7600,5236,7647,5301,7667,5335,7686,5369,7707,5403,7732,5435,7798,5481,7890,5533,7987,5561,8084,5607,8159,5642,8256,5676,8393,5727,8645,5785,8805,5825,9017,5853,9126,5865e" filled="false" stroked="true" strokeweight="1.647pt" strokecolor="#231f20">
              <v:path arrowok="t"/>
              <v:stroke dashstyle="solid"/>
            </v:shape>
            <v:shape style="position:absolute;left:5444;top:-978;width:101;height:103" type="#_x0000_t75" stroked="false">
              <v:imagedata r:id="rId59" o:title=""/>
            </v:shape>
            <v:shape style="position:absolute;left:7792;top:4154;width:71;height:68" coordorigin="7792,4155" coordsize="71,68" path="m7822,4155l7792,4222,7863,4212,7822,4155xe" filled="true" fillcolor="#231f20" stroked="false">
              <v:path arrowok="t"/>
              <v:fill type="solid"/>
            </v:shape>
            <v:shape style="position:absolute;left:7792;top:4154;width:71;height:68" coordorigin="7792,4155" coordsize="71,68" path="m7822,4155l7863,4212,7792,4222,7822,4155xe" filled="false" stroked="true" strokeweight="1.647pt" strokecolor="#231f20">
              <v:path arrowok="t"/>
              <v:stroke dashstyle="solid"/>
            </v:shape>
            <v:shape style="position:absolute;left:7977;top:4444;width:103;height:102" type="#_x0000_t75" stroked="false">
              <v:imagedata r:id="rId60" o:title=""/>
            </v:shape>
            <v:shape style="position:absolute;left:8299;top:4891;width:72;height:65" coordorigin="8299,4891" coordsize="72,65" path="m8333,4891l8299,4956,8371,4951,8333,4891xe" filled="true" fillcolor="#231f20" stroked="false">
              <v:path arrowok="t"/>
              <v:fill type="solid"/>
            </v:shape>
            <v:shape style="position:absolute;left:8299;top:3840;width:1035;height:1116" coordorigin="8299,3840" coordsize="1035,1116" path="m8333,4891l8371,4951,8299,4956,8333,4891xm9334,3840l9315,3916e" filled="false" stroked="true" strokeweight="1.647pt" strokecolor="#231f20">
              <v:path arrowok="t"/>
              <v:stroke dashstyle="solid"/>
            </v:shape>
            <v:shape style="position:absolute;left:9278;top:3910;width:57;height:51" coordorigin="9278,3910" coordsize="57,51" path="m9298,3910l9284,3917,9278,3941,9287,3953,9315,3960,9329,3953,9335,3930,9326,3917,9298,3910xe" filled="true" fillcolor="#231f20" stroked="false">
              <v:path arrowok="t"/>
              <v:fill type="solid"/>
            </v:shape>
            <v:shape style="position:absolute;left:9278;top:3910;width:215;height:206" coordorigin="9278,3910" coordsize="215,206" path="m9312,3914l9326,3917,9335,3930,9332,3941,9329,3953,9315,3960,9301,3957,9287,3953,9278,3941,9281,3929,9284,3917,9298,3910,9312,3914xm9493,4098l9417,4116e" filled="false" stroked="true" strokeweight="1.647pt" strokecolor="#231f20">
              <v:path arrowok="t"/>
              <v:stroke dashstyle="solid"/>
            </v:shape>
            <v:shape style="position:absolute;left:9372;top:4097;width:50;height:57" coordorigin="9372,4097" coordsize="50,57" path="m9403,4097l9379,4103,9372,4116,9379,4144,9391,4153,9415,4148,9422,4134,9415,4106,9403,4097xe" filled="true" fillcolor="#231f20" stroked="false">
              <v:path arrowok="t"/>
              <v:fill type="solid"/>
            </v:shape>
            <v:shape style="position:absolute;left:5966;top:964;width:3456;height:3189" coordorigin="5967,965" coordsize="3456,3189" path="m9419,4120l9422,4134,9415,4148,9403,4150,9391,4153,9379,4144,9375,4130,9372,4116,9379,4103,9391,4100,9403,4097,9415,4106,9419,4120xm6040,991l5967,965e" filled="false" stroked="true" strokeweight="1.647pt" strokecolor="#231f20">
              <v:path arrowok="t"/>
              <v:stroke dashstyle="solid"/>
            </v:shape>
            <v:shape style="position:absolute;left:5922;top:935;width:52;height:58" coordorigin="5922,936" coordsize="52,58" path="m5945,936l5932,943,5922,970,5928,984,5951,993,5964,985,5974,958,5968,944,5945,936xe" filled="true" fillcolor="#231f20" stroked="false">
              <v:path arrowok="t"/>
              <v:fill type="solid"/>
            </v:shape>
            <v:shape style="position:absolute;left:5922;top:935;width:52;height:58" coordorigin="5922,936" coordsize="52,58" path="m5969,972l5964,985,5951,993,5939,989,5928,984,5922,970,5927,957,5932,943,5945,936,5957,940,5968,944,5974,958,5969,972xe" filled="false" stroked="true" strokeweight="1.647pt" strokecolor="#231f20">
              <v:path arrowok="t"/>
              <v:stroke dashstyle="solid"/>
            </v:shape>
            <v:shape style="position:absolute;left:9743;top:4548;width:71;height:79" coordorigin="9744,4548" coordsize="71,79" path="m9744,4561l9777,4626m9781,4548l9814,4614e" filled="false" stroked="true" strokeweight=".82401pt" strokecolor="#231f20">
              <v:path arrowok="t"/>
              <v:stroke dashstyle="solid"/>
            </v:shape>
            <v:shape style="position:absolute;left:9920;top:4490;width:174;height:206" type="#_x0000_t75" stroked="false">
              <v:imagedata r:id="rId61" o:title=""/>
            </v:shape>
            <v:shape style="position:absolute;left:8429;top:4976;width:2;height:2" coordorigin="8430,4977" coordsize="0,0" path="m8430,4977l8430,4977e" filled="true" fillcolor="#ffffff" stroked="false">
              <v:path arrowok="t"/>
              <v:fill type="solid"/>
            </v:shape>
            <v:shape style="position:absolute;left:8417;top:4960;width:1984;height:528" coordorigin="8417,4960" coordsize="1984,528" path="m8430,4977l8430,4977m8417,4960l8500,4985,8553,4989,8722,4993,8817,5005,9006,5014,9212,5014,9443,5018,9678,5055,9801,5100,9945,5166,10077,5265,10127,5364,10168,5430,10213,5453,10316,5481,10401,5487e" filled="false" stroked="true" strokeweight="1.23601pt" strokecolor="#231f20">
              <v:path arrowok="t"/>
              <v:stroke dashstyle="shortdot"/>
            </v:shape>
            <v:shape style="position:absolute;left:9151;top:5013;width:71;height:65" coordorigin="9152,5014" coordsize="71,65" path="m9152,5014l9185,5079,9222,5018,9152,5014xe" filled="true" fillcolor="#231f20" stroked="false">
              <v:path arrowok="t"/>
              <v:fill type="solid"/>
            </v:shape>
            <v:shape style="position:absolute;left:9151;top:5013;width:71;height:65" coordorigin="9152,5014" coordsize="71,65" path="m9152,5014l9222,5018,9185,5079,9152,5014xe" filled="false" stroked="true" strokeweight="1.647pt" strokecolor="#231f20">
              <v:path arrowok="t"/>
              <v:stroke dashstyle="solid"/>
            </v:shape>
            <v:shape style="position:absolute;left:9936;top:5173;width:62;height:74" coordorigin="9936,5174" coordsize="62,74" path="m9938,5174l9936,5247,9998,5211,9938,5174xe" filled="true" fillcolor="#231f20" stroked="false">
              <v:path arrowok="t"/>
              <v:fill type="solid"/>
            </v:shape>
            <v:shape style="position:absolute;left:9936;top:5173;width:62;height:74" coordorigin="9936,5174" coordsize="62,74" path="m9938,5174l9998,5211,9936,5247,9938,5174xe" filled="false" stroked="true" strokeweight="1.647pt" strokecolor="#231f20">
              <v:path arrowok="t"/>
              <v:stroke dashstyle="solid"/>
            </v:shape>
            <v:shape style="position:absolute;left:7264;top:4448;width:1131;height:768" coordorigin="7265,4449" coordsize="1131,768" path="m7265,4449l7344,4466,7420,4486,7491,4510,7559,4538,7624,4571,7686,4611,7745,4659,7802,4715m8025,4971l8117,5123,8188,5216m8069,4712l8118,4767,8167,4825,8215,4886,8263,4948,8309,5011,8353,5073,8395,5134e" filled="false" stroked="true" strokeweight="1.23601pt" strokecolor="#231f20">
              <v:path arrowok="t"/>
              <v:stroke dashstyle="solid"/>
            </v:shape>
            <v:shape style="position:absolute;left:7929;top:4737;width:327;height:541" type="#_x0000_t75" stroked="false">
              <v:imagedata r:id="rId62" o:title=""/>
            </v:shape>
            <v:shape style="position:absolute;left:7446;top:4366;width:151;height:314" type="#_x0000_t75" stroked="false">
              <v:imagedata r:id="rId63" o:title=""/>
            </v:shape>
            <v:line style="position:absolute" from="6816,2769" to="6876,2599" stroked="true" strokeweight=".82401pt" strokecolor="#231f20">
              <v:stroke dashstyle="solid"/>
            </v:line>
            <v:rect style="position:absolute;left:7431;top:3672;width:207;height:152" filled="true" fillcolor="#ffffff" stroked="false">
              <v:fill type="solid"/>
            </v:rect>
            <v:line style="position:absolute" from="10182,4578" to="10308,4474" stroked="true" strokeweight=".82401pt" strokecolor="#231f20">
              <v:stroke dashstyle="solid"/>
            </v:line>
            <v:shape style="position:absolute;left:2292;top:2414;width:1745;height:1554" coordorigin="2292,2414" coordsize="1745,1554" path="m4027,3605l2971,3605,3001,3612,3024,3618,3055,3631,3119,3646,3155,3656,3198,3684,3244,3722,3286,3757,3319,3783,3399,3839,3495,3893,3544,3920,3594,3936,3640,3944,3719,3949,3755,3956,3783,3964,3811,3968,3847,3961,3877,3959,3923,3959,3936,3954,3953,3935,3966,3900,3969,3874,3979,3852,3992,3834,4010,3814,4024,3790,4037,3760,4027,3605xm3923,3959l3877,3959,3915,3963,3923,3959xm4016,3445l2663,3445,2673,3455,2683,3467,2697,3467,2709,3478,2722,3490,2735,3510,2750,3528,2762,3552,2780,3571,2816,3580,2834,3589,2875,3636,2894,3653,2915,3658,2933,3650,2945,3633,2950,3613,2971,3605,4027,3605,4016,3445xm4015,2414l3981,2432,3938,2455,3884,2475,3806,2495,3735,2511,3669,2513,3622,2518,3585,2533,3557,2556,3524,2575,3468,2608,3399,2636,3348,2656,3284,2673,3127,2701,3068,2711,3017,2724,2969,2734,2910,2739,2870,2739,2625,2742,2612,2755,2581,2791,2546,2829,2513,2872,2482,2905,2447,2969,2427,3014,2414,3061,2412,3104,2406,3159,2394,3193,2378,3225,2360,3256,2343,3286,2325,3330,2292,3462,2315,3480,2355,3498,2375,3518,2401,3533,2427,3536,2449,3521,2470,3493,2485,3477,2529,3463,2559,3458,2595,3457,2622,3454,2645,3445,4016,3445,4001,3216,4015,2414xe" filled="true" fillcolor="#ffffff" stroked="false">
              <v:path arrowok="t"/>
              <v:fill type="solid"/>
            </v:shape>
            <v:shape style="position:absolute;left:2292;top:2414;width:1745;height:1554" type="#_x0000_t75" stroked="false">
              <v:imagedata r:id="rId64" o:title=""/>
            </v:shape>
            <v:shape style="position:absolute;left:2292;top:2414;width:1745;height:1554" coordorigin="2292,2414" coordsize="1745,1554" path="m4037,3760l4024,3790,4010,3814,3992,3834,3979,3852,3969,3874,3966,3900,3953,3935,3936,3954,3915,3963,3877,3959,3847,3961,3811,3968,3783,3964,3755,3956,3719,3949,3640,3944,3544,3920,3399,3839,3319,3783,3244,3722,3198,3684,3155,3656,3119,3646,3055,3631,3024,3618,3001,3612,2971,3605,2950,3613,2945,3633,2933,3650,2915,3658,2894,3653,2875,3636,2834,3589,2816,3580,2780,3571,2762,3552,2750,3528,2735,3510,2722,3490,2709,3478,2697,3467,2683,3467,2673,3455,2663,3445,2645,3445,2622,3454,2595,3457,2529,3463,2470,3493,2449,3521,2427,3536,2401,3533,2375,3518,2355,3498,2333,3488,2315,3480,2292,3462,2325,3330,2343,3286,2360,3256,2378,3225,2394,3193,2406,3159,2412,3104,2414,3061,2427,3014,2447,2969,2482,2905,2513,2872,2546,2829,2581,2791,2612,2755,2625,2742,2870,2739,2910,2739,2969,2734,3017,2724,3068,2711,3127,2701,3284,2673,3348,2656,3468,2608,3524,2575,3585,2533,3622,2518,3669,2513,3735,2511,3806,2495,3884,2475,3938,2455,3981,2432,4015,2414,4001,3216,4037,3760xe" filled="false" stroked="true" strokeweight=".42pt" strokecolor="#231f20">
              <v:path arrowok="t"/>
              <v:stroke dashstyle="solid"/>
            </v:shape>
            <v:shape style="position:absolute;left:3190;top:2434;width:1094;height:1326" coordorigin="3190,2435" coordsize="1094,1326" path="m4224,3164l3528,3164,3548,3199,3567,3222,3582,3237,3595,3245,3616,3251,3640,3255,3683,3261,3712,3267,3733,3290,3759,3322,3772,3337,3788,3365,3800,3384,3816,3404,3829,3419,3835,3431,3844,3449,3850,3466,3857,3490,3870,3536,3889,3583,3915,3628,3950,3678,3998,3729,4034,3760,4042,3760,4062,3747,4091,3702,4123,3648,4146,3594,4160,3546,4169,3511,4224,3164xm3237,2875l3225,2877,3218,2882,3216,2894,3221,2902,3230,2909,3244,2916,3250,2921,3250,2927,3240,2935,3224,2942,3210,2951,3205,2959,3210,2967,3221,2971,3225,2975,3224,2980,3214,2986,3190,2994,3256,3061,3322,3125,3348,3150,3364,3170,3391,3203,3420,3234,3436,3250,3497,3294,3505,3267,3516,3214,3528,3164,4224,3164,4269,2891,3269,2891,3258,2885,3249,2879,3237,2875xm3436,2834l3406,2834,3383,2837,3366,2844,3344,2856,3321,2873,3302,2885,3282,2891,4269,2891,4275,2854,3595,2854,3525,2844,3489,2838,3436,2834xm3693,2824l3674,2824,3662,2828,3644,2837,3626,2846,3611,2851,3595,2854,4275,2854,4278,2831,3740,2831,3714,2827,3693,2824xm4012,2435l4008,2443,3990,2469,3976,2496,3962,2518,3917,2608,3893,2663,3880,2690,3866,2706,3841,2740,3795,2797,3770,2826,3762,2829,3740,2831,4278,2831,4284,2795,4221,2720,4141,2618,4124,2594,4109,2570,4094,2547,4071,2519,4029,2466,4012,2435xe" filled="true" fillcolor="#ffffff" stroked="false">
              <v:path arrowok="t"/>
              <v:fill type="solid"/>
            </v:shape>
            <v:shape style="position:absolute;left:3190;top:2434;width:1094;height:1326" type="#_x0000_t75" stroked="false">
              <v:imagedata r:id="rId65" o:title=""/>
            </v:shape>
            <v:shape style="position:absolute;left:3190;top:2434;width:1094;height:1326" coordorigin="3190,2435" coordsize="1094,1326" path="m4169,3511l4146,3594,4091,3702,4042,3760,4034,3760,3950,3678,3915,3628,3870,3536,3857,3490,3850,3466,3844,3449,3835,3431,3829,3419,3816,3404,3800,3384,3788,3365,3772,3337,3759,3322,3733,3290,3712,3267,3683,3261,3640,3255,3616,3251,3548,3199,3528,3164,3516,3214,3505,3267,3497,3294,3436,3250,3420,3234,3391,3203,3364,3170,3348,3150,3322,3125,3256,3061,3190,2994,3214,2986,3224,2980,3225,2975,3221,2971,3210,2967,3205,2959,3210,2951,3224,2942,3240,2935,3250,2927,3250,2921,3244,2916,3230,2909,3221,2902,3216,2894,3218,2882,3225,2877,3237,2875,3249,2879,3258,2885,3269,2891,3282,2891,3302,2885,3321,2873,3344,2856,3366,2844,3383,2837,3406,2834,3436,2834,3489,2838,3525,2844,3572,2851,3595,2854,3611,2851,3626,2846,3644,2837,3662,2828,3674,2824,3693,2824,3714,2827,3740,2831,3762,2829,3770,2826,3795,2797,3841,2740,3866,2706,3880,2690,3893,2663,3917,2608,3939,2565,3962,2518,3976,2496,3990,2469,4008,2443,4012,2435,4029,2466,4071,2519,4094,2547,4109,2570,4124,2594,4141,2618,4171,2656,4221,2720,4284,2795,4169,3511xe" filled="false" stroked="true" strokeweight=".42pt" strokecolor="#231f20">
              <v:path arrowok="t"/>
              <v:stroke dashstyle="solid"/>
            </v:shape>
            <v:shape style="position:absolute;left:3809;top:2731;width:578;height:781" coordorigin="3810,2732" coordsize="578,781" path="m4045,2732l4024,2734,3997,2742,3971,2758,3936,2778,3851,2852,3813,2926,3810,2958,3819,2984,3836,3005,3841,3035,3862,3106,3907,3139,3928,3155,3936,3182,3940,3213,3954,3234,3973,3244,4004,3262,4004,3276,3996,3290,3997,3325,4014,3358,4032,3383,4057,3399,4091,3416,4098,3424,4103,3444,4113,3457,4134,3483,4167,3513,4179,3478,4188,3434,4202,3388,4241,3320,4270,3269,4300,3181,4303,3133,4321,3072,4352,2991,4387,2927,4380,2913,4281,2795,4246,2793,4195,2786,4137,2778,4093,2767,4071,2747,4045,2732xe" filled="true" fillcolor="#ffffff" stroked="false">
              <v:path arrowok="t"/>
              <v:fill type="solid"/>
            </v:shape>
            <v:shape style="position:absolute;left:3809;top:2731;width:578;height:781" type="#_x0000_t75" stroked="false">
              <v:imagedata r:id="rId66" o:title=""/>
            </v:shape>
            <v:shape style="position:absolute;left:3809;top:2731;width:578;height:781" coordorigin="3810,2732" coordsize="578,781" path="m4167,3513l4134,3483,4113,3457,4103,3444,4098,3424,4091,3416,4032,3383,3997,3325,3996,3290,4004,3276,4004,3262,3973,3244,3954,3234,3940,3213,3936,3182,3928,3155,3907,3139,3880,3124,3862,3106,3851,3088,3842,3058,3841,3035,3836,3005,3819,2984,3810,2958,3813,2926,3851,2852,3936,2778,3971,2758,3997,2742,4024,2734,4045,2732,4071,2747,4093,2767,4137,2778,4195,2786,4246,2793,4281,2795,4380,2913,4387,2927,4352,2991,4321,3072,4303,3133,4300,3181,4270,3269,4241,3320,4202,3388,4188,3434,4179,3478,4167,3513xe" filled="false" stroked="true" strokeweight=".42pt" strokecolor="#231f20">
              <v:path arrowok="t"/>
              <v:stroke dashstyle="solid"/>
            </v:shape>
            <v:shape style="position:absolute;left:2529;top:2703;width:640;height:867" coordorigin="2529,2704" coordsize="640,867" path="m3164,3322l2912,3322,2923,3323,2931,3329,2940,3338,2948,3347,2953,3355,2957,3365,2958,3380,2961,3391,2966,3407,2972,3423,2977,3439,2981,3455,2982,3466,2980,3478,2981,3488,2982,3504,2984,3520,2986,3537,2989,3552,3007,3571,3026,3537,3035,3502,3039,3469,3047,3445,3067,3445,3071,3445,3081,3442,3095,3424,3105,3404,3115,3384,3131,3368,3127,3353,3153,3353,3159,3350,3169,3333,3164,3322xm2538,3178l2529,3178,2586,3248,2617,3285,2645,3314,2678,3337,2714,3355,2751,3374,2785,3396,2795,3406,2805,3419,2815,3432,2824,3440,2870,3463,2872,3438,2866,3418,2864,3394,2875,3361,2873,3352,2874,3339,2875,3330,2886,3325,2899,3323,2912,3322,3164,3322,3151,3286,3132,3239,2696,3239,2687,3235,2683,3229,2581,3229,2574,3220,2571,3209,2568,3197,2562,3187,2556,3180,2538,3178xm3067,3445l3047,3445,3058,3446,3067,3445xm3153,3353l3127,3353,3136,3356,3151,3354,3153,3353xm2753,2704l2714,2706,2702,2707,2689,2710,2676,2713,2665,2717,2655,2722,2645,2728,2635,2735,2625,2740,2658,2776,2693,2808,2723,2843,2737,2890,2736,2899,2735,2911,2732,2923,2730,2933,2723,2941,2717,2950,2710,2958,2702,2966,2695,2973,2683,2977,2674,2984,2664,3002,2657,3022,2652,3043,2648,3063,2655,3078,2667,3093,2678,3109,2683,3129,2693,3137,2704,3138,2717,3139,2729,3142,2726,3156,2717,3178,2708,3204,2706,3231,2696,3239,3132,3239,3126,3224,3098,3165,3079,3139,2953,3139,2945,3131,2951,3119,2965,3116,2980,3113,2994,3111,3009,3109,3073,3109,3075,3096,3075,3085,3063,3076,3049,3068,3035,3061,3020,3060,2945,2979,3042,2979,3041,2976,3037,2947,3035,2923,3018,2899,3003,2877,2988,2855,2974,2828,2957,2817,2937,2799,2918,2779,2902,2763,2893,2757,2885,2751,2876,2745,2867,2739,2856,2737,2848,2735,2841,2732,2806,2717,2780,2708,2753,2704xm2609,3178l2594,3178,2593,3190,2592,3201,2591,3212,2589,3223,2581,3229,2683,3229,2682,3227,2674,3221,2662,3213,2634,3198,2622,3189,2609,3178xm2971,3132l2953,3139,3079,3139,3078,3138,3001,3138,2971,3132xm3070,3126l3043,3131,3022,3136,3001,3138,3078,3138,3070,3126xm3073,3109l3009,3109,3019,3113,3029,3117,3038,3122,3048,3121,3060,3111,3072,3111,3073,3110,3073,3109xm3072,3111l3060,3111,3068,3121,3072,3111xm3042,2979l2966,2979,2984,2993,3000,3005,3018,3015,3040,3024,3043,3005,3043,3002,3042,2979xe" filled="true" fillcolor="#ffffff" stroked="false">
              <v:path arrowok="t"/>
              <v:fill type="solid"/>
            </v:shape>
            <v:shape style="position:absolute;left:2529;top:2703;width:640;height:867" type="#_x0000_t75" stroked="false">
              <v:imagedata r:id="rId67" o:title=""/>
            </v:shape>
            <v:shape style="position:absolute;left:3680;top:7870;width:5998;height:245" coordorigin="3680,7870" coordsize="5998,245" path="m3680,8115l3680,7878m9678,8107l9678,7870e" filled="false" stroked="true" strokeweight=".82401pt" strokecolor="#231f20">
              <v:path arrowok="t"/>
              <v:stroke dashstyle="solid"/>
            </v:shape>
            <v:shape style="position:absolute;left:1977;top:8132;width:9152;height:61" coordorigin="1978,8133" coordsize="9152,61" path="m1978,8163l1978,8146,1988,8133,2001,8133,2014,8133,2024,8146,2024,8163,2024,8180,2014,8193,2001,8193,1988,8193,1978,8180,1978,8163xm3646,8163l3646,8146,3656,8133,3669,8133,3682,8133,3692,8146,3692,8163,3692,8180,3682,8193,3669,8193,3656,8193,3646,8180,3646,8163xm6760,8163l6760,8146,6770,8133,6783,8133,6796,8133,6806,8146,6806,8163,6806,8180,6796,8193,6783,8193,6770,8193,6760,8180,6760,8163xm9673,8163l9673,8146,9684,8133,9697,8133,9710,8133,9720,8146,9720,8163,9720,8180,9710,8193,9697,8193,9684,8193,9673,8180,9673,8163xm11082,8163l11082,8146,11092,8133,11105,8133,11118,8133,11129,8146,11129,8163,11129,8180,11118,8193,11105,8193,11092,8193,11082,8180,11082,8163xe" filled="false" stroked="true" strokeweight=".42pt" strokecolor="#231f20">
              <v:path arrowok="t"/>
              <v:stroke dashstyle="solid"/>
            </v:shape>
            <v:shape style="position:absolute;left:10354;top:7076;width:803;height:1031" coordorigin="10354,7077" coordsize="803,1031" path="m11157,8108l11157,7871m10405,7095l10354,7077e" filled="false" stroked="true" strokeweight=".82401pt" strokecolor="#231f20">
              <v:path arrowok="t"/>
              <v:stroke dashstyle="solid"/>
            </v:shape>
            <v:shape style="position:absolute;left:10275;top:7020;width:88;height:88" coordorigin="10276,7020" coordsize="88,88" path="m10318,7020l10301,7024,10288,7034,10279,7049,10276,7066,10280,7083,10290,7097,10305,7106,10322,7108,10339,7104,10352,7094,10361,7079,10364,7062,10360,7046,10350,7032,10335,7023,10318,7020xe" filled="true" fillcolor="#231f20" stroked="false">
              <v:path arrowok="t"/>
              <v:fill type="solid"/>
            </v:shape>
            <v:shape style="position:absolute;left:5510;top:-1373;width:75;height:944" coordorigin="5510,-1372" coordsize="75,944" path="m5584,-1372l5562,-1235,5550,-1098,5533,-886,5527,-766,5521,-646,5516,-508,5510,-428e" filled="false" stroked="true" strokeweight="1.716pt" strokecolor="#231f20">
              <v:path arrowok="t"/>
              <v:stroke dashstyle="solid"/>
            </v:shape>
            <v:line style="position:absolute" from="5321,-791" to="5519,-766" stroked="true" strokeweight=".57201pt" strokecolor="#231f20">
              <v:stroke dashstyle="solid"/>
            </v:line>
            <v:shape style="position:absolute;left:7986;top:-857;width:1475;height:251" coordorigin="7986,-857" coordsize="1475,251" path="m7986,-733l9453,-733m7986,-618l7986,-849m9461,-606l9461,-730m9139,-741l9139,-857e" filled="false" stroked="true" strokeweight=".82401pt" strokecolor="#231f20">
              <v:path arrowok="t"/>
              <v:stroke dashstyle="solid"/>
            </v:shape>
            <v:shape style="position:absolute;left:10080;top:-698;width:189;height:1579" coordorigin="10081,-697" coordsize="189,1579" path="m10081,-697l10081,882,10087,-682,10081,-697xm10087,-681l10087,-182,10270,-182,10087,-681xe" filled="true" fillcolor="#231f20" stroked="false">
              <v:path arrowok="t"/>
              <v:fill type="solid"/>
            </v:shape>
            <v:shape style="position:absolute;left:10080;top:-703;width:189;height:1585" coordorigin="10081,-703" coordsize="189,1585" path="m10081,882l10081,-697,10270,-182,10087,-182,10087,-703,10081,882xe" filled="false" stroked="true" strokeweight=".57201pt" strokecolor="#231f20">
              <v:path arrowok="t"/>
              <v:stroke dashstyle="solid"/>
            </v:shape>
            <v:line style="position:absolute" from="10104,-199" to="10104,888" stroked="true" strokeweight="1.716pt" strokecolor="#231f20">
              <v:stroke dashstyle="solid"/>
            </v:line>
            <v:line style="position:absolute" from="3919,878" to="3883,714" stroked="true" strokeweight=".659pt" strokecolor="#231f20">
              <v:stroke dashstyle="solid"/>
            </v:line>
            <v:shape style="position:absolute;left:2002;top:-1362;width:9127;height:9559" type="#_x0000_t75" stroked="false">
              <v:imagedata r:id="rId68" o:title=""/>
            </v:shape>
            <v:line style="position:absolute" from="1980,7857" to="1980,8100" stroked="true" strokeweight=".82401pt" strokecolor="#231f20">
              <v:stroke dashstyle="solid"/>
            </v:line>
            <v:rect style="position:absolute;left:1970;top:4763;width:4001;height:3094" filled="true" fillcolor="#ffffff" stroked="false">
              <v:fill type="solid"/>
            </v:rect>
            <v:rect style="position:absolute;left:1970;top:4763;width:4001;height:3094" filled="false" stroked="true" strokeweight="1.56599pt" strokecolor="#231f20">
              <v:stroke dashstyle="solid"/>
            </v:rect>
            <v:rect style="position:absolute;left:5218;top:5195;width:752;height:504" filled="true" fillcolor="#ffffff" stroked="false">
              <v:fill type="solid"/>
            </v:rect>
            <v:shape style="position:absolute;left:5218;top:5195;width:752;height:504" type="#_x0000_t75" stroked="false">
              <v:imagedata r:id="rId69" o:title=""/>
            </v:shape>
            <v:rect style="position:absolute;left:5218;top:5195;width:752;height:504" filled="false" stroked="true" strokeweight=".509990pt" strokecolor="#231f20">
              <v:stroke dashstyle="solid"/>
            </v:rect>
            <v:rect style="position:absolute;left:5218;top:5704;width:525;height:220" filled="true" fillcolor="#ffffff" stroked="false">
              <v:fill type="solid"/>
            </v:rect>
            <v:shape style="position:absolute;left:5218;top:5704;width:525;height:220" type="#_x0000_t75" stroked="false">
              <v:imagedata r:id="rId70" o:title=""/>
            </v:shape>
            <v:rect style="position:absolute;left:5218;top:5704;width:525;height:220" filled="false" stroked="true" strokeweight=".509990pt" strokecolor="#231f20">
              <v:stroke dashstyle="solid"/>
            </v:rect>
            <v:rect style="position:absolute;left:5749;top:5704;width:235;height:1942" filled="true" fillcolor="#ffffff" stroked="false">
              <v:fill type="solid"/>
            </v:rect>
            <v:shape style="position:absolute;left:5749;top:5704;width:235;height:1942" type="#_x0000_t75" stroked="false">
              <v:imagedata r:id="rId71" o:title=""/>
            </v:shape>
            <v:rect style="position:absolute;left:5749;top:5704;width:235;height:1942" filled="false" stroked="true" strokeweight=".509990pt" strokecolor="#231f20">
              <v:stroke dashstyle="solid"/>
            </v:rect>
            <v:rect style="position:absolute;left:5224;top:5923;width:525;height:1265" filled="true" fillcolor="#ffffff" stroked="false">
              <v:fill type="solid"/>
            </v:rect>
            <v:shape style="position:absolute;left:5224;top:5923;width:525;height:1265" type="#_x0000_t75" stroked="false">
              <v:imagedata r:id="rId72" o:title=""/>
            </v:shape>
            <v:shape style="position:absolute;left:5224;top:5923;width:525;height:1265" coordorigin="5224,5924" coordsize="525,1265" path="m5224,5924l5749,5924,5749,7188,5224,7188,5224,5924xm5229,7183l5749,7183e" filled="false" stroked="true" strokeweight=".509pt" strokecolor="#231f20">
              <v:path arrowok="t"/>
              <v:stroke dashstyle="solid"/>
            </v:shape>
            <v:shape style="position:absolute;left:5407;top:5754;width:212;height:499" coordorigin="5408,5755" coordsize="212,499" path="m5589,5755l5438,5755,5438,5896,5589,5896,5589,5755m5619,6111l5408,6111,5408,6253,5619,6253,5619,6111e" filled="true" fillcolor="#ffffff" stroked="false">
              <v:path arrowok="t"/>
              <v:fill type="solid"/>
            </v:shape>
            <v:line style="position:absolute" from="5870,6448" to="5870,6589" stroked="true" strokeweight="5.4706pt" strokecolor="#ffffff">
              <v:stroke dashstyle="solid"/>
            </v:line>
            <v:rect style="position:absolute;left:5760;top:5200;width:210;height:499" filled="true" fillcolor="#ffffff" stroked="false">
              <v:fill type="solid"/>
            </v:rect>
            <v:shape style="position:absolute;left:5760;top:5200;width:210;height:499" type="#_x0000_t75" stroked="false">
              <v:imagedata r:id="rId73" o:title=""/>
            </v:shape>
            <v:rect style="position:absolute;left:5760;top:5200;width:210;height:499" filled="false" stroked="true" strokeweight=".25999pt" strokecolor="#231f20">
              <v:stroke dashstyle="solid"/>
            </v:rect>
            <v:shape style="position:absolute;left:3479;top:5387;width:2472;height:1118" coordorigin="3479,5388" coordsize="2472,1118" path="m3851,5929l3479,5929,3479,6505,3851,6505,3851,5929m5951,5388l5767,5388,5767,5529,5951,5529,5951,5388e" filled="true" fillcolor="#ffffff" stroked="false">
              <v:path arrowok="t"/>
              <v:fill type="solid"/>
            </v:shape>
            <v:shape style="position:absolute;left:3469;top:5928;width:383;height:576" type="#_x0000_t75" stroked="false">
              <v:imagedata r:id="rId74" o:title=""/>
            </v:shape>
            <v:rect style="position:absolute;left:3469;top:5928;width:383;height:576" filled="false" stroked="true" strokeweight=".25999pt" strokecolor="#231f20">
              <v:stroke dashstyle="solid"/>
            </v:rect>
            <v:rect style="position:absolute;left:3851;top:5709;width:352;height:714" filled="true" fillcolor="#ffffff" stroked="false">
              <v:fill type="solid"/>
            </v:rect>
            <v:shape style="position:absolute;left:3851;top:5709;width:352;height:714" type="#_x0000_t75" stroked="false">
              <v:imagedata r:id="rId75" o:title=""/>
            </v:shape>
            <v:rect style="position:absolute;left:3856;top:6316;width:347;height:643" filled="true" fillcolor="#ffffff" stroked="false">
              <v:fill type="solid"/>
            </v:rect>
            <v:shape style="position:absolute;left:3856;top:6316;width:347;height:643" type="#_x0000_t75" stroked="false">
              <v:imagedata r:id="rId76" o:title=""/>
            </v:shape>
            <v:rect style="position:absolute;left:3856;top:6316;width:347;height:643" filled="false" stroked="true" strokeweight=".509pt" strokecolor="#231f20">
              <v:stroke dashstyle="solid"/>
            </v:rect>
            <v:line style="position:absolute" from="1981,5312" to="1981,4823" stroked="true" strokeweight=".509990pt" strokecolor="#231f20">
              <v:stroke dashstyle="solid"/>
            </v:line>
            <v:rect style="position:absolute;left:1980;top:6948;width:775;height:230" filled="true" fillcolor="#ffffff" stroked="false">
              <v:fill type="solid"/>
            </v:rect>
            <v:shape style="position:absolute;left:1980;top:6948;width:775;height:230" type="#_x0000_t75" stroked="false">
              <v:imagedata r:id="rId77" o:title=""/>
            </v:shape>
            <v:rect style="position:absolute;left:1980;top:6948;width:775;height:230" filled="false" stroked="true" strokeweight=".509990pt" strokecolor="#231f20">
              <v:stroke dashstyle="solid"/>
            </v:rect>
            <v:rect style="position:absolute;left:1980;top:6739;width:765;height:209" filled="true" fillcolor="#ffffff" stroked="false">
              <v:fill type="solid"/>
            </v:rect>
            <v:shape style="position:absolute;left:1980;top:6739;width:775;height:209" type="#_x0000_t75" stroked="false">
              <v:imagedata r:id="rId78" o:title=""/>
            </v:shape>
            <v:rect style="position:absolute;left:1980;top:6739;width:775;height:209" filled="false" stroked="true" strokeweight=".509pt" strokecolor="#231f20">
              <v:stroke dashstyle="solid"/>
            </v:rect>
            <v:shape style="position:absolute;left:1985;top:6734;width:760;height:2" coordorigin="1986,6734" coordsize="760,0" path="m2543,6734l2745,6734m2293,6734l2485,6734m1986,6734l2236,6734e" filled="false" stroked="true" strokeweight=".509pt" strokecolor="#231f20">
              <v:path arrowok="t"/>
              <v:stroke dashstyle="solid"/>
            </v:shape>
            <v:rect style="position:absolute;left:1975;top:7177;width:775;height:216" filled="true" fillcolor="#ffffff" stroked="false">
              <v:fill type="solid"/>
            </v:rect>
            <v:shape style="position:absolute;left:1975;top:7177;width:775;height:216" type="#_x0000_t75" stroked="false">
              <v:imagedata r:id="rId79" o:title=""/>
            </v:shape>
            <v:rect style="position:absolute;left:1975;top:7177;width:775;height:216" filled="false" stroked="true" strokeweight=".509pt" strokecolor="#231f20">
              <v:stroke dashstyle="solid"/>
            </v:rect>
            <v:shape style="position:absolute;left:1980;top:7397;width:760;height:2" coordorigin="1981,7398" coordsize="760,0" path="m2538,7398l2740,7398m2314,7398l2480,7398m1981,7398l2256,7398e" filled="false" stroked="true" strokeweight=".509pt" strokecolor="#231f20">
              <v:path arrowok="t"/>
              <v:stroke dashstyle="solid"/>
            </v:shape>
            <v:rect style="position:absolute;left:2755;top:5200;width:719;height:505" filled="true" fillcolor="#ffffff" stroked="false">
              <v:fill type="solid"/>
            </v:rect>
            <v:shape style="position:absolute;left:2755;top:5200;width:719;height:505" type="#_x0000_t75" stroked="false">
              <v:imagedata r:id="rId80" o:title=""/>
            </v:shape>
            <v:rect style="position:absolute;left:2755;top:5200;width:719;height:505" filled="false" stroked="true" strokeweight=".509990pt" strokecolor="#231f20">
              <v:stroke dashstyle="solid"/>
            </v:rect>
            <v:rect style="position:absolute;left:2750;top:5709;width:729;height:225" filled="true" fillcolor="#ffffff" stroked="false">
              <v:fill type="solid"/>
            </v:rect>
            <v:shape style="position:absolute;left:2750;top:5709;width:729;height:225" type="#_x0000_t75" stroked="false">
              <v:imagedata r:id="rId81" o:title=""/>
            </v:shape>
            <v:rect style="position:absolute;left:2750;top:5709;width:729;height:225" filled="false" stroked="true" strokeweight=".509990pt" strokecolor="#231f20">
              <v:stroke dashstyle="solid"/>
            </v:rect>
            <v:rect style="position:absolute;left:2745;top:5934;width:734;height:1015" filled="true" fillcolor="#ffffff" stroked="false">
              <v:fill type="solid"/>
            </v:rect>
            <v:shape style="position:absolute;left:2745;top:5934;width:734;height:1015" type="#_x0000_t75" stroked="false">
              <v:imagedata r:id="rId82" o:title=""/>
            </v:shape>
            <v:rect style="position:absolute;left:2745;top:5934;width:734;height:1015" filled="false" stroked="true" strokeweight=".509990pt" strokecolor="#231f20">
              <v:stroke dashstyle="solid"/>
            </v:rect>
            <v:shape style="position:absolute;left:2755;top:6948;width:719;height:2" coordorigin="2756,6948" coordsize="719,0" path="m3313,6948l3474,6948m3063,6948l3255,6948m2756,6948l3005,6948e" filled="false" stroked="true" strokeweight="1.019000pt" strokecolor="#ffffff">
              <v:path arrowok="t"/>
              <v:stroke dashstyle="shortdash"/>
            </v:shape>
            <v:rect style="position:absolute;left:3469;top:5200;width:729;height:510" filled="true" fillcolor="#ffffff" stroked="false">
              <v:fill type="solid"/>
            </v:rect>
            <v:shape style="position:absolute;left:3469;top:5200;width:729;height:510" type="#_x0000_t75" stroked="false">
              <v:imagedata r:id="rId83" o:title=""/>
            </v:shape>
            <v:rect style="position:absolute;left:3469;top:5200;width:729;height:510" filled="false" stroked="true" strokeweight=".509990pt" strokecolor="#231f20">
              <v:stroke dashstyle="solid"/>
            </v:rect>
            <v:rect style="position:absolute;left:3474;top:5709;width:383;height:225" filled="true" fillcolor="#ffffff" stroked="false">
              <v:fill type="solid"/>
            </v:rect>
            <v:shape style="position:absolute;left:3474;top:5709;width:383;height:225" type="#_x0000_t75" stroked="false">
              <v:imagedata r:id="rId84" o:title=""/>
            </v:shape>
            <v:shape style="position:absolute;left:3474;top:5709;width:734;height:1254" coordorigin="3474,5710" coordsize="734,1254" path="m3474,5710l3857,5710,3857,5934,3474,5934,3474,5710xm3479,5929l3857,5929,3857,6505,3479,6505,3479,5929xm3857,5710l4208,5710,4208,6964,3857,6964,3857,5710xe" filled="false" stroked="true" strokeweight=".509990pt" strokecolor="#231f20">
              <v:path arrowok="t"/>
              <v:stroke dashstyle="solid"/>
            </v:shape>
            <v:rect style="position:absolute;left:3474;top:6504;width:383;height:454" filled="true" fillcolor="#ffffff" stroked="false">
              <v:fill type="solid"/>
            </v:rect>
            <v:shape style="position:absolute;left:3474;top:6504;width:383;height:454" type="#_x0000_t75" stroked="false">
              <v:imagedata r:id="rId85" o:title=""/>
            </v:shape>
            <v:rect style="position:absolute;left:3474;top:6504;width:383;height:454" filled="false" stroked="true" strokeweight=".509pt" strokecolor="#231f20">
              <v:stroke dashstyle="solid"/>
            </v:rect>
            <v:line style="position:absolute" from="3474,6979" to="4198,6979" stroked="true" strokeweight="1.019000pt" strokecolor="#ffffff">
              <v:stroke dashstyle="solid"/>
            </v:line>
            <v:rect style="position:absolute;left:4198;top:5195;width:745;height:520" filled="true" fillcolor="#ffffff" stroked="false">
              <v:fill type="solid"/>
            </v:rect>
            <v:shape style="position:absolute;left:4198;top:5195;width:745;height:520" type="#_x0000_t75" stroked="false">
              <v:imagedata r:id="rId86" o:title=""/>
            </v:shape>
            <v:rect style="position:absolute;left:4198;top:5195;width:745;height:520" filled="false" stroked="true" strokeweight=".509990pt" strokecolor="#231f20">
              <v:stroke dashstyle="solid"/>
            </v:rect>
            <v:rect style="position:absolute;left:4198;top:5709;width:740;height:220" filled="true" fillcolor="#ffffff" stroked="false">
              <v:fill type="solid"/>
            </v:rect>
            <v:shape style="position:absolute;left:4198;top:5709;width:740;height:220" type="#_x0000_t75" stroked="false">
              <v:imagedata r:id="rId87" o:title=""/>
            </v:shape>
            <v:shape style="position:absolute;left:4198;top:5709;width:750;height:1265" coordorigin="4198,5710" coordsize="750,1265" path="m4198,5710l4937,5710,4937,5929,4198,5929,4198,5710xm4723,6520l4947,6520,4947,6974,4723,6974,4723,6520xe" filled="false" stroked="true" strokeweight=".509990pt" strokecolor="#231f20">
              <v:path arrowok="t"/>
              <v:stroke dashstyle="solid"/>
            </v:shape>
            <v:rect style="position:absolute;left:4203;top:6968;width:737;height:215" filled="true" fillcolor="#ffffff" stroked="false">
              <v:fill type="solid"/>
            </v:rect>
            <v:shape style="position:absolute;left:4203;top:6968;width:745;height:215" type="#_x0000_t75" stroked="false">
              <v:imagedata r:id="rId88" o:title=""/>
            </v:shape>
            <v:shape style="position:absolute;left:4203;top:6968;width:745;height:668" coordorigin="4203,6969" coordsize="745,668" path="m4203,6969l4947,6969,4947,7183,4203,7183,4203,6969xm4208,7183l4947,7183,4947,7397,4208,7397,4208,7183xm4208,7397l4937,7397,4937,7636,4208,7636,4208,7397xe" filled="false" stroked="true" strokeweight=".509990pt" strokecolor="#231f20">
              <v:path arrowok="t"/>
              <v:stroke dashstyle="solid"/>
            </v:shape>
            <v:line style="position:absolute" from="4213,7631" to="4942,7631" stroked="true" strokeweight="1.019000pt" strokecolor="#ffffff">
              <v:stroke dashstyle="shortdash"/>
            </v:line>
            <v:shape style="position:absolute;left:2235;top:5749;width:2392;height:1713" coordorigin="2236,5750" coordsize="2392,1713" path="m2471,6998l2321,6998,2321,7140,2471,7140,2471,6998m2538,7341l2485,7341,2485,7207,2307,7207,2307,7341,2256,7341,2256,7462,2314,7462,2314,7349,2480,7349,2480,7462,2538,7462,2538,7341m2543,6688l2485,6688,2485,6769,2293,6769,2293,6688,2236,6688,2236,6810,2292,6810,2292,6911,2502,6911,2502,6810,2543,6810,2543,6688m3063,6892l3005,6892,3005,7014,3063,7014,3063,6892m3175,5750l3025,5750,3025,5891,3175,5891,3175,5750m3203,6320l2998,6320,2998,6462,3203,6462,3203,6320m3313,6882l3255,6882,3255,7003,3313,7003,3313,6882m3769,6647l3537,6647,3537,6788,3769,6788,3769,6647m3800,5750l3527,5750,3527,5891,3800,5891,3800,5750m3806,6188l3500,6188,3500,6330,3806,6330,3806,6188m4126,6086l3907,6086,3907,6472,4126,6472,4126,6086m4627,7003l4477,7003,4477,7145,4627,7145,4627,7003m4627,5760l4477,5760,4477,5901,4627,5901,4627,5760e" filled="true" fillcolor="#ffffff" stroked="false">
              <v:path arrowok="t"/>
              <v:fill type="solid"/>
            </v:shape>
            <v:shape style="position:absolute;left:1980;top:4764;width:3731;height:3090" coordorigin="1981,4764" coordsize="3731,3090" path="m1981,4803l1981,7854m2756,4764l2756,7843m3469,5215l3469,7833m4203,4764l4203,7833m5712,5200l1981,5200e" filled="false" stroked="true" strokeweight="1.019000pt" strokecolor="#231f20">
              <v:path arrowok="t"/>
              <v:stroke dashstyle="solid"/>
            </v:shape>
            <v:rect style="position:absolute;left:4723;top:5928;width:215;height:597" filled="false" stroked="true" strokeweight=".509990pt" strokecolor="#231f20">
              <v:stroke dashstyle="solid"/>
            </v:rect>
            <v:rect style="position:absolute;left:4203;top:5934;width:520;height:1040" filled="true" fillcolor="#ffffff" stroked="false">
              <v:fill type="solid"/>
            </v:rect>
            <v:shape style="position:absolute;left:4203;top:5934;width:520;height:1040" type="#_x0000_t75" stroked="false">
              <v:imagedata r:id="rId89" o:title=""/>
            </v:shape>
            <v:rect style="position:absolute;left:4203;top:5934;width:520;height:1040" filled="false" stroked="true" strokeweight="1.019000pt" strokecolor="#231f20">
              <v:stroke dashstyle="solid"/>
            </v:rect>
            <v:rect style="position:absolute;left:4396;top:6366;width:143;height:142" filled="true" fillcolor="#ffffff" stroked="false">
              <v:fill type="solid"/>
            </v:rect>
            <v:shape style="position:absolute;left:5229;top:4786;width:738;height:3052" coordorigin="5229,4786" coordsize="738,3052" path="m5229,4786l5229,7838m5967,4794l5967,7825e" filled="false" stroked="true" strokeweight="1.019000pt" strokecolor="#231f20">
              <v:path arrowok="t"/>
              <v:stroke dashstyle="solid"/>
            </v:shape>
            <v:rect style="position:absolute;left:4939;top:5199;width:274;height:2441" filled="true" fillcolor="#ffffff" stroked="false">
              <v:fill type="solid"/>
            </v:rect>
            <v:shape style="position:absolute;left:4939;top:5199;width:274;height:2441" type="#_x0000_t75" stroked="false">
              <v:imagedata r:id="rId90" o:title=""/>
            </v:shape>
            <v:rect style="position:absolute;left:4939;top:5199;width:274;height:2441" filled="false" stroked="true" strokeweight=".411pt" strokecolor="#231f20">
              <v:stroke dashstyle="solid"/>
            </v:rect>
            <v:rect style="position:absolute;left:4986;top:6103;width:171;height:142" filled="true" fillcolor="#ffffff" stroked="false">
              <v:fill type="solid"/>
            </v:rect>
            <v:shape style="position:absolute;left:2947;top:5298;width:2718;height:315" coordorigin="2947,5298" coordsize="2718,315" path="m3262,5298l2947,5298,2947,5613,3262,5613,3262,5298m3960,5298l3645,5298,3645,5613,3960,5613,3960,5298m4703,5298l4389,5298,4389,5613,4703,5613,4703,5298m5664,5298l5350,5298,5350,5613,5664,5613,5664,5298e" filled="true" fillcolor="#ffffff" stroked="false">
              <v:path arrowok="t"/>
              <v:fill type="solid"/>
            </v:shape>
            <w10:wrap type="none"/>
          </v:group>
        </w:pict>
      </w:r>
      <w:r>
        <w:rPr>
          <w:rFonts w:ascii="Tahoma"/>
          <w:color w:val="231F20"/>
          <w:spacing w:val="-4"/>
          <w:w w:val="110"/>
          <w:sz w:val="13"/>
          <w:shd w:fill="FFFFFF" w:color="auto" w:val="clear"/>
        </w:rPr>
        <w:t>Yag</w:t>
      </w:r>
    </w:p>
    <w:p>
      <w:pPr>
        <w:pStyle w:val="BodyText"/>
        <w:rPr>
          <w:rFonts w:ascii="Tahoma"/>
        </w:rPr>
      </w:pPr>
      <w:r>
        <w:rPr/>
        <w:br w:type="column"/>
      </w:r>
      <w:r>
        <w:rPr>
          <w:rFonts w:ascii="Tahoma"/>
        </w:rPr>
      </w:r>
    </w:p>
    <w:p>
      <w:pPr>
        <w:pStyle w:val="BodyText"/>
        <w:rPr>
          <w:rFonts w:ascii="Tahoma"/>
        </w:rPr>
      </w:pPr>
    </w:p>
    <w:p>
      <w:pPr>
        <w:pStyle w:val="BodyText"/>
        <w:rPr>
          <w:rFonts w:ascii="Tahoma"/>
        </w:rPr>
      </w:pPr>
    </w:p>
    <w:p>
      <w:pPr>
        <w:pStyle w:val="BodyText"/>
        <w:spacing w:before="3"/>
        <w:rPr>
          <w:rFonts w:ascii="Tahoma"/>
          <w:sz w:val="24"/>
        </w:rPr>
      </w:pPr>
    </w:p>
    <w:p>
      <w:pPr>
        <w:spacing w:before="0"/>
        <w:ind w:left="972" w:right="0" w:firstLine="0"/>
        <w:jc w:val="left"/>
        <w:rPr>
          <w:rFonts w:ascii="Tahoma"/>
          <w:sz w:val="17"/>
        </w:rPr>
      </w:pPr>
      <w:r>
        <w:rPr>
          <w:rFonts w:ascii="Tahoma"/>
          <w:color w:val="231F20"/>
          <w:w w:val="105"/>
          <w:sz w:val="17"/>
        </w:rPr>
        <w:t>North Fork</w:t>
      </w:r>
    </w:p>
    <w:p>
      <w:pPr>
        <w:pStyle w:val="BodyText"/>
        <w:rPr>
          <w:rFonts w:ascii="Tahoma"/>
          <w:sz w:val="16"/>
        </w:rPr>
      </w:pPr>
      <w:r>
        <w:rPr/>
        <w:br w:type="column"/>
      </w:r>
      <w:r>
        <w:rPr>
          <w:rFonts w:ascii="Tahoma"/>
          <w:sz w:val="16"/>
        </w:rPr>
      </w:r>
    </w:p>
    <w:p>
      <w:pPr>
        <w:pStyle w:val="BodyText"/>
        <w:rPr>
          <w:rFonts w:ascii="Tahoma"/>
          <w:sz w:val="16"/>
        </w:rPr>
      </w:pPr>
    </w:p>
    <w:p>
      <w:pPr>
        <w:pStyle w:val="BodyText"/>
        <w:rPr>
          <w:rFonts w:ascii="Tahoma"/>
          <w:sz w:val="16"/>
        </w:rPr>
      </w:pPr>
    </w:p>
    <w:p>
      <w:pPr>
        <w:pStyle w:val="BodyText"/>
        <w:rPr>
          <w:rFonts w:ascii="Tahoma"/>
          <w:sz w:val="16"/>
        </w:rPr>
      </w:pPr>
    </w:p>
    <w:p>
      <w:pPr>
        <w:pStyle w:val="BodyText"/>
        <w:rPr>
          <w:rFonts w:ascii="Tahoma"/>
          <w:sz w:val="16"/>
        </w:rPr>
      </w:pPr>
    </w:p>
    <w:p>
      <w:pPr>
        <w:pStyle w:val="BodyText"/>
        <w:rPr>
          <w:rFonts w:ascii="Tahoma"/>
          <w:sz w:val="16"/>
        </w:rPr>
      </w:pPr>
    </w:p>
    <w:p>
      <w:pPr>
        <w:pStyle w:val="BodyText"/>
        <w:rPr>
          <w:rFonts w:ascii="Tahoma"/>
          <w:sz w:val="16"/>
        </w:rPr>
      </w:pPr>
    </w:p>
    <w:p>
      <w:pPr>
        <w:pStyle w:val="BodyText"/>
        <w:spacing w:before="1"/>
        <w:rPr>
          <w:rFonts w:ascii="Tahoma"/>
          <w:sz w:val="14"/>
        </w:rPr>
      </w:pPr>
    </w:p>
    <w:p>
      <w:pPr>
        <w:spacing w:before="0"/>
        <w:ind w:left="-2" w:right="0" w:firstLine="0"/>
        <w:jc w:val="left"/>
        <w:rPr>
          <w:rFonts w:ascii="Tahoma"/>
          <w:sz w:val="13"/>
        </w:rPr>
      </w:pPr>
      <w:r>
        <w:rPr>
          <w:rFonts w:ascii="Tahoma"/>
          <w:color w:val="231F20"/>
          <w:w w:val="105"/>
          <w:sz w:val="13"/>
          <w:shd w:fill="FFFFFF" w:color="auto" w:val="clear"/>
        </w:rPr>
        <w:t>Yyb</w:t>
      </w:r>
    </w:p>
    <w:p>
      <w:pPr>
        <w:pStyle w:val="BodyText"/>
        <w:spacing w:before="8"/>
        <w:rPr>
          <w:rFonts w:ascii="Tahoma"/>
          <w:sz w:val="29"/>
        </w:rPr>
      </w:pPr>
      <w:r>
        <w:rPr/>
        <w:br w:type="column"/>
      </w:r>
      <w:r>
        <w:rPr>
          <w:rFonts w:ascii="Tahoma"/>
          <w:sz w:val="29"/>
        </w:rPr>
      </w:r>
    </w:p>
    <w:p>
      <w:pPr>
        <w:tabs>
          <w:tab w:pos="1871" w:val="left" w:leader="none"/>
        </w:tabs>
        <w:spacing w:line="367" w:lineRule="exact" w:before="0"/>
        <w:ind w:left="88" w:right="0" w:firstLine="0"/>
        <w:jc w:val="left"/>
        <w:rPr>
          <w:rFonts w:ascii="Arial"/>
          <w:sz w:val="32"/>
        </w:rPr>
      </w:pPr>
      <w:r>
        <w:rPr>
          <w:rFonts w:ascii="Tahoma"/>
          <w:color w:val="231F20"/>
          <w:position w:val="1"/>
          <w:sz w:val="19"/>
        </w:rPr>
        <w:t>10</w:t>
      </w:r>
      <w:r>
        <w:rPr>
          <w:rFonts w:ascii="Tahoma"/>
          <w:color w:val="231F20"/>
          <w:spacing w:val="-4"/>
          <w:position w:val="1"/>
          <w:sz w:val="19"/>
        </w:rPr>
        <w:t> </w:t>
      </w:r>
      <w:r>
        <w:rPr>
          <w:rFonts w:ascii="Tahoma"/>
          <w:color w:val="231F20"/>
          <w:position w:val="1"/>
          <w:sz w:val="19"/>
        </w:rPr>
        <w:t>m </w:t>
      </w:r>
      <w:r>
        <w:rPr>
          <w:rFonts w:ascii="Tahoma"/>
          <w:color w:val="231F20"/>
          <w:spacing w:val="3"/>
          <w:position w:val="1"/>
          <w:sz w:val="19"/>
        </w:rPr>
        <w:t> </w:t>
      </w:r>
      <w:r>
        <w:rPr>
          <w:rFonts w:ascii="Tahoma"/>
          <w:color w:val="231F20"/>
          <w:position w:val="1"/>
          <w:sz w:val="19"/>
        </w:rPr>
        <w:t>es</w:t>
        <w:tab/>
      </w:r>
      <w:r>
        <w:rPr>
          <w:rFonts w:ascii="Arial"/>
          <w:color w:val="231F20"/>
          <w:sz w:val="32"/>
        </w:rPr>
        <w:t>N</w:t>
      </w:r>
    </w:p>
    <w:p>
      <w:pPr>
        <w:spacing w:line="228" w:lineRule="exact" w:before="0"/>
        <w:ind w:left="64" w:right="0" w:firstLine="0"/>
        <w:jc w:val="left"/>
        <w:rPr>
          <w:rFonts w:ascii="Tahoma"/>
          <w:sz w:val="19"/>
        </w:rPr>
      </w:pPr>
      <w:r>
        <w:rPr>
          <w:rFonts w:ascii="Tahoma"/>
          <w:color w:val="231F20"/>
          <w:w w:val="105"/>
          <w:sz w:val="19"/>
        </w:rPr>
        <w:t>20 k ometers</w:t>
      </w:r>
    </w:p>
    <w:p>
      <w:pPr>
        <w:spacing w:after="0" w:line="228" w:lineRule="exact"/>
        <w:jc w:val="left"/>
        <w:rPr>
          <w:rFonts w:ascii="Tahoma"/>
          <w:sz w:val="19"/>
        </w:rPr>
        <w:sectPr>
          <w:type w:val="continuous"/>
          <w:pgSz w:w="12240" w:h="15840"/>
          <w:pgMar w:top="600" w:bottom="280" w:left="0" w:right="0"/>
          <w:cols w:num="5" w:equalWidth="0">
            <w:col w:w="5286" w:space="40"/>
            <w:col w:w="620" w:space="39"/>
            <w:col w:w="1813" w:space="39"/>
            <w:col w:w="226" w:space="40"/>
            <w:col w:w="4137"/>
          </w:cols>
        </w:sectPr>
      </w:pPr>
    </w:p>
    <w:p>
      <w:pPr>
        <w:pStyle w:val="BodyText"/>
        <w:rPr>
          <w:rFonts w:ascii="Tahoma"/>
        </w:rPr>
      </w:pPr>
    </w:p>
    <w:p>
      <w:pPr>
        <w:spacing w:after="0"/>
        <w:rPr>
          <w:rFonts w:ascii="Tahoma"/>
        </w:rPr>
        <w:sectPr>
          <w:type w:val="continuous"/>
          <w:pgSz w:w="12240" w:h="15840"/>
          <w:pgMar w:top="600" w:bottom="280" w:left="0" w:right="0"/>
        </w:sectPr>
      </w:pPr>
    </w:p>
    <w:p>
      <w:pPr>
        <w:pStyle w:val="BodyText"/>
        <w:rPr>
          <w:rFonts w:ascii="Tahoma"/>
          <w:sz w:val="16"/>
        </w:rPr>
      </w:pPr>
    </w:p>
    <w:p>
      <w:pPr>
        <w:pStyle w:val="BodyText"/>
        <w:spacing w:before="6"/>
        <w:rPr>
          <w:rFonts w:ascii="Tahoma"/>
          <w:sz w:val="17"/>
        </w:rPr>
      </w:pPr>
    </w:p>
    <w:p>
      <w:pPr>
        <w:spacing w:before="0" w:after="8"/>
        <w:ind w:left="0" w:right="729" w:firstLine="0"/>
        <w:jc w:val="right"/>
        <w:rPr>
          <w:rFonts w:ascii="Tahoma"/>
          <w:sz w:val="13"/>
        </w:rPr>
      </w:pPr>
      <w:r>
        <w:rPr/>
        <w:pict>
          <v:shape style="position:absolute;margin-left:86.5755pt;margin-top:-4.256460pt;width:12.7pt;height:26.25pt;mso-position-horizontal-relative:page;mso-position-vertical-relative:paragraph;z-index:-252863488" type="#_x0000_t202" filled="false" stroked="false">
            <v:textbox inset="0,0,0,0" style="layout-flow:vertical;mso-layout-flow-alt:bottom-to-top">
              <w:txbxContent>
                <w:p>
                  <w:pPr>
                    <w:spacing w:before="28"/>
                    <w:ind w:left="20" w:right="0" w:firstLine="0"/>
                    <w:jc w:val="left"/>
                    <w:rPr>
                      <w:rFonts w:ascii="Tahoma"/>
                      <w:sz w:val="17"/>
                    </w:rPr>
                  </w:pPr>
                  <w:r>
                    <w:rPr>
                      <w:rFonts w:ascii="Tahoma"/>
                      <w:color w:val="231F20"/>
                      <w:w w:val="105"/>
                      <w:sz w:val="17"/>
                    </w:rPr>
                    <w:t>45 15 </w:t>
                  </w:r>
                </w:p>
              </w:txbxContent>
            </v:textbox>
            <w10:wrap type="none"/>
          </v:shape>
        </w:pict>
      </w:r>
      <w:r>
        <w:rPr>
          <w:rFonts w:ascii="Tahoma"/>
          <w:color w:val="231F20"/>
          <w:spacing w:val="-1"/>
          <w:w w:val="110"/>
          <w:sz w:val="13"/>
        </w:rPr>
        <w:t>Yb</w:t>
      </w:r>
    </w:p>
    <w:p>
      <w:pPr>
        <w:pStyle w:val="BodyText"/>
        <w:spacing w:line="56" w:lineRule="exact"/>
        <w:ind w:left="1780"/>
        <w:rPr>
          <w:rFonts w:ascii="Tahoma"/>
          <w:sz w:val="5"/>
        </w:rPr>
      </w:pPr>
      <w:r>
        <w:rPr>
          <w:rFonts w:ascii="Tahoma"/>
          <w:position w:val="0"/>
          <w:sz w:val="5"/>
        </w:rPr>
        <w:pict>
          <v:group style="width:3.45pt;height:2.8pt;mso-position-horizontal-relative:char;mso-position-vertical-relative:line" coordorigin="0,0" coordsize="69,56">
            <v:shape style="position:absolute;left:4;top:4;width:61;height:47" coordorigin="4,4" coordsize="61,47" path="m4,28l4,15,18,4,34,4,51,4,64,15,64,28,64,40,51,51,34,51,18,51,4,40,4,28xe" filled="false" stroked="true" strokeweight=".42pt" strokecolor="#231f20">
              <v:path arrowok="t"/>
              <v:stroke dashstyle="solid"/>
            </v:shape>
          </v:group>
        </w:pict>
      </w:r>
      <w:r>
        <w:rPr>
          <w:rFonts w:ascii="Tahoma"/>
          <w:position w:val="0"/>
          <w:sz w:val="5"/>
        </w:rPr>
      </w:r>
    </w:p>
    <w:p>
      <w:pPr>
        <w:spacing w:line="350" w:lineRule="atLeast" w:before="21"/>
        <w:ind w:left="3832" w:right="524" w:firstLine="136"/>
        <w:jc w:val="left"/>
        <w:rPr>
          <w:rFonts w:ascii="Tahoma"/>
          <w:sz w:val="13"/>
        </w:rPr>
      </w:pPr>
      <w:r>
        <w:rPr/>
        <w:pict>
          <v:shape style="position:absolute;margin-left:65.162883pt;margin-top:56.077899pt;width:85.3pt;height:7.45pt;mso-position-horizontal-relative:page;mso-position-vertical-relative:paragraph;z-index:251710464;rotation:276" type="#_x0000_t136" fillcolor="#231f20" stroked="f">
            <o:extrusion v:ext="view" autorotationcenter="t"/>
            <v:textpath style="font-family:&quot;Arial&quot;;font-size:7pt;v-text-kern:t;mso-text-shadow:auto;font-style:italic" string="Middle Fork Salmon River"/>
            <w10:wrap type="none"/>
          </v:shape>
        </w:pict>
      </w:r>
      <w:r>
        <w:rPr>
          <w:rFonts w:ascii="Tahoma"/>
          <w:color w:val="231F20"/>
          <w:w w:val="105"/>
          <w:sz w:val="13"/>
          <w:shd w:fill="FFFFFF" w:color="auto" w:val="clear"/>
        </w:rPr>
        <w:t>Ybq</w:t>
      </w:r>
      <w:r>
        <w:rPr>
          <w:rFonts w:ascii="Tahoma"/>
          <w:color w:val="231F20"/>
          <w:w w:val="105"/>
          <w:sz w:val="13"/>
        </w:rPr>
        <w:t> </w:t>
      </w:r>
      <w:r>
        <w:rPr>
          <w:rFonts w:ascii="Tahoma"/>
          <w:color w:val="231F20"/>
          <w:w w:val="110"/>
          <w:sz w:val="13"/>
          <w:shd w:fill="FFFFFF" w:color="auto" w:val="clear"/>
        </w:rPr>
        <w:t>Yh</w:t>
      </w:r>
    </w:p>
    <w:p>
      <w:pPr>
        <w:spacing w:line="115" w:lineRule="exact" w:before="0"/>
        <w:ind w:left="4411" w:right="0" w:firstLine="0"/>
        <w:jc w:val="left"/>
        <w:rPr>
          <w:rFonts w:ascii="Tahoma"/>
          <w:sz w:val="13"/>
        </w:rPr>
      </w:pPr>
      <w:r>
        <w:rPr>
          <w:rFonts w:ascii="Tahoma"/>
          <w:color w:val="231F20"/>
          <w:w w:val="105"/>
          <w:sz w:val="13"/>
          <w:shd w:fill="FFFFFF" w:color="auto" w:val="clear"/>
        </w:rPr>
        <w:t>Yycm</w:t>
      </w:r>
    </w:p>
    <w:p>
      <w:pPr>
        <w:spacing w:line="123" w:lineRule="exact" w:before="31"/>
        <w:ind w:left="4120" w:right="0" w:firstLine="0"/>
        <w:jc w:val="left"/>
        <w:rPr>
          <w:rFonts w:ascii="Tahoma"/>
          <w:sz w:val="13"/>
        </w:rPr>
      </w:pPr>
      <w:r>
        <w:rPr>
          <w:rFonts w:ascii="Tahoma"/>
          <w:color w:val="231F20"/>
          <w:w w:val="110"/>
          <w:sz w:val="13"/>
          <w:shd w:fill="FFFFFF" w:color="auto" w:val="clear"/>
        </w:rPr>
        <w:t>Yyc</w:t>
      </w:r>
      <w:r>
        <w:rPr>
          <w:rFonts w:ascii="Tahoma"/>
          <w:color w:val="231F20"/>
          <w:w w:val="72"/>
          <w:sz w:val="13"/>
        </w:rPr>
        <w:t> </w:t>
      </w:r>
    </w:p>
    <w:p>
      <w:pPr>
        <w:pStyle w:val="BodyText"/>
        <w:rPr>
          <w:rFonts w:ascii="Tahoma"/>
          <w:sz w:val="16"/>
        </w:rPr>
      </w:pPr>
      <w:r>
        <w:rPr/>
        <w:br w:type="column"/>
      </w:r>
      <w:r>
        <w:rPr>
          <w:rFonts w:ascii="Tahoma"/>
          <w:sz w:val="16"/>
        </w:rPr>
      </w:r>
    </w:p>
    <w:p>
      <w:pPr>
        <w:pStyle w:val="BodyText"/>
        <w:rPr>
          <w:rFonts w:ascii="Tahoma"/>
          <w:sz w:val="16"/>
        </w:rPr>
      </w:pPr>
    </w:p>
    <w:p>
      <w:pPr>
        <w:pStyle w:val="BodyText"/>
        <w:rPr>
          <w:rFonts w:ascii="Tahoma"/>
          <w:sz w:val="16"/>
        </w:rPr>
      </w:pPr>
    </w:p>
    <w:p>
      <w:pPr>
        <w:pStyle w:val="BodyText"/>
        <w:rPr>
          <w:rFonts w:ascii="Tahoma"/>
          <w:sz w:val="16"/>
        </w:rPr>
      </w:pPr>
    </w:p>
    <w:p>
      <w:pPr>
        <w:pStyle w:val="BodyText"/>
        <w:rPr>
          <w:rFonts w:ascii="Tahoma"/>
          <w:sz w:val="16"/>
        </w:rPr>
      </w:pPr>
    </w:p>
    <w:p>
      <w:pPr>
        <w:pStyle w:val="BodyText"/>
        <w:rPr>
          <w:rFonts w:ascii="Tahoma"/>
          <w:sz w:val="16"/>
        </w:rPr>
      </w:pPr>
    </w:p>
    <w:p>
      <w:pPr>
        <w:pStyle w:val="BodyText"/>
        <w:spacing w:before="1"/>
        <w:rPr>
          <w:rFonts w:ascii="Tahoma"/>
          <w:sz w:val="16"/>
        </w:rPr>
      </w:pPr>
    </w:p>
    <w:p>
      <w:pPr>
        <w:spacing w:before="0"/>
        <w:ind w:left="82" w:right="0" w:firstLine="0"/>
        <w:jc w:val="left"/>
        <w:rPr>
          <w:rFonts w:ascii="Tahoma"/>
          <w:sz w:val="13"/>
        </w:rPr>
      </w:pPr>
      <w:r>
        <w:rPr>
          <w:rFonts w:ascii="Tahoma"/>
          <w:color w:val="231F20"/>
          <w:w w:val="105"/>
          <w:sz w:val="13"/>
        </w:rPr>
        <w:t>Yycu</w:t>
      </w:r>
    </w:p>
    <w:p>
      <w:pPr>
        <w:pStyle w:val="BodyText"/>
        <w:spacing w:before="9"/>
        <w:rPr>
          <w:rFonts w:ascii="Tahoma"/>
          <w:sz w:val="18"/>
        </w:rPr>
      </w:pPr>
      <w:r>
        <w:rPr/>
        <w:br w:type="column"/>
      </w:r>
      <w:r>
        <w:rPr>
          <w:rFonts w:ascii="Tahoma"/>
          <w:sz w:val="18"/>
        </w:rPr>
      </w:r>
    </w:p>
    <w:p>
      <w:pPr>
        <w:spacing w:before="0"/>
        <w:ind w:left="-9" w:right="0" w:firstLine="0"/>
        <w:jc w:val="left"/>
        <w:rPr>
          <w:rFonts w:ascii="Tahoma"/>
          <w:sz w:val="13"/>
        </w:rPr>
      </w:pPr>
      <w:r>
        <w:rPr>
          <w:rFonts w:ascii="Tahoma"/>
          <w:color w:val="231F20"/>
          <w:w w:val="105"/>
          <w:sz w:val="13"/>
          <w:shd w:fill="FFFFFF" w:color="auto" w:val="clear"/>
        </w:rPr>
        <w:t>Yycu</w:t>
      </w:r>
    </w:p>
    <w:p>
      <w:pPr>
        <w:pStyle w:val="BodyText"/>
        <w:rPr>
          <w:rFonts w:ascii="Tahoma"/>
          <w:sz w:val="16"/>
        </w:rPr>
      </w:pPr>
    </w:p>
    <w:p>
      <w:pPr>
        <w:pStyle w:val="BodyText"/>
        <w:rPr>
          <w:rFonts w:ascii="Tahoma"/>
          <w:sz w:val="16"/>
        </w:rPr>
      </w:pPr>
    </w:p>
    <w:p>
      <w:pPr>
        <w:pStyle w:val="BodyText"/>
        <w:rPr>
          <w:rFonts w:ascii="Tahoma"/>
          <w:sz w:val="16"/>
        </w:rPr>
      </w:pPr>
    </w:p>
    <w:p>
      <w:pPr>
        <w:pStyle w:val="BodyText"/>
        <w:spacing w:before="2"/>
        <w:rPr>
          <w:rFonts w:ascii="Tahoma"/>
          <w:sz w:val="21"/>
        </w:rPr>
      </w:pPr>
    </w:p>
    <w:p>
      <w:pPr>
        <w:spacing w:before="0"/>
        <w:ind w:left="78" w:right="0" w:firstLine="0"/>
        <w:jc w:val="left"/>
        <w:rPr>
          <w:rFonts w:ascii="Tahoma"/>
          <w:sz w:val="13"/>
        </w:rPr>
      </w:pPr>
      <w:r>
        <w:rPr>
          <w:rFonts w:ascii="Tahoma"/>
          <w:color w:val="231F20"/>
          <w:w w:val="110"/>
          <w:sz w:val="13"/>
          <w:shd w:fill="FFFFFF" w:color="auto" w:val="clear"/>
        </w:rPr>
        <w:t>Yb</w:t>
      </w:r>
    </w:p>
    <w:p>
      <w:pPr>
        <w:pStyle w:val="BodyText"/>
        <w:rPr>
          <w:rFonts w:ascii="Tahoma"/>
        </w:rPr>
      </w:pPr>
      <w:r>
        <w:rPr/>
        <w:br w:type="column"/>
      </w:r>
      <w:r>
        <w:rPr>
          <w:rFonts w:ascii="Tahoma"/>
        </w:rPr>
      </w:r>
    </w:p>
    <w:p>
      <w:pPr>
        <w:pStyle w:val="BodyText"/>
        <w:rPr>
          <w:rFonts w:ascii="Tahoma"/>
        </w:rPr>
      </w:pPr>
    </w:p>
    <w:p>
      <w:pPr>
        <w:pStyle w:val="BodyText"/>
        <w:spacing w:before="4"/>
        <w:rPr>
          <w:rFonts w:ascii="Tahoma"/>
          <w:sz w:val="15"/>
        </w:rPr>
      </w:pPr>
    </w:p>
    <w:p>
      <w:pPr>
        <w:spacing w:before="0"/>
        <w:ind w:left="665" w:right="0" w:firstLine="0"/>
        <w:jc w:val="left"/>
        <w:rPr>
          <w:rFonts w:ascii="Tahoma"/>
          <w:sz w:val="17"/>
        </w:rPr>
      </w:pPr>
      <w:r>
        <w:rPr>
          <w:rFonts w:ascii="Tahoma"/>
          <w:color w:val="231F20"/>
          <w:w w:val="105"/>
          <w:sz w:val="17"/>
        </w:rPr>
        <w:t>Leesburg</w:t>
      </w:r>
    </w:p>
    <w:p>
      <w:pPr>
        <w:spacing w:before="162"/>
        <w:ind w:left="0" w:right="128" w:firstLine="0"/>
        <w:jc w:val="right"/>
        <w:rPr>
          <w:rFonts w:ascii="Tahoma"/>
          <w:sz w:val="13"/>
        </w:rPr>
      </w:pPr>
      <w:r>
        <w:rPr/>
        <w:pict>
          <v:shape style="position:absolute;margin-left:275.04079pt;margin-top:11.718866pt;width:28.55pt;height:6.7pt;mso-position-horizontal-relative:page;mso-position-vertical-relative:paragraph;z-index:251712512;rotation:298" type="#_x0000_t136" fillcolor="#231f20" stroked="f">
            <o:extrusion v:ext="view" autorotationcenter="t"/>
            <v:textpath style="font-family:&quot;Tahoma&quot;;font-size:6pt;v-text-kern:t;mso-text-shadow:auto" string="Beartrack"/>
            <w10:wrap type="none"/>
          </v:shape>
        </w:pict>
      </w:r>
      <w:r>
        <w:rPr/>
        <w:pict>
          <v:shape style="position:absolute;margin-left:287.957025pt;margin-top:14.873389pt;width:14.5pt;height:6.7pt;mso-position-horizontal-relative:page;mso-position-vertical-relative:paragraph;z-index:251713536;rotation:298" type="#_x0000_t136" fillcolor="#231f20" stroked="f">
            <o:extrusion v:ext="view" autorotationcenter="t"/>
            <v:textpath style="font-family:&quot;Tahoma&quot;;font-size:6pt;v-text-kern:t;mso-text-shadow:auto" string="m ne"/>
            <w10:wrap type="none"/>
          </v:shape>
        </w:pict>
      </w:r>
      <w:r>
        <w:rPr>
          <w:rFonts w:ascii="Tahoma"/>
          <w:color w:val="231F20"/>
          <w:w w:val="110"/>
          <w:sz w:val="13"/>
          <w:shd w:fill="FFFFFF" w:color="auto" w:val="clear"/>
        </w:rPr>
        <w:t>Yyc</w:t>
      </w:r>
    </w:p>
    <w:p>
      <w:pPr>
        <w:pStyle w:val="BodyText"/>
        <w:rPr>
          <w:rFonts w:ascii="Tahoma"/>
        </w:rPr>
      </w:pPr>
      <w:r>
        <w:rPr/>
        <w:br w:type="column"/>
      </w:r>
      <w:r>
        <w:rPr>
          <w:rFonts w:ascii="Tahoma"/>
        </w:rPr>
      </w:r>
    </w:p>
    <w:p>
      <w:pPr>
        <w:pStyle w:val="BodyText"/>
        <w:rPr>
          <w:rFonts w:ascii="Tahoma"/>
        </w:rPr>
      </w:pPr>
    </w:p>
    <w:p>
      <w:pPr>
        <w:pStyle w:val="BodyText"/>
        <w:rPr>
          <w:rFonts w:ascii="Tahoma"/>
        </w:rPr>
      </w:pPr>
    </w:p>
    <w:p>
      <w:pPr>
        <w:pStyle w:val="BodyText"/>
        <w:spacing w:before="1"/>
        <w:rPr>
          <w:rFonts w:ascii="Tahoma"/>
          <w:sz w:val="18"/>
        </w:rPr>
      </w:pPr>
    </w:p>
    <w:p>
      <w:pPr>
        <w:spacing w:before="0"/>
        <w:ind w:left="485" w:right="0" w:firstLine="0"/>
        <w:jc w:val="left"/>
        <w:rPr>
          <w:rFonts w:ascii="Tahoma"/>
          <w:sz w:val="17"/>
        </w:rPr>
      </w:pPr>
      <w:r>
        <w:rPr>
          <w:rFonts w:ascii="Tahoma"/>
          <w:color w:val="231F20"/>
          <w:w w:val="105"/>
          <w:sz w:val="17"/>
        </w:rPr>
        <w:t>Sa mon</w:t>
      </w:r>
    </w:p>
    <w:p>
      <w:pPr>
        <w:spacing w:after="0"/>
        <w:jc w:val="left"/>
        <w:rPr>
          <w:rFonts w:ascii="Tahoma"/>
          <w:sz w:val="17"/>
        </w:rPr>
        <w:sectPr>
          <w:type w:val="continuous"/>
          <w:pgSz w:w="12240" w:h="15840"/>
          <w:pgMar w:top="600" w:bottom="280" w:left="0" w:right="0"/>
          <w:cols w:num="5" w:equalWidth="0">
            <w:col w:w="4742" w:space="40"/>
            <w:col w:w="376" w:space="39"/>
            <w:col w:w="285" w:space="39"/>
            <w:col w:w="1408" w:space="40"/>
            <w:col w:w="5271"/>
          </w:cols>
        </w:sectPr>
      </w:pPr>
    </w:p>
    <w:p>
      <w:pPr>
        <w:spacing w:line="211" w:lineRule="auto" w:before="48"/>
        <w:ind w:left="2641" w:right="741" w:hanging="92"/>
        <w:jc w:val="center"/>
        <w:rPr>
          <w:rFonts w:ascii="Arial"/>
          <w:sz w:val="18"/>
        </w:rPr>
      </w:pPr>
      <w:r>
        <w:rPr>
          <w:rFonts w:ascii="Arial"/>
          <w:color w:val="231F20"/>
          <w:sz w:val="18"/>
        </w:rPr>
        <w:t>F g. 4 Yyt-Yh</w:t>
      </w:r>
    </w:p>
    <w:p>
      <w:pPr>
        <w:spacing w:before="112"/>
        <w:ind w:left="3282" w:right="0" w:firstLine="0"/>
        <w:jc w:val="center"/>
        <w:rPr>
          <w:rFonts w:ascii="Tahoma"/>
          <w:sz w:val="13"/>
        </w:rPr>
      </w:pPr>
      <w:r>
        <w:rPr>
          <w:rFonts w:ascii="Tahoma"/>
          <w:color w:val="231F20"/>
          <w:w w:val="105"/>
          <w:sz w:val="13"/>
        </w:rPr>
        <w:t>Yyt</w:t>
      </w:r>
    </w:p>
    <w:p>
      <w:pPr>
        <w:spacing w:before="45"/>
        <w:ind w:left="1801" w:right="0" w:firstLine="0"/>
        <w:jc w:val="center"/>
        <w:rPr>
          <w:rFonts w:ascii="Tahoma"/>
          <w:sz w:val="13"/>
        </w:rPr>
      </w:pPr>
      <w:r>
        <w:rPr/>
        <w:pict>
          <v:shape style="position:absolute;margin-left:86.577011pt;margin-top:9.381452pt;width:12.7pt;height:26.25pt;mso-position-horizontal-relative:page;mso-position-vertical-relative:paragraph;z-index:251705344" type="#_x0000_t202" filled="false" stroked="false">
            <v:textbox inset="0,0,0,0" style="layout-flow:vertical;mso-layout-flow-alt:bottom-to-top">
              <w:txbxContent>
                <w:p>
                  <w:pPr>
                    <w:spacing w:before="28"/>
                    <w:ind w:left="20" w:right="0" w:firstLine="0"/>
                    <w:jc w:val="left"/>
                    <w:rPr>
                      <w:rFonts w:ascii="Tahoma"/>
                      <w:sz w:val="17"/>
                    </w:rPr>
                  </w:pPr>
                  <w:r>
                    <w:rPr>
                      <w:rFonts w:ascii="Tahoma"/>
                      <w:color w:val="231F20"/>
                      <w:w w:val="105"/>
                      <w:sz w:val="17"/>
                    </w:rPr>
                    <w:t>45 00 </w:t>
                  </w:r>
                </w:p>
              </w:txbxContent>
            </v:textbox>
            <w10:wrap type="none"/>
          </v:shape>
        </w:pict>
      </w:r>
      <w:r>
        <w:rPr>
          <w:rFonts w:ascii="Tahoma"/>
          <w:color w:val="231F20"/>
          <w:w w:val="110"/>
          <w:sz w:val="13"/>
        </w:rPr>
        <w:t>Yh</w:t>
      </w:r>
    </w:p>
    <w:p>
      <w:pPr>
        <w:spacing w:before="93"/>
        <w:ind w:left="3323" w:right="0" w:firstLine="0"/>
        <w:jc w:val="center"/>
        <w:rPr>
          <w:rFonts w:ascii="Tahoma"/>
          <w:sz w:val="13"/>
        </w:rPr>
      </w:pPr>
      <w:r>
        <w:rPr/>
        <w:pict>
          <v:shape style="position:absolute;margin-left:89.259003pt;margin-top:11.995183pt;width:3.05pt;height:2.35pt;mso-position-horizontal-relative:page;mso-position-vertical-relative:paragraph;z-index:251669504" coordorigin="1785,240" coordsize="61,47" path="m1785,263l1785,250,1799,240,1815,240,1832,240,1845,250,1845,263,1845,276,1832,287,1815,287,1799,287,1785,276,1785,263xe" filled="false" stroked="true" strokeweight=".42pt" strokecolor="#231f20">
            <v:path arrowok="t"/>
            <v:stroke dashstyle="solid"/>
            <w10:wrap type="none"/>
          </v:shape>
        </w:pict>
      </w:r>
      <w:r>
        <w:rPr>
          <w:rFonts w:ascii="Tahoma"/>
          <w:color w:val="231F20"/>
          <w:w w:val="110"/>
          <w:position w:val="-4"/>
          <w:sz w:val="13"/>
        </w:rPr>
        <w:t>Yy </w:t>
      </w:r>
      <w:r>
        <w:rPr>
          <w:rFonts w:ascii="Tahoma"/>
          <w:color w:val="231F20"/>
          <w:w w:val="110"/>
          <w:sz w:val="13"/>
          <w:shd w:fill="FFFFFF" w:color="auto" w:val="clear"/>
        </w:rPr>
        <w:t>Yh</w:t>
      </w:r>
    </w:p>
    <w:p>
      <w:pPr>
        <w:pStyle w:val="BodyText"/>
        <w:spacing w:before="6"/>
        <w:rPr>
          <w:rFonts w:ascii="Tahoma"/>
          <w:sz w:val="24"/>
        </w:rPr>
      </w:pPr>
    </w:p>
    <w:p>
      <w:pPr>
        <w:spacing w:line="196" w:lineRule="auto" w:before="0"/>
        <w:ind w:left="3284" w:right="0" w:firstLine="0"/>
        <w:jc w:val="center"/>
        <w:rPr>
          <w:rFonts w:ascii="Tahoma"/>
          <w:sz w:val="12"/>
        </w:rPr>
      </w:pPr>
      <w:r>
        <w:rPr>
          <w:rFonts w:ascii="Tahoma"/>
          <w:color w:val="231F20"/>
          <w:sz w:val="12"/>
        </w:rPr>
        <w:t>Ye owjacket m ne</w:t>
      </w:r>
    </w:p>
    <w:p>
      <w:pPr>
        <w:pStyle w:val="BodyText"/>
        <w:spacing w:before="2"/>
        <w:rPr>
          <w:rFonts w:ascii="Tahoma"/>
          <w:sz w:val="18"/>
        </w:rPr>
      </w:pPr>
      <w:r>
        <w:rPr/>
        <w:br w:type="column"/>
      </w:r>
      <w:r>
        <w:rPr>
          <w:rFonts w:ascii="Tahoma"/>
          <w:sz w:val="18"/>
        </w:rPr>
      </w:r>
    </w:p>
    <w:p>
      <w:pPr>
        <w:spacing w:line="196" w:lineRule="auto" w:before="1"/>
        <w:ind w:left="117" w:right="0" w:hanging="129"/>
        <w:jc w:val="left"/>
        <w:rPr>
          <w:rFonts w:ascii="Tahoma"/>
          <w:sz w:val="12"/>
        </w:rPr>
      </w:pPr>
      <w:r>
        <w:rPr>
          <w:rFonts w:ascii="Tahoma"/>
          <w:color w:val="231F20"/>
          <w:sz w:val="12"/>
        </w:rPr>
        <w:t>B ackb rd mtn.</w:t>
      </w:r>
    </w:p>
    <w:p>
      <w:pPr>
        <w:pStyle w:val="BodyText"/>
        <w:spacing w:before="5"/>
        <w:rPr>
          <w:rFonts w:ascii="Tahoma"/>
          <w:sz w:val="19"/>
        </w:rPr>
      </w:pPr>
    </w:p>
    <w:p>
      <w:pPr>
        <w:spacing w:before="0"/>
        <w:ind w:left="-22" w:right="0" w:firstLine="0"/>
        <w:jc w:val="left"/>
        <w:rPr>
          <w:rFonts w:ascii="Tahoma"/>
          <w:sz w:val="13"/>
        </w:rPr>
      </w:pPr>
      <w:r>
        <w:rPr>
          <w:rFonts w:ascii="Tahoma"/>
          <w:color w:val="231F20"/>
          <w:w w:val="110"/>
          <w:sz w:val="13"/>
          <w:shd w:fill="FFFFFF" w:color="auto" w:val="clear"/>
        </w:rPr>
        <w:t>Yaq</w:t>
      </w:r>
    </w:p>
    <w:p>
      <w:pPr>
        <w:tabs>
          <w:tab w:pos="512" w:val="left" w:leader="none"/>
        </w:tabs>
        <w:spacing w:before="45"/>
        <w:ind w:left="69" w:right="0" w:firstLine="0"/>
        <w:jc w:val="left"/>
        <w:rPr>
          <w:rFonts w:ascii="Tahoma"/>
          <w:sz w:val="13"/>
        </w:rPr>
      </w:pPr>
      <w:r>
        <w:rPr>
          <w:rFonts w:ascii="Tahoma"/>
          <w:color w:val="231F20"/>
          <w:spacing w:val="-3"/>
          <w:w w:val="110"/>
          <w:sz w:val="13"/>
          <w:shd w:fill="FFFFFF" w:color="auto" w:val="clear"/>
        </w:rPr>
        <w:t>Yaq</w:t>
      </w:r>
      <w:r>
        <w:rPr>
          <w:rFonts w:ascii="Tahoma"/>
          <w:color w:val="231F20"/>
          <w:spacing w:val="-3"/>
          <w:w w:val="110"/>
          <w:sz w:val="13"/>
        </w:rPr>
        <w:tab/>
      </w:r>
      <w:r>
        <w:rPr>
          <w:rFonts w:ascii="Tahoma"/>
          <w:color w:val="231F20"/>
          <w:spacing w:val="-23"/>
          <w:w w:val="110"/>
          <w:position w:val="-2"/>
          <w:sz w:val="13"/>
          <w:shd w:fill="FFFFFF" w:color="auto" w:val="clear"/>
        </w:rPr>
        <w:t>Tc</w:t>
      </w:r>
    </w:p>
    <w:p>
      <w:pPr>
        <w:spacing w:line="196" w:lineRule="auto" w:before="20"/>
        <w:ind w:left="275" w:right="336" w:hanging="116"/>
        <w:jc w:val="left"/>
        <w:rPr>
          <w:rFonts w:ascii="Tahoma"/>
          <w:sz w:val="12"/>
        </w:rPr>
      </w:pPr>
      <w:r>
        <w:rPr/>
        <w:br w:type="column"/>
      </w:r>
      <w:r>
        <w:rPr>
          <w:rFonts w:ascii="Tahoma"/>
          <w:color w:val="231F20"/>
          <w:sz w:val="12"/>
        </w:rPr>
        <w:t>B ackb rd m ne</w:t>
      </w:r>
    </w:p>
    <w:p>
      <w:pPr>
        <w:pStyle w:val="BodyText"/>
        <w:rPr>
          <w:rFonts w:ascii="Tahoma"/>
          <w:sz w:val="14"/>
        </w:rPr>
      </w:pPr>
    </w:p>
    <w:p>
      <w:pPr>
        <w:pStyle w:val="BodyText"/>
        <w:spacing w:before="5"/>
        <w:rPr>
          <w:rFonts w:ascii="Tahoma"/>
          <w:sz w:val="16"/>
        </w:rPr>
      </w:pPr>
    </w:p>
    <w:p>
      <w:pPr>
        <w:spacing w:before="0"/>
        <w:ind w:left="546" w:right="0" w:firstLine="0"/>
        <w:jc w:val="left"/>
        <w:rPr>
          <w:rFonts w:ascii="Tahoma"/>
          <w:sz w:val="17"/>
        </w:rPr>
      </w:pPr>
      <w:r>
        <w:rPr/>
        <w:pict>
          <v:shape style="position:absolute;margin-left:258.161011pt;margin-top:1.190549pt;width:11pt;height:7.95pt;mso-position-horizontal-relative:page;mso-position-vertical-relative:paragraph;z-index:-252904448" type="#_x0000_t202" filled="false" stroked="false">
            <v:textbox inset="0,0,0,0">
              <w:txbxContent>
                <w:p>
                  <w:pPr>
                    <w:spacing w:line="156" w:lineRule="exact" w:before="1"/>
                    <w:ind w:left="0" w:right="0" w:firstLine="0"/>
                    <w:jc w:val="left"/>
                    <w:rPr>
                      <w:rFonts w:ascii="Tahoma"/>
                      <w:sz w:val="13"/>
                    </w:rPr>
                  </w:pPr>
                  <w:r>
                    <w:rPr>
                      <w:rFonts w:ascii="Tahoma"/>
                      <w:color w:val="231F20"/>
                      <w:w w:val="110"/>
                      <w:sz w:val="13"/>
                    </w:rPr>
                    <w:t>Yyc</w:t>
                  </w:r>
                </w:p>
              </w:txbxContent>
            </v:textbox>
            <w10:wrap type="none"/>
          </v:shape>
        </w:pict>
      </w:r>
      <w:r>
        <w:rPr>
          <w:rFonts w:ascii="Tahoma"/>
          <w:color w:val="231F20"/>
          <w:w w:val="105"/>
          <w:sz w:val="17"/>
        </w:rPr>
        <w:t>Coba t</w:t>
      </w:r>
    </w:p>
    <w:p>
      <w:pPr>
        <w:pStyle w:val="BodyText"/>
        <w:rPr>
          <w:rFonts w:ascii="Tahoma"/>
        </w:rPr>
      </w:pPr>
    </w:p>
    <w:p>
      <w:pPr>
        <w:spacing w:line="196" w:lineRule="auto" w:before="129"/>
        <w:ind w:left="381" w:right="336" w:firstLine="0"/>
        <w:jc w:val="left"/>
        <w:rPr>
          <w:rFonts w:ascii="Tahoma"/>
          <w:sz w:val="12"/>
        </w:rPr>
      </w:pPr>
      <w:r>
        <w:rPr>
          <w:rFonts w:ascii="Tahoma"/>
          <w:color w:val="231F20"/>
          <w:sz w:val="12"/>
        </w:rPr>
        <w:t>Moyer </w:t>
      </w:r>
      <w:r>
        <w:rPr>
          <w:rFonts w:ascii="Tahoma"/>
          <w:color w:val="231F20"/>
          <w:w w:val="105"/>
          <w:sz w:val="12"/>
        </w:rPr>
        <w:t>Peak</w:t>
      </w:r>
    </w:p>
    <w:p>
      <w:pPr>
        <w:spacing w:line="144" w:lineRule="exact" w:before="69"/>
        <w:ind w:left="638" w:right="0" w:firstLine="0"/>
        <w:jc w:val="left"/>
        <w:rPr>
          <w:rFonts w:ascii="Tahoma"/>
          <w:sz w:val="13"/>
        </w:rPr>
      </w:pPr>
      <w:r>
        <w:rPr>
          <w:rFonts w:ascii="Tahoma"/>
          <w:color w:val="231F20"/>
          <w:w w:val="115"/>
          <w:sz w:val="13"/>
          <w:shd w:fill="FFFFFF" w:color="auto" w:val="clear"/>
        </w:rPr>
        <w:t>Ya?</w:t>
      </w:r>
    </w:p>
    <w:p>
      <w:pPr>
        <w:spacing w:line="104" w:lineRule="exact" w:before="0"/>
        <w:ind w:left="253" w:right="0" w:firstLine="0"/>
        <w:jc w:val="left"/>
        <w:rPr>
          <w:rFonts w:ascii="Tahoma"/>
          <w:sz w:val="13"/>
        </w:rPr>
      </w:pPr>
      <w:r>
        <w:rPr/>
        <w:pict>
          <v:shape style="position:absolute;margin-left:213.17735pt;margin-top:21.325272pt;width:47.85pt;height:7.45pt;mso-position-horizontal-relative:page;mso-position-vertical-relative:paragraph;z-index:-252867584;rotation:69" type="#_x0000_t136" fillcolor="#231f20" stroked="f">
            <o:extrusion v:ext="view" autorotationcenter="t"/>
            <v:textpath style="font-family:&quot;Arial&quot;;font-size:7pt;v-text-kern:t;mso-text-shadow:auto;font-style:italic" string="Panther Creek"/>
            <w10:wrap type="none"/>
          </v:shape>
        </w:pict>
      </w:r>
      <w:r>
        <w:rPr>
          <w:rFonts w:ascii="Tahoma"/>
          <w:color w:val="231F20"/>
          <w:w w:val="110"/>
          <w:sz w:val="13"/>
          <w:shd w:fill="FFFFFF" w:color="auto" w:val="clear"/>
        </w:rPr>
        <w:t>Yh</w:t>
      </w:r>
    </w:p>
    <w:p>
      <w:pPr>
        <w:pStyle w:val="BodyText"/>
        <w:rPr>
          <w:rFonts w:ascii="Tahoma"/>
          <w:sz w:val="16"/>
        </w:rPr>
      </w:pPr>
      <w:r>
        <w:rPr/>
        <w:br w:type="column"/>
      </w:r>
      <w:r>
        <w:rPr>
          <w:rFonts w:ascii="Tahoma"/>
          <w:sz w:val="16"/>
        </w:rPr>
      </w:r>
    </w:p>
    <w:p>
      <w:pPr>
        <w:pStyle w:val="BodyText"/>
        <w:rPr>
          <w:rFonts w:ascii="Tahoma"/>
          <w:sz w:val="16"/>
        </w:rPr>
      </w:pPr>
    </w:p>
    <w:p>
      <w:pPr>
        <w:spacing w:line="154" w:lineRule="exact" w:before="126"/>
        <w:ind w:left="235" w:right="681" w:firstLine="0"/>
        <w:jc w:val="center"/>
        <w:rPr>
          <w:rFonts w:ascii="Tahoma"/>
          <w:sz w:val="13"/>
        </w:rPr>
      </w:pPr>
      <w:r>
        <w:rPr>
          <w:rFonts w:ascii="Tahoma"/>
          <w:color w:val="231F20"/>
          <w:w w:val="110"/>
          <w:sz w:val="13"/>
          <w:shd w:fill="FFFFFF" w:color="auto" w:val="clear"/>
        </w:rPr>
        <w:t>Yb</w:t>
      </w:r>
    </w:p>
    <w:p>
      <w:pPr>
        <w:spacing w:line="154" w:lineRule="exact" w:before="0"/>
        <w:ind w:left="577" w:right="398" w:firstLine="0"/>
        <w:jc w:val="center"/>
        <w:rPr>
          <w:rFonts w:ascii="Tahoma"/>
          <w:sz w:val="13"/>
        </w:rPr>
      </w:pPr>
      <w:r>
        <w:rPr/>
        <w:pict>
          <v:shape style="position:absolute;margin-left:338.672327pt;margin-top:-27.710851pt;width:44.5pt;height:7.45pt;mso-position-horizontal-relative:page;mso-position-vertical-relative:paragraph;z-index:251711488;rotation:276" type="#_x0000_t136" fillcolor="#231f20" stroked="f">
            <o:extrusion v:ext="view" autorotationcenter="t"/>
            <v:textpath style="font-family:&quot;Arial&quot;;font-size:7pt;v-text-kern:t;mso-text-shadow:auto;font-style:italic" string="Salmon River"/>
            <w10:wrap type="none"/>
          </v:shape>
        </w:pict>
      </w:r>
      <w:r>
        <w:rPr>
          <w:rFonts w:ascii="Tahoma"/>
          <w:color w:val="231F20"/>
          <w:w w:val="110"/>
          <w:sz w:val="13"/>
          <w:shd w:fill="FFFFFF" w:color="auto" w:val="clear"/>
        </w:rPr>
        <w:t>Yyc</w:t>
      </w:r>
    </w:p>
    <w:p>
      <w:pPr>
        <w:pStyle w:val="BodyText"/>
        <w:rPr>
          <w:rFonts w:ascii="Tahoma"/>
          <w:sz w:val="16"/>
        </w:rPr>
      </w:pPr>
    </w:p>
    <w:p>
      <w:pPr>
        <w:pStyle w:val="BodyText"/>
        <w:spacing w:before="2"/>
        <w:rPr>
          <w:rFonts w:ascii="Tahoma"/>
          <w:sz w:val="21"/>
        </w:rPr>
      </w:pPr>
    </w:p>
    <w:p>
      <w:pPr>
        <w:spacing w:before="1"/>
        <w:ind w:left="418" w:right="0" w:firstLine="0"/>
        <w:jc w:val="left"/>
        <w:rPr>
          <w:rFonts w:ascii="Tahoma"/>
          <w:sz w:val="13"/>
        </w:rPr>
      </w:pPr>
      <w:r>
        <w:rPr>
          <w:rFonts w:ascii="Tahoma"/>
          <w:color w:val="231F20"/>
          <w:w w:val="115"/>
          <w:sz w:val="13"/>
          <w:shd w:fill="FFFFFF" w:color="auto" w:val="clear"/>
        </w:rPr>
        <w:t>Ya</w:t>
      </w:r>
    </w:p>
    <w:p>
      <w:pPr>
        <w:spacing w:before="142"/>
        <w:ind w:left="0" w:right="0" w:firstLine="0"/>
        <w:jc w:val="right"/>
        <w:rPr>
          <w:rFonts w:ascii="Tahoma"/>
          <w:sz w:val="13"/>
        </w:rPr>
      </w:pPr>
      <w:r>
        <w:rPr>
          <w:rFonts w:ascii="Tahoma"/>
          <w:color w:val="231F20"/>
          <w:sz w:val="13"/>
        </w:rPr>
        <w:t>Y </w:t>
      </w:r>
    </w:p>
    <w:p>
      <w:pPr>
        <w:pStyle w:val="BodyText"/>
        <w:spacing w:before="6"/>
        <w:rPr>
          <w:rFonts w:ascii="Tahoma"/>
          <w:sz w:val="19"/>
        </w:rPr>
      </w:pPr>
      <w:r>
        <w:rPr/>
        <w:br w:type="column"/>
      </w:r>
      <w:r>
        <w:rPr>
          <w:rFonts w:ascii="Tahoma"/>
          <w:sz w:val="19"/>
        </w:rPr>
      </w:r>
    </w:p>
    <w:p>
      <w:pPr>
        <w:spacing w:before="0"/>
        <w:ind w:left="2018" w:right="1730" w:firstLine="0"/>
        <w:jc w:val="center"/>
        <w:rPr>
          <w:rFonts w:ascii="Tahoma"/>
          <w:sz w:val="13"/>
        </w:rPr>
      </w:pPr>
      <w:r>
        <w:rPr>
          <w:rFonts w:ascii="Tahoma"/>
          <w:color w:val="231F20"/>
          <w:w w:val="105"/>
          <w:sz w:val="13"/>
          <w:shd w:fill="FFFFFF" w:color="auto" w:val="clear"/>
        </w:rPr>
        <w:t>Ym</w:t>
      </w:r>
    </w:p>
    <w:p>
      <w:pPr>
        <w:spacing w:before="110"/>
        <w:ind w:left="1652" w:right="2065" w:firstLine="0"/>
        <w:jc w:val="center"/>
        <w:rPr>
          <w:rFonts w:ascii="Tahoma"/>
          <w:sz w:val="13"/>
        </w:rPr>
      </w:pPr>
      <w:r>
        <w:rPr/>
        <w:pict>
          <v:shape style="position:absolute;margin-left:416.914508pt;margin-top:9.911696pt;width:39.550pt;height:7.45pt;mso-position-horizontal-relative:page;mso-position-vertical-relative:paragraph;z-index:251701248;rotation:68" type="#_x0000_t136" fillcolor="#231f20" stroked="f">
            <o:extrusion v:ext="view" autorotationcenter="t"/>
            <v:textpath style="font-family:&quot;Arial&quot;;font-size:7pt;v-text-kern:t;mso-text-shadow:auto;font-style:italic" string="Lemhi River"/>
            <w10:wrap type="none"/>
          </v:shape>
        </w:pict>
      </w:r>
      <w:r>
        <w:rPr>
          <w:rFonts w:ascii="Tahoma"/>
          <w:color w:val="231F20"/>
          <w:w w:val="110"/>
          <w:sz w:val="13"/>
          <w:shd w:fill="FFFFFF" w:color="auto" w:val="clear"/>
        </w:rPr>
        <w:t>Yg</w:t>
      </w:r>
    </w:p>
    <w:p>
      <w:pPr>
        <w:pStyle w:val="BodyText"/>
        <w:rPr>
          <w:rFonts w:ascii="Tahoma"/>
          <w:sz w:val="16"/>
        </w:rPr>
      </w:pPr>
    </w:p>
    <w:p>
      <w:pPr>
        <w:pStyle w:val="BodyText"/>
        <w:rPr>
          <w:rFonts w:ascii="Tahoma"/>
          <w:sz w:val="16"/>
        </w:rPr>
      </w:pPr>
    </w:p>
    <w:p>
      <w:pPr>
        <w:spacing w:before="143"/>
        <w:ind w:left="1251" w:right="0" w:firstLine="0"/>
        <w:jc w:val="left"/>
        <w:rPr>
          <w:rFonts w:ascii="Tahoma"/>
          <w:sz w:val="17"/>
        </w:rPr>
      </w:pPr>
      <w:r>
        <w:rPr>
          <w:rFonts w:ascii="Tahoma"/>
          <w:color w:val="231F20"/>
          <w:w w:val="105"/>
          <w:sz w:val="17"/>
        </w:rPr>
        <w:t>Tendoy</w:t>
      </w:r>
    </w:p>
    <w:p>
      <w:pPr>
        <w:spacing w:after="0"/>
        <w:jc w:val="left"/>
        <w:rPr>
          <w:rFonts w:ascii="Tahoma"/>
          <w:sz w:val="17"/>
        </w:rPr>
        <w:sectPr>
          <w:type w:val="continuous"/>
          <w:pgSz w:w="12240" w:h="15840"/>
          <w:pgMar w:top="600" w:bottom="280" w:left="0" w:right="0"/>
          <w:cols w:num="5" w:equalWidth="0">
            <w:col w:w="3934" w:space="40"/>
            <w:col w:w="633" w:space="39"/>
            <w:col w:w="1061" w:space="40"/>
            <w:col w:w="1802" w:space="39"/>
            <w:col w:w="4652"/>
          </w:cols>
        </w:sectPr>
      </w:pPr>
    </w:p>
    <w:p>
      <w:pPr>
        <w:spacing w:line="196" w:lineRule="auto" w:before="21"/>
        <w:ind w:left="2441" w:right="-14" w:hanging="40"/>
        <w:jc w:val="left"/>
        <w:rPr>
          <w:rFonts w:ascii="Tahoma"/>
          <w:sz w:val="12"/>
        </w:rPr>
      </w:pPr>
      <w:r>
        <w:rPr>
          <w:rFonts w:ascii="Tahoma"/>
          <w:color w:val="231F20"/>
          <w:sz w:val="12"/>
        </w:rPr>
        <w:t>M dd </w:t>
      </w:r>
      <w:r>
        <w:rPr>
          <w:rFonts w:ascii="Tahoma"/>
          <w:color w:val="231F20"/>
          <w:spacing w:val="-20"/>
          <w:sz w:val="12"/>
        </w:rPr>
        <w:t>e </w:t>
      </w:r>
      <w:r>
        <w:rPr>
          <w:rFonts w:ascii="Tahoma"/>
          <w:color w:val="231F20"/>
          <w:sz w:val="12"/>
        </w:rPr>
        <w:t>Fork Peak</w:t>
      </w:r>
    </w:p>
    <w:p>
      <w:pPr>
        <w:pStyle w:val="BodyText"/>
        <w:rPr>
          <w:rFonts w:ascii="Tahoma"/>
          <w:sz w:val="16"/>
        </w:rPr>
      </w:pPr>
      <w:r>
        <w:rPr/>
        <w:br w:type="column"/>
      </w:r>
      <w:r>
        <w:rPr>
          <w:rFonts w:ascii="Tahoma"/>
          <w:sz w:val="16"/>
        </w:rPr>
      </w:r>
    </w:p>
    <w:p>
      <w:pPr>
        <w:pStyle w:val="BodyText"/>
        <w:rPr>
          <w:rFonts w:ascii="Tahoma"/>
          <w:sz w:val="16"/>
        </w:rPr>
      </w:pPr>
    </w:p>
    <w:p>
      <w:pPr>
        <w:spacing w:before="130"/>
        <w:ind w:left="0" w:right="0" w:firstLine="0"/>
        <w:jc w:val="right"/>
        <w:rPr>
          <w:rFonts w:ascii="Tahoma"/>
          <w:sz w:val="13"/>
        </w:rPr>
      </w:pPr>
      <w:r>
        <w:rPr/>
        <w:pict>
          <v:shape style="position:absolute;margin-left:429.91701pt;margin-top:24.786963pt;width:19.8pt;height:7.45pt;mso-position-horizontal-relative:page;mso-position-vertical-relative:paragraph;z-index:251715584;rotation:313" type="#_x0000_t136" fillcolor="#231f20" stroked="f">
            <o:extrusion v:ext="view" autorotationcenter="t"/>
            <v:textpath style="font-family:&quot;Arial&quot;;font-size:7pt;v-text-kern:t;mso-text-shadow:auto;font-style:italic" string="Creek"/>
            <w10:wrap type="none"/>
          </v:shape>
        </w:pict>
      </w:r>
      <w:r>
        <w:rPr>
          <w:rFonts w:ascii="Tahoma"/>
          <w:color w:val="231F20"/>
          <w:sz w:val="13"/>
          <w:shd w:fill="FFFFFF" w:color="auto" w:val="clear"/>
        </w:rPr>
        <w:t>Yy</w:t>
      </w:r>
      <w:r>
        <w:rPr>
          <w:rFonts w:ascii="Tahoma"/>
          <w:color w:val="231F20"/>
          <w:sz w:val="13"/>
        </w:rPr>
        <w:t>t</w:t>
      </w:r>
    </w:p>
    <w:p>
      <w:pPr>
        <w:pStyle w:val="BodyText"/>
        <w:rPr>
          <w:rFonts w:ascii="Tahoma"/>
          <w:sz w:val="16"/>
        </w:rPr>
      </w:pPr>
      <w:r>
        <w:rPr/>
        <w:br w:type="column"/>
      </w:r>
      <w:r>
        <w:rPr>
          <w:rFonts w:ascii="Tahoma"/>
          <w:sz w:val="16"/>
        </w:rPr>
      </w:r>
    </w:p>
    <w:p>
      <w:pPr>
        <w:spacing w:before="133"/>
        <w:ind w:left="2419" w:right="0" w:firstLine="0"/>
        <w:jc w:val="left"/>
        <w:rPr>
          <w:rFonts w:ascii="Tahoma"/>
          <w:sz w:val="13"/>
        </w:rPr>
      </w:pPr>
      <w:r>
        <w:rPr>
          <w:rFonts w:ascii="Tahoma"/>
          <w:color w:val="231F20"/>
          <w:spacing w:val="-9"/>
          <w:w w:val="110"/>
          <w:sz w:val="13"/>
          <w:shd w:fill="FFFFFF" w:color="auto" w:val="clear"/>
        </w:rPr>
        <w:t>Ya</w:t>
      </w:r>
    </w:p>
    <w:p>
      <w:pPr>
        <w:spacing w:before="111"/>
        <w:ind w:left="610" w:right="0" w:firstLine="0"/>
        <w:jc w:val="left"/>
        <w:rPr>
          <w:rFonts w:ascii="Tahoma"/>
          <w:sz w:val="13"/>
        </w:rPr>
      </w:pPr>
      <w:r>
        <w:rPr>
          <w:rFonts w:ascii="Tahoma"/>
          <w:color w:val="231F20"/>
          <w:w w:val="115"/>
          <w:sz w:val="13"/>
        </w:rPr>
        <w:t>Ir   Lake</w:t>
      </w:r>
      <w:r>
        <w:rPr>
          <w:rFonts w:ascii="Tahoma"/>
          <w:color w:val="231F20"/>
          <w:spacing w:val="-6"/>
          <w:w w:val="115"/>
          <w:sz w:val="13"/>
        </w:rPr>
        <w:t> </w:t>
      </w:r>
      <w:r>
        <w:rPr>
          <w:rFonts w:ascii="Tahoma"/>
          <w:color w:val="231F20"/>
          <w:w w:val="115"/>
          <w:sz w:val="13"/>
        </w:rPr>
        <w:t>fault</w:t>
      </w:r>
    </w:p>
    <w:p>
      <w:pPr>
        <w:spacing w:line="141" w:lineRule="exact" w:before="57"/>
        <w:ind w:left="1373" w:right="0" w:firstLine="0"/>
        <w:jc w:val="left"/>
        <w:rPr>
          <w:sz w:val="13"/>
        </w:rPr>
      </w:pPr>
      <w:r>
        <w:rPr/>
        <w:pict>
          <v:shape style="position:absolute;margin-left:261.487274pt;margin-top:9.768436pt;width:36.35pt;height:20.55pt;mso-position-horizontal-relative:page;mso-position-vertical-relative:paragraph;z-index:251694080" type="#_x0000_t202" filled="true" fillcolor="#ffffff" stroked="false">
            <v:textbox inset="0,0,0,0">
              <w:txbxContent>
                <w:p>
                  <w:pPr>
                    <w:spacing w:line="201" w:lineRule="auto" w:before="19"/>
                    <w:ind w:left="55" w:right="-2" w:firstLine="0"/>
                    <w:jc w:val="left"/>
                    <w:rPr>
                      <w:rFonts w:ascii="Tahoma"/>
                      <w:sz w:val="12"/>
                    </w:rPr>
                  </w:pPr>
                  <w:r>
                    <w:rPr>
                      <w:rFonts w:ascii="Tahoma"/>
                      <w:color w:val="231F20"/>
                      <w:w w:val="105"/>
                      <w:sz w:val="12"/>
                    </w:rPr>
                    <w:t>Beaverhead Mounta ns</w:t>
                  </w:r>
                </w:p>
              </w:txbxContent>
            </v:textbox>
            <v:fill type="solid"/>
            <w10:wrap type="none"/>
          </v:shape>
        </w:pict>
      </w:r>
      <w:r>
        <w:rPr/>
        <w:pict>
          <v:shape style="position:absolute;margin-left:210.664505pt;margin-top:9.768436pt;width:49.85pt;height:20.55pt;mso-position-horizontal-relative:page;mso-position-vertical-relative:paragraph;z-index:251695104" type="#_x0000_t202" filled="true" fillcolor="#ffffff" stroked="false">
            <v:textbox inset="0,0,0,0">
              <w:txbxContent>
                <w:p>
                  <w:pPr>
                    <w:spacing w:line="201" w:lineRule="auto" w:before="19"/>
                    <w:ind w:left="112" w:right="514" w:firstLine="0"/>
                    <w:jc w:val="left"/>
                    <w:rPr>
                      <w:rFonts w:ascii="Tahoma"/>
                      <w:sz w:val="12"/>
                    </w:rPr>
                  </w:pPr>
                  <w:r>
                    <w:rPr>
                      <w:rFonts w:ascii="Tahoma"/>
                      <w:color w:val="231F20"/>
                      <w:w w:val="105"/>
                      <w:sz w:val="12"/>
                    </w:rPr>
                    <w:t>Lemh Range</w:t>
                  </w:r>
                </w:p>
              </w:txbxContent>
            </v:textbox>
            <v:fill type="solid"/>
            <w10:wrap type="none"/>
          </v:shape>
        </w:pict>
      </w:r>
      <w:r>
        <w:rPr>
          <w:rFonts w:ascii="Tahoma"/>
          <w:color w:val="231F20"/>
          <w:spacing w:val="-5"/>
          <w:w w:val="115"/>
          <w:sz w:val="13"/>
        </w:rPr>
        <w:t>Ya</w:t>
      </w:r>
      <w:r>
        <w:rPr>
          <w:rFonts w:ascii="Tahoma"/>
          <w:color w:val="231F20"/>
          <w:spacing w:val="-5"/>
          <w:sz w:val="13"/>
        </w:rPr>
        <w:t> </w:t>
      </w:r>
      <w:r>
        <w:rPr>
          <w:rFonts w:ascii="Tahoma"/>
          <w:color w:val="231F20"/>
          <w:spacing w:val="-19"/>
          <w:sz w:val="13"/>
        </w:rPr>
        <w:t> </w:t>
      </w:r>
      <w:r>
        <w:rPr>
          <w:color w:val="231F20"/>
          <w:w w:val="101"/>
          <w:sz w:val="13"/>
          <w:u w:val="single" w:color="231F20"/>
        </w:rPr>
        <w:t> </w:t>
      </w:r>
      <w:r>
        <w:rPr>
          <w:color w:val="231F20"/>
          <w:spacing w:val="7"/>
          <w:sz w:val="13"/>
          <w:u w:val="single" w:color="231F20"/>
        </w:rPr>
        <w:t> </w:t>
      </w:r>
    </w:p>
    <w:p>
      <w:pPr>
        <w:spacing w:line="141" w:lineRule="exact" w:before="0"/>
        <w:ind w:left="2352" w:right="0" w:firstLine="0"/>
        <w:jc w:val="left"/>
        <w:rPr>
          <w:rFonts w:ascii="Tahoma"/>
          <w:sz w:val="13"/>
        </w:rPr>
      </w:pPr>
      <w:r>
        <w:rPr>
          <w:rFonts w:ascii="Tahoma"/>
          <w:color w:val="231F20"/>
          <w:w w:val="110"/>
          <w:sz w:val="13"/>
          <w:shd w:fill="FFFFFF" w:color="auto" w:val="clear"/>
        </w:rPr>
        <w:t>Yb</w:t>
      </w:r>
    </w:p>
    <w:p>
      <w:pPr>
        <w:pStyle w:val="BodyText"/>
        <w:spacing w:before="6"/>
        <w:rPr>
          <w:rFonts w:ascii="Tahoma"/>
          <w:sz w:val="21"/>
        </w:rPr>
      </w:pPr>
      <w:r>
        <w:rPr/>
        <w:br w:type="column"/>
      </w:r>
      <w:r>
        <w:rPr>
          <w:rFonts w:ascii="Tahoma"/>
          <w:sz w:val="21"/>
        </w:rPr>
      </w:r>
    </w:p>
    <w:p>
      <w:pPr>
        <w:spacing w:line="201" w:lineRule="auto" w:before="1"/>
        <w:ind w:left="651" w:right="-6" w:firstLine="187"/>
        <w:jc w:val="left"/>
        <w:rPr>
          <w:rFonts w:ascii="Tahoma"/>
          <w:sz w:val="13"/>
        </w:rPr>
      </w:pPr>
      <w:r>
        <w:rPr/>
        <w:pict>
          <v:shape style="position:absolute;margin-left:417.426453pt;margin-top:27.810736pt;width:25.7pt;height:7.45pt;mso-position-horizontal-relative:page;mso-position-vertical-relative:paragraph;z-index:251714560;rotation:310" type="#_x0000_t136" fillcolor="#231f20" stroked="f">
            <o:extrusion v:ext="view" autorotationcenter="t"/>
            <v:textpath style="font-family:&quot;Arial&quot;;font-size:7pt;v-text-kern:t;mso-text-shadow:auto;font-style:italic" string="Hayden"/>
            <w10:wrap type="none"/>
          </v:shape>
        </w:pict>
      </w:r>
      <w:r>
        <w:rPr>
          <w:rFonts w:ascii="Tahoma"/>
          <w:color w:val="231F20"/>
          <w:w w:val="168"/>
          <w:sz w:val="13"/>
        </w:rPr>
        <w:t>   </w:t>
      </w:r>
      <w:r>
        <w:rPr>
          <w:rFonts w:ascii="Tahoma"/>
          <w:color w:val="231F20"/>
          <w:w w:val="140"/>
          <w:sz w:val="13"/>
        </w:rPr>
        <w:t>s </w:t>
      </w:r>
      <w:r>
        <w:rPr>
          <w:rFonts w:ascii="Tahoma"/>
          <w:color w:val="231F20"/>
          <w:w w:val="115"/>
          <w:sz w:val="13"/>
        </w:rPr>
        <w:t>Creek</w:t>
      </w:r>
      <w:r>
        <w:rPr>
          <w:rFonts w:ascii="Tahoma"/>
          <w:color w:val="231F20"/>
          <w:spacing w:val="-23"/>
          <w:w w:val="115"/>
          <w:sz w:val="13"/>
        </w:rPr>
        <w:t> </w:t>
      </w:r>
      <w:r>
        <w:rPr>
          <w:rFonts w:ascii="Tahoma"/>
          <w:color w:val="231F20"/>
          <w:spacing w:val="-4"/>
          <w:w w:val="115"/>
          <w:sz w:val="13"/>
        </w:rPr>
        <w:t>Thrust</w:t>
      </w:r>
    </w:p>
    <w:p>
      <w:pPr>
        <w:pStyle w:val="BodyText"/>
        <w:rPr>
          <w:rFonts w:ascii="Tahoma"/>
          <w:sz w:val="16"/>
        </w:rPr>
      </w:pPr>
      <w:r>
        <w:rPr/>
        <w:br w:type="column"/>
      </w:r>
      <w:r>
        <w:rPr>
          <w:rFonts w:ascii="Tahoma"/>
          <w:sz w:val="16"/>
        </w:rPr>
      </w:r>
    </w:p>
    <w:p>
      <w:pPr>
        <w:spacing w:before="125"/>
        <w:ind w:left="165" w:right="0" w:firstLine="0"/>
        <w:jc w:val="left"/>
        <w:rPr>
          <w:rFonts w:ascii="Tahoma"/>
          <w:sz w:val="13"/>
        </w:rPr>
      </w:pPr>
      <w:r>
        <w:rPr>
          <w:rFonts w:ascii="Tahoma"/>
          <w:color w:val="231F20"/>
          <w:w w:val="110"/>
          <w:sz w:val="13"/>
          <w:shd w:fill="FFFFFF" w:color="auto" w:val="clear"/>
        </w:rPr>
        <w:t>Yg</w:t>
      </w:r>
    </w:p>
    <w:p>
      <w:pPr>
        <w:spacing w:line="139" w:lineRule="exact" w:before="21"/>
        <w:ind w:left="1206" w:right="1778" w:firstLine="0"/>
        <w:jc w:val="center"/>
        <w:rPr>
          <w:rFonts w:ascii="Tahoma"/>
          <w:sz w:val="13"/>
        </w:rPr>
      </w:pPr>
      <w:r>
        <w:rPr>
          <w:rFonts w:ascii="Tahoma"/>
          <w:color w:val="231F20"/>
          <w:w w:val="110"/>
          <w:sz w:val="13"/>
          <w:shd w:fill="FFFFFF" w:color="auto" w:val="clear"/>
        </w:rPr>
        <w:t>Yb</w:t>
      </w:r>
    </w:p>
    <w:p>
      <w:pPr>
        <w:spacing w:line="187" w:lineRule="exact" w:before="0"/>
        <w:ind w:left="88" w:right="0" w:firstLine="0"/>
        <w:jc w:val="left"/>
        <w:rPr>
          <w:rFonts w:ascii="Tahoma"/>
          <w:sz w:val="17"/>
        </w:rPr>
      </w:pPr>
      <w:r>
        <w:rPr>
          <w:rFonts w:ascii="Tahoma"/>
          <w:color w:val="231F20"/>
          <w:w w:val="105"/>
          <w:sz w:val="17"/>
        </w:rPr>
        <w:t>Lemh </w:t>
      </w:r>
    </w:p>
    <w:p>
      <w:pPr>
        <w:spacing w:after="0" w:line="187" w:lineRule="exact"/>
        <w:jc w:val="left"/>
        <w:rPr>
          <w:rFonts w:ascii="Tahoma"/>
          <w:sz w:val="17"/>
        </w:rPr>
        <w:sectPr>
          <w:type w:val="continuous"/>
          <w:pgSz w:w="12240" w:h="15840"/>
          <w:pgMar w:top="600" w:bottom="280" w:left="0" w:right="0"/>
          <w:cols w:num="5" w:equalWidth="0">
            <w:col w:w="2751" w:space="40"/>
            <w:col w:w="2115" w:space="39"/>
            <w:col w:w="2564" w:space="40"/>
            <w:col w:w="1465" w:space="39"/>
            <w:col w:w="3187"/>
          </w:cols>
        </w:sectPr>
      </w:pPr>
    </w:p>
    <w:p>
      <w:pPr>
        <w:pStyle w:val="BodyText"/>
        <w:spacing w:before="11"/>
        <w:rPr>
          <w:rFonts w:ascii="Tahoma"/>
          <w:sz w:val="12"/>
        </w:rPr>
      </w:pPr>
    </w:p>
    <w:p>
      <w:pPr>
        <w:spacing w:before="102"/>
        <w:ind w:left="7197" w:right="4850" w:firstLine="0"/>
        <w:jc w:val="center"/>
        <w:rPr>
          <w:rFonts w:ascii="Tahoma"/>
          <w:sz w:val="13"/>
        </w:rPr>
      </w:pPr>
      <w:r>
        <w:rPr/>
        <w:pict>
          <v:shape style="position:absolute;margin-left:89.259003pt;margin-top:10.96865pt;width:3.05pt;height:2.35pt;mso-position-horizontal-relative:page;mso-position-vertical-relative:paragraph;z-index:251670528" coordorigin="1785,219" coordsize="61,47" path="m1785,243l1785,230,1799,219,1815,219,1832,219,1845,230,1845,243,1845,256,1832,266,1815,266,1799,266,1785,256,1785,243xe" filled="false" stroked="true" strokeweight=".42pt" strokecolor="#231f20">
            <v:path arrowok="t"/>
            <v:stroke dashstyle="solid"/>
            <w10:wrap type="none"/>
          </v:shape>
        </w:pict>
      </w:r>
      <w:r>
        <w:rPr/>
        <w:pict>
          <v:shape style="position:absolute;margin-left:287.584015pt;margin-top:6.306125pt;width:10.25pt;height:24.5pt;mso-position-horizontal-relative:page;mso-position-vertical-relative:paragraph;z-index:251687936" type="#_x0000_t202" filled="false" stroked="false">
            <v:textbox inset="0,0,0,0">
              <w:txbxContent>
                <w:p>
                  <w:pPr>
                    <w:pStyle w:val="BodyText"/>
                    <w:spacing w:before="9"/>
                    <w:rPr>
                      <w:i/>
                      <w:sz w:val="13"/>
                    </w:rPr>
                  </w:pPr>
                </w:p>
                <w:p>
                  <w:pPr>
                    <w:spacing w:before="0"/>
                    <w:ind w:left="14" w:right="0" w:firstLine="0"/>
                    <w:jc w:val="left"/>
                    <w:rPr>
                      <w:rFonts w:ascii="Tahoma"/>
                      <w:sz w:val="12"/>
                    </w:rPr>
                  </w:pPr>
                  <w:r>
                    <w:rPr>
                      <w:rFonts w:ascii="Tahoma"/>
                      <w:color w:val="231F20"/>
                      <w:w w:val="110"/>
                      <w:sz w:val="12"/>
                    </w:rPr>
                    <w:t>Ym</w:t>
                  </w:r>
                </w:p>
              </w:txbxContent>
            </v:textbox>
            <w10:wrap type="none"/>
          </v:shape>
        </w:pict>
      </w:r>
      <w:r>
        <w:rPr/>
        <w:pict>
          <v:shape style="position:absolute;margin-left:261.734772pt;margin-top:6.49613pt;width:25.6pt;height:24.35pt;mso-position-horizontal-relative:page;mso-position-vertical-relative:paragraph;z-index:251688960" type="#_x0000_t202" filled="false" stroked="false">
            <v:textbox inset="0,0,0,0">
              <w:txbxContent>
                <w:p>
                  <w:pPr>
                    <w:pStyle w:val="BodyText"/>
                    <w:spacing w:before="5"/>
                    <w:rPr>
                      <w:i/>
                      <w:sz w:val="14"/>
                    </w:rPr>
                  </w:pPr>
                </w:p>
                <w:p>
                  <w:pPr>
                    <w:spacing w:before="0"/>
                    <w:ind w:left="208" w:right="0" w:firstLine="0"/>
                    <w:jc w:val="left"/>
                    <w:rPr>
                      <w:rFonts w:ascii="Tahoma"/>
                      <w:sz w:val="12"/>
                    </w:rPr>
                  </w:pPr>
                  <w:r>
                    <w:rPr>
                      <w:rFonts w:ascii="Tahoma"/>
                      <w:color w:val="231F20"/>
                      <w:w w:val="115"/>
                      <w:sz w:val="12"/>
                    </w:rPr>
                    <w:t>Ys</w:t>
                  </w:r>
                </w:p>
              </w:txbxContent>
            </v:textbox>
            <w10:wrap type="none"/>
          </v:shape>
        </w:pict>
      </w:r>
      <w:r>
        <w:rPr/>
        <w:pict>
          <v:shape style="position:absolute;margin-left:210.664505pt;margin-top:6.49613pt;width:36.050pt;height:24.35pt;mso-position-horizontal-relative:page;mso-position-vertical-relative:paragraph;z-index:251691008" type="#_x0000_t202" filled="false" stroked="false">
            <v:textbox inset="0,0,0,0">
              <w:txbxContent>
                <w:p>
                  <w:pPr>
                    <w:pStyle w:val="BodyText"/>
                    <w:spacing w:before="10"/>
                    <w:rPr>
                      <w:i/>
                      <w:sz w:val="13"/>
                    </w:rPr>
                  </w:pPr>
                </w:p>
                <w:p>
                  <w:pPr>
                    <w:spacing w:before="1"/>
                    <w:ind w:left="232" w:right="273" w:firstLine="0"/>
                    <w:jc w:val="center"/>
                    <w:rPr>
                      <w:rFonts w:ascii="Tahoma"/>
                      <w:sz w:val="12"/>
                    </w:rPr>
                  </w:pPr>
                  <w:r>
                    <w:rPr>
                      <w:rFonts w:ascii="Tahoma"/>
                      <w:color w:val="231F20"/>
                      <w:w w:val="115"/>
                      <w:sz w:val="12"/>
                    </w:rPr>
                    <w:t>Ys</w:t>
                  </w:r>
                </w:p>
              </w:txbxContent>
            </v:textbox>
            <w10:wrap type="none"/>
          </v:shape>
        </w:pict>
      </w:r>
      <w:r>
        <w:rPr/>
        <w:pict>
          <v:shape style="position:absolute;margin-left:173.966751pt;margin-top:6.49613pt;width:35.7pt;height:24.5pt;mso-position-horizontal-relative:page;mso-position-vertical-relative:paragraph;z-index:251692032" type="#_x0000_t202" filled="false" stroked="false">
            <v:textbox inset="0,0,0,0">
              <w:txbxContent>
                <w:p>
                  <w:pPr>
                    <w:pStyle w:val="BodyText"/>
                    <w:spacing w:before="10"/>
                    <w:rPr>
                      <w:i/>
                      <w:sz w:val="13"/>
                    </w:rPr>
                  </w:pPr>
                </w:p>
                <w:p>
                  <w:pPr>
                    <w:spacing w:before="1"/>
                    <w:ind w:left="231" w:right="300" w:firstLine="0"/>
                    <w:jc w:val="center"/>
                    <w:rPr>
                      <w:rFonts w:ascii="Tahoma"/>
                      <w:sz w:val="12"/>
                    </w:rPr>
                  </w:pPr>
                  <w:r>
                    <w:rPr>
                      <w:rFonts w:ascii="Tahoma"/>
                      <w:color w:val="231F20"/>
                      <w:w w:val="115"/>
                      <w:sz w:val="12"/>
                    </w:rPr>
                    <w:t>Ys</w:t>
                  </w:r>
                </w:p>
              </w:txbxContent>
            </v:textbox>
            <w10:wrap type="none"/>
          </v:shape>
        </w:pict>
      </w:r>
      <w:r>
        <w:rPr/>
        <w:pict>
          <v:shape style="position:absolute;margin-left:138.287506pt;margin-top:6.49613pt;width:34.7pt;height:24.35pt;mso-position-horizontal-relative:page;mso-position-vertical-relative:paragraph;z-index:251693056" type="#_x0000_t202" filled="false" stroked="false">
            <v:textbox inset="0,0,0,0">
              <w:txbxContent>
                <w:p>
                  <w:pPr>
                    <w:pStyle w:val="BodyText"/>
                    <w:spacing w:before="10"/>
                    <w:rPr>
                      <w:i/>
                      <w:sz w:val="13"/>
                    </w:rPr>
                  </w:pPr>
                </w:p>
                <w:p>
                  <w:pPr>
                    <w:spacing w:before="1"/>
                    <w:ind w:left="244" w:right="267" w:firstLine="0"/>
                    <w:jc w:val="center"/>
                    <w:rPr>
                      <w:rFonts w:ascii="Tahoma"/>
                      <w:sz w:val="12"/>
                    </w:rPr>
                  </w:pPr>
                  <w:r>
                    <w:rPr>
                      <w:rFonts w:ascii="Tahoma"/>
                      <w:color w:val="231F20"/>
                      <w:w w:val="115"/>
                      <w:sz w:val="12"/>
                    </w:rPr>
                    <w:t>Ys</w:t>
                  </w:r>
                </w:p>
              </w:txbxContent>
            </v:textbox>
            <w10:wrap type="none"/>
          </v:shape>
        </w:pict>
      </w:r>
      <w:r>
        <w:rPr/>
        <w:pict>
          <v:shape style="position:absolute;margin-left:138.287506pt;margin-top:-15.042385pt;width:71.4pt;height:20.55pt;mso-position-horizontal-relative:page;mso-position-vertical-relative:paragraph;z-index:251696128" type="#_x0000_t202" filled="false" stroked="false">
            <v:textbox inset="0,0,0,0">
              <w:txbxContent>
                <w:p>
                  <w:pPr>
                    <w:spacing w:line="201" w:lineRule="auto" w:before="19"/>
                    <w:ind w:left="306" w:right="408" w:hanging="194"/>
                    <w:jc w:val="left"/>
                    <w:rPr>
                      <w:rFonts w:ascii="Tahoma"/>
                      <w:sz w:val="12"/>
                    </w:rPr>
                  </w:pPr>
                  <w:r>
                    <w:rPr>
                      <w:rFonts w:ascii="Tahoma"/>
                      <w:color w:val="231F20"/>
                      <w:sz w:val="12"/>
                    </w:rPr>
                    <w:t>Coba t-B ackb rd Leesburg</w:t>
                  </w:r>
                </w:p>
              </w:txbxContent>
            </v:textbox>
            <w10:wrap type="none"/>
          </v:shape>
        </w:pict>
      </w:r>
      <w:r>
        <w:rPr/>
        <w:pict>
          <v:shape style="position:absolute;margin-left:99.722778pt;margin-top:-15.042385pt;width:37.550pt;height:20.55pt;mso-position-horizontal-relative:page;mso-position-vertical-relative:paragraph;z-index:251697152" type="#_x0000_t202" filled="true" fillcolor="#ffffff" stroked="false">
            <v:textbox inset="0,0,0,0">
              <w:txbxContent>
                <w:p>
                  <w:pPr>
                    <w:spacing w:line="201" w:lineRule="auto" w:before="19"/>
                    <w:ind w:left="16" w:right="14" w:firstLine="0"/>
                    <w:jc w:val="both"/>
                    <w:rPr>
                      <w:rFonts w:ascii="Tahoma"/>
                      <w:sz w:val="10"/>
                    </w:rPr>
                  </w:pPr>
                  <w:r>
                    <w:rPr>
                      <w:rFonts w:ascii="Tahoma"/>
                      <w:color w:val="231F20"/>
                      <w:sz w:val="10"/>
                    </w:rPr>
                    <w:t>Ye owjacket Cr. M dd e Fork Pk. West of Iron Lk.</w:t>
                  </w:r>
                </w:p>
              </w:txbxContent>
            </v:textbox>
            <v:fill type="solid"/>
            <w10:wrap type="none"/>
          </v:shape>
        </w:pict>
      </w:r>
      <w:r>
        <w:rPr/>
        <w:pict>
          <v:shape style="position:absolute;margin-left:461.709259pt;margin-top:-.190104pt;width:22.75pt;height:6.6pt;mso-position-horizontal-relative:page;mso-position-vertical-relative:paragraph;z-index:251698176;rotation:3" type="#_x0000_t136" fillcolor="#231f20" stroked="f">
            <o:extrusion v:ext="view" autorotationcenter="t"/>
            <v:textpath style="font-family:&quot;Tahoma&quot;;font-size:6pt;v-text-kern:t;mso-text-shadow:auto" string="Hawley"/>
            <w10:wrap type="none"/>
          </v:shape>
        </w:pict>
      </w:r>
      <w:r>
        <w:rPr/>
        <w:pict>
          <v:shape style="position:absolute;margin-left:452.386841pt;margin-top:6.390212pt;width:40.65pt;height:6.6pt;mso-position-horizontal-relative:page;mso-position-vertical-relative:paragraph;z-index:251699200;rotation:3" type="#_x0000_t136" fillcolor="#231f20" stroked="f">
            <o:extrusion v:ext="view" autorotationcenter="t"/>
            <v:textpath style="font-family:&quot;Tahoma&quot;;font-size:6pt;v-text-kern:t;mso-text-shadow:auto" string="Creek Thrust"/>
            <w10:wrap type="none"/>
          </v:shape>
        </w:pict>
      </w:r>
      <w:r>
        <w:rPr/>
        <w:pict>
          <v:shape style="position:absolute;margin-left:317.307635pt;margin-top:72.656583pt;width:67.05pt;height:10.7pt;mso-position-horizontal-relative:page;mso-position-vertical-relative:paragraph;z-index:-252869632;rotation:52" type="#_x0000_t136" fillcolor="#231f20" stroked="f">
            <o:extrusion v:ext="view" autorotationcenter="t"/>
            <v:textpath style="font-family:&quot;Arial&quot;;font-size:10pt;v-text-kern:t;mso-text-shadow:auto;font-style:italic" string="Pahsimeroi R."/>
            <w10:wrap type="none"/>
          </v:shape>
        </w:pict>
      </w:r>
      <w:r>
        <w:rPr/>
        <w:pict>
          <v:shape style="position:absolute;margin-left:86.5783pt;margin-top:-1.766907pt;width:12.7pt;height:26.25pt;mso-position-horizontal-relative:page;mso-position-vertical-relative:paragraph;z-index:251704320" type="#_x0000_t202" filled="false" stroked="false">
            <v:textbox inset="0,0,0,0" style="layout-flow:vertical;mso-layout-flow-alt:bottom-to-top">
              <w:txbxContent>
                <w:p>
                  <w:pPr>
                    <w:spacing w:before="28"/>
                    <w:ind w:left="20" w:right="0" w:firstLine="0"/>
                    <w:jc w:val="left"/>
                    <w:rPr>
                      <w:rFonts w:ascii="Tahoma"/>
                      <w:sz w:val="17"/>
                    </w:rPr>
                  </w:pPr>
                  <w:r>
                    <w:rPr>
                      <w:rFonts w:ascii="Tahoma"/>
                      <w:color w:val="231F20"/>
                      <w:w w:val="105"/>
                      <w:sz w:val="17"/>
                    </w:rPr>
                    <w:t>44 45 </w:t>
                  </w:r>
                </w:p>
              </w:txbxContent>
            </v:textbox>
            <w10:wrap type="none"/>
          </v:shape>
        </w:pict>
      </w:r>
      <w:r>
        <w:rPr>
          <w:rFonts w:ascii="Tahoma"/>
          <w:color w:val="231F20"/>
          <w:w w:val="115"/>
          <w:sz w:val="13"/>
          <w:shd w:fill="FFFFFF" w:color="auto" w:val="clear"/>
        </w:rPr>
        <w:t>Ys</w:t>
      </w:r>
    </w:p>
    <w:p>
      <w:pPr>
        <w:pStyle w:val="BodyText"/>
        <w:rPr>
          <w:rFonts w:ascii="Tahoma"/>
        </w:rPr>
      </w:pPr>
    </w:p>
    <w:p>
      <w:pPr>
        <w:spacing w:after="0"/>
        <w:rPr>
          <w:rFonts w:ascii="Tahoma"/>
        </w:rPr>
        <w:sectPr>
          <w:type w:val="continuous"/>
          <w:pgSz w:w="12240" w:h="15840"/>
          <w:pgMar w:top="600" w:bottom="280" w:left="0" w:right="0"/>
        </w:sectPr>
      </w:pPr>
    </w:p>
    <w:p>
      <w:pPr>
        <w:pStyle w:val="BodyText"/>
        <w:spacing w:before="8"/>
        <w:rPr>
          <w:rFonts w:ascii="Tahoma"/>
          <w:sz w:val="10"/>
        </w:rPr>
      </w:pPr>
    </w:p>
    <w:p>
      <w:pPr>
        <w:pStyle w:val="BodyText"/>
        <w:tabs>
          <w:tab w:pos="5234" w:val="left" w:leader="none"/>
        </w:tabs>
        <w:ind w:left="2765"/>
        <w:rPr>
          <w:rFonts w:ascii="Tahoma"/>
        </w:rPr>
      </w:pPr>
      <w:r>
        <w:rPr>
          <w:rFonts w:ascii="Tahoma"/>
          <w:position w:val="38"/>
        </w:rPr>
        <w:pict>
          <v:shape style="width:34.550pt;height:10.85pt;mso-position-horizontal-relative:char;mso-position-vertical-relative:line" type="#_x0000_t202" filled="false" stroked="false">
            <w10:anchorlock/>
            <v:textbox inset="0,0,0,0">
              <w:txbxContent>
                <w:p>
                  <w:pPr>
                    <w:spacing w:before="15"/>
                    <w:ind w:left="241" w:right="261" w:firstLine="0"/>
                    <w:jc w:val="center"/>
                    <w:rPr>
                      <w:rFonts w:ascii="Tahoma"/>
                      <w:sz w:val="12"/>
                    </w:rPr>
                  </w:pPr>
                  <w:r>
                    <w:rPr>
                      <w:rFonts w:ascii="Tahoma"/>
                      <w:color w:val="231F20"/>
                      <w:w w:val="110"/>
                      <w:sz w:val="12"/>
                    </w:rPr>
                    <w:t>Yg</w:t>
                  </w:r>
                </w:p>
              </w:txbxContent>
            </v:textbox>
          </v:shape>
        </w:pict>
      </w:r>
      <w:r>
        <w:rPr>
          <w:rFonts w:ascii="Tahoma"/>
          <w:position w:val="38"/>
        </w:rPr>
      </w:r>
      <w:r>
        <w:rPr>
          <w:spacing w:val="-25"/>
          <w:position w:val="38"/>
        </w:rPr>
        <w:t> </w:t>
      </w:r>
      <w:r>
        <w:rPr>
          <w:rFonts w:ascii="Tahoma"/>
          <w:spacing w:val="-25"/>
          <w:position w:val="38"/>
        </w:rPr>
        <w:pict>
          <v:shape style="width:18.45pt;height:10.85pt;mso-position-horizontal-relative:char;mso-position-vertical-relative:line" type="#_x0000_t202" filled="false" stroked="false">
            <w10:anchorlock/>
            <v:textbox inset="0,0,0,0">
              <w:txbxContent>
                <w:p>
                  <w:pPr>
                    <w:spacing w:before="18"/>
                    <w:ind w:left="44" w:right="0" w:firstLine="0"/>
                    <w:jc w:val="left"/>
                    <w:rPr>
                      <w:rFonts w:ascii="Tahoma"/>
                      <w:sz w:val="12"/>
                    </w:rPr>
                  </w:pPr>
                  <w:r>
                    <w:rPr>
                      <w:rFonts w:ascii="Tahoma"/>
                      <w:color w:val="231F20"/>
                      <w:w w:val="110"/>
                      <w:sz w:val="12"/>
                    </w:rPr>
                    <w:t>Yycu</w:t>
                  </w:r>
                </w:p>
              </w:txbxContent>
            </v:textbox>
          </v:shape>
        </w:pict>
      </w:r>
      <w:r>
        <w:rPr>
          <w:rFonts w:ascii="Tahoma"/>
          <w:spacing w:val="-25"/>
          <w:position w:val="38"/>
        </w:rPr>
      </w:r>
      <w:r>
        <w:rPr>
          <w:spacing w:val="-39"/>
          <w:position w:val="38"/>
        </w:rPr>
        <w:t> </w:t>
      </w:r>
      <w:r>
        <w:rPr>
          <w:rFonts w:ascii="Tahoma"/>
          <w:spacing w:val="-39"/>
        </w:rPr>
        <w:pict>
          <v:shape style="width:16.6pt;height:30.1pt;mso-position-horizontal-relative:char;mso-position-vertical-relative:line" type="#_x0000_t202" filled="false" stroked="false">
            <w10:anchorlock/>
            <v:textbox inset="0,0,0,0">
              <w:txbxContent>
                <w:p>
                  <w:pPr>
                    <w:pStyle w:val="BodyText"/>
                    <w:rPr>
                      <w:sz w:val="14"/>
                    </w:rPr>
                  </w:pPr>
                </w:p>
                <w:p>
                  <w:pPr>
                    <w:pStyle w:val="BodyText"/>
                    <w:spacing w:before="5"/>
                    <w:rPr>
                      <w:sz w:val="18"/>
                    </w:rPr>
                  </w:pPr>
                </w:p>
                <w:p>
                  <w:pPr>
                    <w:spacing w:line="201" w:lineRule="auto" w:before="0"/>
                    <w:ind w:left="45" w:right="55" w:firstLine="0"/>
                    <w:jc w:val="left"/>
                    <w:rPr>
                      <w:rFonts w:ascii="Tahoma"/>
                      <w:sz w:val="12"/>
                    </w:rPr>
                  </w:pPr>
                  <w:r>
                    <w:rPr>
                      <w:rFonts w:ascii="Tahoma"/>
                      <w:color w:val="231F20"/>
                      <w:w w:val="105"/>
                      <w:sz w:val="12"/>
                    </w:rPr>
                    <w:t>Ybq or</w:t>
                  </w:r>
                </w:p>
              </w:txbxContent>
            </v:textbox>
          </v:shape>
        </w:pict>
      </w:r>
      <w:r>
        <w:rPr>
          <w:rFonts w:ascii="Tahoma"/>
          <w:spacing w:val="-39"/>
        </w:rPr>
      </w:r>
      <w:r>
        <w:rPr>
          <w:spacing w:val="-30"/>
        </w:rPr>
        <w:t> </w:t>
      </w:r>
      <w:r>
        <w:rPr>
          <w:rFonts w:ascii="Tahoma"/>
          <w:spacing w:val="-30"/>
          <w:position w:val="39"/>
        </w:rPr>
        <w:pict>
          <v:shape style="width:36.050pt;height:10.35pt;mso-position-horizontal-relative:char;mso-position-vertical-relative:line" type="#_x0000_t202" filled="false" stroked="false">
            <w10:anchorlock/>
            <v:textbox inset="0,0,0,0">
              <w:txbxContent>
                <w:p>
                  <w:pPr>
                    <w:spacing w:before="25"/>
                    <w:ind w:left="232" w:right="274" w:firstLine="0"/>
                    <w:jc w:val="center"/>
                    <w:rPr>
                      <w:rFonts w:ascii="Tahoma"/>
                      <w:sz w:val="12"/>
                    </w:rPr>
                  </w:pPr>
                  <w:r>
                    <w:rPr>
                      <w:rFonts w:ascii="Tahoma"/>
                      <w:color w:val="231F20"/>
                      <w:w w:val="110"/>
                      <w:sz w:val="12"/>
                    </w:rPr>
                    <w:t>Yg</w:t>
                  </w:r>
                </w:p>
              </w:txbxContent>
            </v:textbox>
          </v:shape>
        </w:pict>
      </w:r>
      <w:r>
        <w:rPr>
          <w:rFonts w:ascii="Tahoma"/>
          <w:spacing w:val="-30"/>
          <w:position w:val="39"/>
        </w:rPr>
      </w:r>
      <w:r>
        <w:rPr>
          <w:rFonts w:ascii="Tahoma"/>
          <w:spacing w:val="-30"/>
          <w:position w:val="39"/>
        </w:rPr>
        <w:tab/>
      </w:r>
      <w:r>
        <w:rPr>
          <w:rFonts w:ascii="Tahoma"/>
          <w:spacing w:val="-30"/>
          <w:position w:val="39"/>
        </w:rPr>
        <w:pict>
          <v:shape style="width:25.35pt;height:10.6pt;mso-position-horizontal-relative:char;mso-position-vertical-relative:line" type="#_x0000_t202" filled="false" stroked="false">
            <w10:anchorlock/>
            <v:textbox inset="0,0,0,0">
              <w:txbxContent>
                <w:p>
                  <w:pPr>
                    <w:spacing w:before="20"/>
                    <w:ind w:left="203" w:right="0" w:firstLine="0"/>
                    <w:jc w:val="left"/>
                    <w:rPr>
                      <w:rFonts w:ascii="Tahoma"/>
                      <w:sz w:val="12"/>
                    </w:rPr>
                  </w:pPr>
                  <w:r>
                    <w:rPr>
                      <w:rFonts w:ascii="Tahoma"/>
                      <w:color w:val="231F20"/>
                      <w:w w:val="110"/>
                      <w:sz w:val="12"/>
                    </w:rPr>
                    <w:t>Yg</w:t>
                  </w:r>
                </w:p>
              </w:txbxContent>
            </v:textbox>
          </v:shape>
        </w:pict>
      </w:r>
      <w:r>
        <w:rPr>
          <w:rFonts w:ascii="Tahoma"/>
          <w:spacing w:val="-30"/>
          <w:position w:val="39"/>
        </w:rPr>
      </w:r>
    </w:p>
    <w:p>
      <w:pPr>
        <w:spacing w:before="32"/>
        <w:ind w:left="0" w:right="1940" w:firstLine="0"/>
        <w:jc w:val="right"/>
        <w:rPr>
          <w:rFonts w:ascii="Tahoma"/>
          <w:sz w:val="12"/>
        </w:rPr>
      </w:pPr>
      <w:r>
        <w:rPr/>
        <w:pict>
          <v:shape style="position:absolute;margin-left:236.626099pt;margin-top:-38.377991pt;width:64.3pt;height:91.85pt;mso-position-horizontal-relative:page;mso-position-vertical-relative:paragraph;z-index:-252903424" type="#_x0000_t202" filled="false" stroked="false">
            <v:textbox inset="0,0,0,0">
              <w:txbxContent>
                <w:p>
                  <w:pPr>
                    <w:spacing w:before="8"/>
                    <w:ind w:left="0" w:right="0" w:firstLine="0"/>
                    <w:jc w:val="right"/>
                    <w:rPr>
                      <w:rFonts w:ascii="Arial"/>
                      <w:sz w:val="13"/>
                    </w:rPr>
                  </w:pPr>
                  <w:r>
                    <w:rPr>
                      <w:rFonts w:ascii="Arial"/>
                      <w:color w:val="231F20"/>
                      <w:sz w:val="13"/>
                    </w:rPr>
                    <w:t>Y s</w:t>
                  </w: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1"/>
                    <w:rPr>
                      <w:rFonts w:ascii="Arial"/>
                      <w:sz w:val="18"/>
                    </w:rPr>
                  </w:pPr>
                </w:p>
                <w:p>
                  <w:pPr>
                    <w:spacing w:line="182" w:lineRule="exact" w:before="0"/>
                    <w:ind w:left="0" w:right="0" w:firstLine="0"/>
                    <w:jc w:val="left"/>
                    <w:rPr>
                      <w:rFonts w:ascii="Arial"/>
                      <w:sz w:val="16"/>
                    </w:rPr>
                  </w:pPr>
                  <w:r>
                    <w:rPr>
                      <w:rFonts w:ascii="Arial"/>
                      <w:color w:val="231F20"/>
                      <w:sz w:val="16"/>
                    </w:rPr>
                    <w:t>Cha s</w:t>
                  </w:r>
                </w:p>
              </w:txbxContent>
            </v:textbox>
            <w10:wrap type="none"/>
          </v:shape>
        </w:pict>
      </w:r>
      <w:r>
        <w:rPr/>
        <w:pict>
          <v:shape style="position:absolute;margin-left:174.09375pt;margin-top:10.342808pt;width:18.45pt;height:21.25pt;mso-position-horizontal-relative:page;mso-position-vertical-relative:paragraph;z-index:251680768" type="#_x0000_t202" filled="false" stroked="false">
            <v:textbox inset="0,0,0,0">
              <w:txbxContent>
                <w:p>
                  <w:pPr>
                    <w:spacing w:before="105"/>
                    <w:ind w:left="55" w:right="0" w:firstLine="0"/>
                    <w:jc w:val="left"/>
                    <w:rPr>
                      <w:rFonts w:ascii="Tahoma"/>
                      <w:sz w:val="12"/>
                    </w:rPr>
                  </w:pPr>
                  <w:r>
                    <w:rPr>
                      <w:rFonts w:ascii="Tahoma"/>
                      <w:color w:val="231F20"/>
                      <w:w w:val="105"/>
                      <w:sz w:val="12"/>
                    </w:rPr>
                    <w:t>Yyc </w:t>
                  </w:r>
                </w:p>
              </w:txbxContent>
            </v:textbox>
            <w10:wrap type="none"/>
          </v:shape>
        </w:pict>
      </w:r>
      <w:r>
        <w:rPr/>
        <w:pict>
          <v:shape style="position:absolute;margin-left:193.080505pt;margin-top:.466347pt;width:16.6pt;height:31pt;mso-position-horizontal-relative:page;mso-position-vertical-relative:paragraph;z-index:251681792" type="#_x0000_t202" filled="false" stroked="false">
            <v:textbox inset="0,0,0,0">
              <w:txbxContent>
                <w:p>
                  <w:pPr>
                    <w:spacing w:line="132" w:lineRule="exact" w:before="0"/>
                    <w:ind w:left="45" w:right="0" w:firstLine="0"/>
                    <w:jc w:val="left"/>
                    <w:rPr>
                      <w:rFonts w:ascii="Tahoma"/>
                      <w:sz w:val="12"/>
                    </w:rPr>
                  </w:pPr>
                  <w:r>
                    <w:rPr>
                      <w:rFonts w:ascii="Tahoma"/>
                      <w:color w:val="231F20"/>
                      <w:w w:val="110"/>
                      <w:sz w:val="12"/>
                    </w:rPr>
                    <w:t>Yag</w:t>
                  </w:r>
                </w:p>
              </w:txbxContent>
            </v:textbox>
            <w10:wrap type="none"/>
          </v:shape>
        </w:pict>
      </w:r>
      <w:r>
        <w:rPr/>
        <w:pict>
          <v:shape style="position:absolute;margin-left:261.734772pt;margin-top:-18.901377pt;width:25.5pt;height:62.1pt;mso-position-horizontal-relative:page;mso-position-vertical-relative:paragraph;z-index:251682816" type="#_x0000_t202" filled="false" stroked="false">
            <v:textbox inset="0,0,0,0">
              <w:txbxContent>
                <w:p>
                  <w:pPr>
                    <w:pStyle w:val="BodyText"/>
                    <w:spacing w:before="5"/>
                    <w:rPr>
                      <w:i/>
                      <w:sz w:val="13"/>
                    </w:rPr>
                  </w:pPr>
                </w:p>
                <w:p>
                  <w:pPr>
                    <w:spacing w:before="0"/>
                    <w:ind w:left="172" w:right="0" w:firstLine="0"/>
                    <w:jc w:val="left"/>
                    <w:rPr>
                      <w:rFonts w:ascii="Tahoma"/>
                      <w:sz w:val="12"/>
                    </w:rPr>
                  </w:pPr>
                  <w:r>
                    <w:rPr>
                      <w:rFonts w:ascii="Tahoma"/>
                      <w:color w:val="231F20"/>
                      <w:w w:val="110"/>
                      <w:sz w:val="12"/>
                    </w:rPr>
                    <w:t>Yyb</w:t>
                  </w:r>
                </w:p>
              </w:txbxContent>
            </v:textbox>
            <w10:wrap type="none"/>
          </v:shape>
        </w:pict>
      </w:r>
      <w:r>
        <w:rPr/>
        <w:pict>
          <v:shape style="position:absolute;margin-left:174.094254pt;margin-top:-18.519562pt;width:18.350pt;height:28.4pt;mso-position-horizontal-relative:page;mso-position-vertical-relative:paragraph;z-index:251683840" type="#_x0000_t202" filled="false" stroked="false">
            <v:textbox inset="0,0,0,0">
              <w:txbxContent>
                <w:p>
                  <w:pPr>
                    <w:pStyle w:val="BodyText"/>
                    <w:spacing w:before="5"/>
                    <w:rPr>
                      <w:i/>
                      <w:sz w:val="19"/>
                    </w:rPr>
                  </w:pPr>
                </w:p>
                <w:p>
                  <w:pPr>
                    <w:spacing w:before="0"/>
                    <w:ind w:left="17" w:right="0" w:firstLine="0"/>
                    <w:jc w:val="left"/>
                    <w:rPr>
                      <w:rFonts w:ascii="Tahoma"/>
                      <w:sz w:val="12"/>
                    </w:rPr>
                  </w:pPr>
                  <w:r>
                    <w:rPr>
                      <w:rFonts w:ascii="Tahoma"/>
                      <w:color w:val="231F20"/>
                      <w:w w:val="105"/>
                      <w:sz w:val="12"/>
                    </w:rPr>
                    <w:t>Yycm</w:t>
                  </w:r>
                </w:p>
              </w:txbxContent>
            </v:textbox>
            <w10:wrap type="none"/>
          </v:shape>
        </w:pict>
      </w:r>
      <w:r>
        <w:rPr/>
        <w:pict>
          <v:shape style="position:absolute;margin-left:149.883194pt;margin-top:-.806953pt;width:11.2pt;height:7.35pt;mso-position-horizontal-relative:page;mso-position-vertical-relative:paragraph;z-index:251685888" type="#_x0000_t202" filled="false" stroked="false">
            <v:textbox inset="0,0,0,0">
              <w:txbxContent>
                <w:p>
                  <w:pPr>
                    <w:spacing w:line="145" w:lineRule="exact" w:before="2"/>
                    <w:ind w:left="0" w:right="0" w:firstLine="0"/>
                    <w:jc w:val="left"/>
                    <w:rPr>
                      <w:rFonts w:ascii="Tahoma"/>
                      <w:sz w:val="12"/>
                    </w:rPr>
                  </w:pPr>
                  <w:r>
                    <w:rPr>
                      <w:rFonts w:ascii="Tahoma"/>
                      <w:color w:val="231F20"/>
                      <w:w w:val="110"/>
                      <w:sz w:val="12"/>
                    </w:rPr>
                    <w:t>Yyc</w:t>
                  </w:r>
                </w:p>
              </w:txbxContent>
            </v:textbox>
            <w10:wrap type="none"/>
          </v:shape>
        </w:pict>
      </w:r>
      <w:r>
        <w:rPr/>
        <w:pict>
          <v:shape style="position:absolute;margin-left:290.766602pt;margin-top:5.564147pt;width:6.45pt;height:7.35pt;mso-position-horizontal-relative:page;mso-position-vertical-relative:paragraph;z-index:251686912" type="#_x0000_t202" filled="false" stroked="false">
            <v:textbox inset="0,0,0,0">
              <w:txbxContent>
                <w:p>
                  <w:pPr>
                    <w:spacing w:line="145" w:lineRule="exact" w:before="2"/>
                    <w:ind w:left="0" w:right="0" w:firstLine="0"/>
                    <w:jc w:val="left"/>
                    <w:rPr>
                      <w:rFonts w:ascii="Tahoma"/>
                      <w:sz w:val="12"/>
                    </w:rPr>
                  </w:pPr>
                  <w:r>
                    <w:rPr>
                      <w:rFonts w:ascii="Tahoma"/>
                      <w:color w:val="231F20"/>
                      <w:sz w:val="12"/>
                    </w:rPr>
                    <w:t>Y </w:t>
                  </w:r>
                </w:p>
              </w:txbxContent>
            </v:textbox>
            <w10:wrap type="none"/>
          </v:shape>
        </w:pict>
      </w:r>
      <w:r>
        <w:rPr/>
        <w:pict>
          <v:shape style="position:absolute;margin-left:235.712662pt;margin-top:17.534546pt;width:9.35pt;height:14.55pt;mso-position-horizontal-relative:page;mso-position-vertical-relative:paragraph;z-index:251708416" type="#_x0000_t202" filled="false" stroked="false">
            <v:textbox inset="0,0,0,0" style="layout-flow:vertical;mso-layout-flow-alt:bottom-to-top">
              <w:txbxContent>
                <w:p>
                  <w:pPr>
                    <w:spacing w:before="22"/>
                    <w:ind w:left="20" w:right="0" w:firstLine="0"/>
                    <w:jc w:val="left"/>
                    <w:rPr>
                      <w:rFonts w:ascii="Tahoma"/>
                      <w:sz w:val="12"/>
                    </w:rPr>
                  </w:pPr>
                  <w:r>
                    <w:rPr>
                      <w:rFonts w:ascii="Tahoma"/>
                      <w:color w:val="231F20"/>
                      <w:sz w:val="12"/>
                    </w:rPr>
                    <w:t>Ya( )</w:t>
                  </w:r>
                </w:p>
              </w:txbxContent>
            </v:textbox>
            <w10:wrap type="none"/>
          </v:shape>
        </w:pict>
      </w:r>
      <w:r>
        <w:rPr/>
        <w:pict>
          <v:shape style="position:absolute;margin-left:235.709595pt;margin-top:-11.774934pt;width:9.35pt;height:16.55pt;mso-position-horizontal-relative:page;mso-position-vertical-relative:paragraph;z-index:251709440" type="#_x0000_t202" filled="false" stroked="false">
            <v:textbox inset="0,0,0,0" style="layout-flow:vertical;mso-layout-flow-alt:bottom-to-top">
              <w:txbxContent>
                <w:p>
                  <w:pPr>
                    <w:spacing w:before="22"/>
                    <w:ind w:left="20" w:right="0" w:firstLine="0"/>
                    <w:jc w:val="left"/>
                    <w:rPr>
                      <w:rFonts w:ascii="Tahoma"/>
                      <w:sz w:val="12"/>
                    </w:rPr>
                  </w:pPr>
                  <w:r>
                    <w:rPr>
                      <w:rFonts w:ascii="Tahoma"/>
                      <w:color w:val="231F20"/>
                      <w:sz w:val="12"/>
                    </w:rPr>
                    <w:t>Ya(u)</w:t>
                  </w:r>
                </w:p>
              </w:txbxContent>
            </v:textbox>
            <w10:wrap type="none"/>
          </v:shape>
        </w:pict>
      </w:r>
      <w:r>
        <w:rPr>
          <w:rFonts w:ascii="Tahoma"/>
          <w:color w:val="231F20"/>
          <w:w w:val="110"/>
          <w:sz w:val="12"/>
        </w:rPr>
        <w:t>Ya</w:t>
      </w:r>
    </w:p>
    <w:p>
      <w:pPr>
        <w:pStyle w:val="BodyText"/>
        <w:rPr>
          <w:rFonts w:ascii="Tahoma"/>
          <w:sz w:val="14"/>
        </w:rPr>
      </w:pPr>
    </w:p>
    <w:p>
      <w:pPr>
        <w:pStyle w:val="BodyText"/>
        <w:spacing w:before="7"/>
        <w:rPr>
          <w:rFonts w:ascii="Tahoma"/>
          <w:sz w:val="15"/>
        </w:rPr>
      </w:pPr>
    </w:p>
    <w:p>
      <w:pPr>
        <w:spacing w:line="196" w:lineRule="auto" w:before="0"/>
        <w:ind w:left="6143" w:right="-2" w:hanging="60"/>
        <w:jc w:val="left"/>
        <w:rPr>
          <w:rFonts w:ascii="Tahoma"/>
          <w:sz w:val="12"/>
        </w:rPr>
      </w:pPr>
      <w:r>
        <w:rPr/>
        <w:pict>
          <v:group style="position:absolute;margin-left:99.722778pt;margin-top:-8.901586pt;width:37.450pt;height:13.8pt;mso-position-horizontal-relative:page;mso-position-vertical-relative:paragraph;z-index:251674624" coordorigin="1994,-178" coordsize="749,276">
            <v:shape style="position:absolute;left:1994;top:-100;width:749;height:197" type="#_x0000_t202" filled="false" stroked="false">
              <v:textbox inset="0,0,0,0">
                <w:txbxContent>
                  <w:p>
                    <w:pPr>
                      <w:spacing w:line="145" w:lineRule="exact" w:before="0"/>
                      <w:ind w:left="297" w:right="0" w:firstLine="0"/>
                      <w:jc w:val="left"/>
                      <w:rPr>
                        <w:rFonts w:ascii="Tahoma"/>
                        <w:sz w:val="12"/>
                      </w:rPr>
                    </w:pPr>
                    <w:r>
                      <w:rPr>
                        <w:rFonts w:ascii="Tahoma"/>
                        <w:color w:val="231F20"/>
                        <w:w w:val="110"/>
                        <w:sz w:val="12"/>
                      </w:rPr>
                      <w:t>Yaq</w:t>
                    </w:r>
                  </w:p>
                </w:txbxContent>
              </v:textbox>
              <w10:wrap type="none"/>
            </v:shape>
            <v:shape style="position:absolute;left:2235;top:-179;width:327;height:123" type="#_x0000_t202" filled="false" stroked="false">
              <v:textbox inset="0,0,0,0">
                <w:txbxContent>
                  <w:p>
                    <w:pPr>
                      <w:spacing w:line="120" w:lineRule="exact" w:before="2"/>
                      <w:ind w:left="0" w:right="0" w:firstLine="0"/>
                      <w:jc w:val="left"/>
                      <w:rPr>
                        <w:rFonts w:ascii="Tahoma"/>
                        <w:sz w:val="10"/>
                      </w:rPr>
                    </w:pPr>
                    <w:r>
                      <w:rPr>
                        <w:rFonts w:ascii="Tahoma"/>
                        <w:color w:val="231F20"/>
                        <w:w w:val="120"/>
                        <w:sz w:val="10"/>
                      </w:rPr>
                      <w:t>? ?</w:t>
                    </w:r>
                  </w:p>
                </w:txbxContent>
              </v:textbox>
              <w10:wrap type="none"/>
            </v:shape>
            <w10:wrap type="none"/>
          </v:group>
        </w:pict>
      </w:r>
      <w:r>
        <w:rPr/>
        <w:pict>
          <v:shape style="position:absolute;margin-left:210.664749pt;margin-top:17.090725pt;width:35.9pt;height:10.1pt;mso-position-horizontal-relative:page;mso-position-vertical-relative:paragraph;z-index:251676672" type="#_x0000_t202" filled="false" stroked="false">
            <v:textbox inset="0,0,0,0">
              <w:txbxContent>
                <w:p>
                  <w:pPr>
                    <w:spacing w:before="22"/>
                    <w:ind w:left="236" w:right="0" w:firstLine="0"/>
                    <w:jc w:val="left"/>
                    <w:rPr>
                      <w:rFonts w:ascii="Tahoma"/>
                      <w:sz w:val="12"/>
                    </w:rPr>
                  </w:pPr>
                  <w:r>
                    <w:rPr>
                      <w:rFonts w:ascii="Tahoma"/>
                      <w:color w:val="231F20"/>
                      <w:w w:val="105"/>
                      <w:sz w:val="12"/>
                    </w:rPr>
                    <w:t>Ywf</w:t>
                  </w:r>
                </w:p>
              </w:txbxContent>
            </v:textbox>
            <w10:wrap type="none"/>
          </v:shape>
        </w:pict>
      </w:r>
      <w:r>
        <w:rPr/>
        <w:pict>
          <v:shape style="position:absolute;margin-left:99.722778pt;margin-top:16.970896pt;width:37.550pt;height:10.1pt;mso-position-horizontal-relative:page;mso-position-vertical-relative:paragraph;z-index:251677696" type="#_x0000_t202" filled="false" stroked="false">
            <v:textbox inset="0,0,0,0">
              <w:txbxContent>
                <w:p>
                  <w:pPr>
                    <w:spacing w:line="141" w:lineRule="exact" w:before="0"/>
                    <w:ind w:left="240" w:right="189" w:firstLine="0"/>
                    <w:jc w:val="center"/>
                    <w:rPr>
                      <w:rFonts w:ascii="Tahoma"/>
                      <w:sz w:val="12"/>
                    </w:rPr>
                  </w:pPr>
                  <w:r>
                    <w:rPr>
                      <w:rFonts w:ascii="Tahoma"/>
                      <w:color w:val="231F20"/>
                      <w:w w:val="105"/>
                      <w:sz w:val="12"/>
                    </w:rPr>
                    <w:t>Yyt</w:t>
                  </w:r>
                </w:p>
                <w:p>
                  <w:pPr>
                    <w:spacing w:line="61" w:lineRule="exact" w:before="0"/>
                    <w:ind w:left="242" w:right="189" w:firstLine="0"/>
                    <w:jc w:val="center"/>
                    <w:rPr>
                      <w:rFonts w:ascii="Tahoma"/>
                      <w:sz w:val="10"/>
                    </w:rPr>
                  </w:pPr>
                  <w:r>
                    <w:rPr>
                      <w:rFonts w:ascii="Tahoma"/>
                      <w:color w:val="231F20"/>
                      <w:w w:val="120"/>
                      <w:sz w:val="10"/>
                    </w:rPr>
                    <w:t>?   </w:t>
                  </w:r>
                  <w:r>
                    <w:rPr>
                      <w:rFonts w:ascii="Tahoma"/>
                      <w:color w:val="231F20"/>
                      <w:spacing w:val="16"/>
                      <w:w w:val="120"/>
                      <w:sz w:val="10"/>
                    </w:rPr>
                    <w:t> </w:t>
                  </w:r>
                  <w:r>
                    <w:rPr>
                      <w:rFonts w:ascii="Tahoma"/>
                      <w:color w:val="231F20"/>
                      <w:w w:val="120"/>
                      <w:sz w:val="10"/>
                    </w:rPr>
                    <w:t>?</w:t>
                  </w:r>
                </w:p>
              </w:txbxContent>
            </v:textbox>
            <w10:wrap type="none"/>
          </v:shape>
        </w:pict>
      </w:r>
      <w:r>
        <w:rPr/>
        <w:pict>
          <v:shape style="position:absolute;margin-left:210.664505pt;margin-top:5.370275pt;width:35.9pt;height:11.25pt;mso-position-horizontal-relative:page;mso-position-vertical-relative:paragraph;z-index:251678720" type="#_x0000_t202" filled="false" stroked="false">
            <v:textbox inset="0,0,0,0">
              <w:txbxContent>
                <w:p>
                  <w:pPr>
                    <w:spacing w:before="27"/>
                    <w:ind w:left="245" w:right="284" w:firstLine="0"/>
                    <w:jc w:val="center"/>
                    <w:rPr>
                      <w:rFonts w:ascii="Tahoma"/>
                      <w:sz w:val="12"/>
                    </w:rPr>
                  </w:pPr>
                  <w:r>
                    <w:rPr>
                      <w:rFonts w:ascii="Tahoma"/>
                      <w:color w:val="231F20"/>
                      <w:w w:val="110"/>
                      <w:sz w:val="12"/>
                    </w:rPr>
                    <w:t>Yb</w:t>
                  </w:r>
                </w:p>
              </w:txbxContent>
            </v:textbox>
            <w10:wrap type="none"/>
          </v:shape>
        </w:pict>
      </w:r>
      <w:r>
        <w:rPr/>
        <w:pict>
          <v:shape style="position:absolute;margin-left:99.722778pt;margin-top:5.370275pt;width:37.550pt;height:11.1pt;mso-position-horizontal-relative:page;mso-position-vertical-relative:paragraph;z-index:251679744" type="#_x0000_t202" filled="false" stroked="false">
            <v:textbox inset="0,0,0,0">
              <w:txbxContent>
                <w:p>
                  <w:pPr>
                    <w:spacing w:before="22"/>
                    <w:ind w:left="240" w:right="189" w:firstLine="0"/>
                    <w:jc w:val="center"/>
                    <w:rPr>
                      <w:rFonts w:ascii="Tahoma"/>
                      <w:sz w:val="12"/>
                    </w:rPr>
                  </w:pPr>
                  <w:r>
                    <w:rPr>
                      <w:rFonts w:ascii="Tahoma"/>
                      <w:color w:val="231F20"/>
                      <w:w w:val="110"/>
                      <w:sz w:val="12"/>
                    </w:rPr>
                    <w:t>Yh</w:t>
                  </w:r>
                </w:p>
              </w:txbxContent>
            </v:textbox>
            <w10:wrap type="none"/>
          </v:shape>
        </w:pict>
      </w:r>
      <w:r>
        <w:rPr/>
        <w:pict>
          <v:shape style="position:absolute;margin-left:150.265503pt;margin-top:.782805pt;width:16.3500pt;height:6.65pt;mso-position-horizontal-relative:page;mso-position-vertical-relative:paragraph;z-index:251684864" type="#_x0000_t202" filled="false" stroked="false">
            <v:textbox inset="0,0,0,0">
              <w:txbxContent>
                <w:p>
                  <w:pPr>
                    <w:spacing w:line="130" w:lineRule="exact" w:before="2"/>
                    <w:ind w:left="0" w:right="0" w:firstLine="0"/>
                    <w:jc w:val="left"/>
                    <w:rPr>
                      <w:rFonts w:ascii="Tahoma"/>
                      <w:sz w:val="10"/>
                    </w:rPr>
                  </w:pPr>
                  <w:r>
                    <w:rPr>
                      <w:rFonts w:ascii="Tahoma"/>
                      <w:color w:val="231F20"/>
                      <w:w w:val="120"/>
                      <w:sz w:val="10"/>
                    </w:rPr>
                    <w:t>? </w:t>
                  </w:r>
                  <w:r>
                    <w:rPr>
                      <w:rFonts w:ascii="Tahoma"/>
                      <w:color w:val="231F20"/>
                      <w:w w:val="120"/>
                      <w:position w:val="1"/>
                      <w:sz w:val="10"/>
                    </w:rPr>
                    <w:t>?</w:t>
                  </w:r>
                </w:p>
              </w:txbxContent>
            </v:textbox>
            <w10:wrap type="none"/>
          </v:shape>
        </w:pict>
      </w:r>
      <w:r>
        <w:rPr/>
        <w:pict>
          <v:shape style="position:absolute;margin-left:86.579803pt;margin-top:13.742328pt;width:12.7pt;height:26.25pt;mso-position-horizontal-relative:page;mso-position-vertical-relative:paragraph;z-index:251703296" type="#_x0000_t202" filled="false" stroked="false">
            <v:textbox inset="0,0,0,0" style="layout-flow:vertical;mso-layout-flow-alt:bottom-to-top">
              <w:txbxContent>
                <w:p>
                  <w:pPr>
                    <w:spacing w:before="28"/>
                    <w:ind w:left="20" w:right="0" w:firstLine="0"/>
                    <w:jc w:val="left"/>
                    <w:rPr>
                      <w:rFonts w:ascii="Tahoma"/>
                      <w:sz w:val="17"/>
                    </w:rPr>
                  </w:pPr>
                  <w:r>
                    <w:rPr>
                      <w:rFonts w:ascii="Tahoma"/>
                      <w:color w:val="231F20"/>
                      <w:w w:val="105"/>
                      <w:sz w:val="17"/>
                    </w:rPr>
                    <w:t>44 00 </w:t>
                  </w:r>
                </w:p>
              </w:txbxContent>
            </v:textbox>
            <w10:wrap type="none"/>
          </v:shape>
        </w:pict>
      </w:r>
      <w:r>
        <w:rPr>
          <w:rFonts w:ascii="Tahoma"/>
          <w:color w:val="231F20"/>
          <w:sz w:val="12"/>
        </w:rPr>
        <w:t>Grouse </w:t>
      </w:r>
      <w:r>
        <w:rPr>
          <w:rFonts w:ascii="Tahoma"/>
          <w:color w:val="231F20"/>
          <w:w w:val="105"/>
          <w:sz w:val="12"/>
        </w:rPr>
        <w:t>Peak</w:t>
      </w:r>
    </w:p>
    <w:p>
      <w:pPr>
        <w:pStyle w:val="BodyText"/>
        <w:rPr>
          <w:rFonts w:ascii="Tahoma"/>
          <w:sz w:val="24"/>
        </w:rPr>
      </w:pPr>
      <w:r>
        <w:rPr/>
        <w:br w:type="column"/>
      </w:r>
      <w:r>
        <w:rPr>
          <w:rFonts w:ascii="Tahoma"/>
          <w:sz w:val="24"/>
        </w:rPr>
      </w:r>
    </w:p>
    <w:p>
      <w:pPr>
        <w:spacing w:before="0"/>
        <w:ind w:left="247" w:right="0" w:firstLine="0"/>
        <w:jc w:val="left"/>
        <w:rPr>
          <w:rFonts w:ascii="Arial"/>
          <w:sz w:val="16"/>
        </w:rPr>
      </w:pPr>
      <w:r>
        <w:rPr/>
        <w:pict>
          <v:shape style="position:absolute;margin-left:249.30159pt;margin-top:10.403816pt;width:9.5pt;height:7.35pt;mso-position-horizontal-relative:page;mso-position-vertical-relative:paragraph;z-index:251689984" type="#_x0000_t202" filled="false" stroked="false">
            <v:textbox inset="0,0,0,0">
              <w:txbxContent>
                <w:p>
                  <w:pPr>
                    <w:spacing w:line="145" w:lineRule="exact" w:before="2"/>
                    <w:ind w:left="0" w:right="0" w:firstLine="0"/>
                    <w:jc w:val="left"/>
                    <w:rPr>
                      <w:rFonts w:ascii="Tahoma"/>
                      <w:sz w:val="12"/>
                    </w:rPr>
                  </w:pPr>
                  <w:r>
                    <w:rPr>
                      <w:rFonts w:ascii="Tahoma"/>
                      <w:color w:val="231F20"/>
                      <w:w w:val="105"/>
                      <w:sz w:val="12"/>
                    </w:rPr>
                    <w:t>Y s</w:t>
                  </w:r>
                </w:p>
              </w:txbxContent>
            </v:textbox>
            <w10:wrap type="none"/>
          </v:shape>
        </w:pict>
      </w:r>
      <w:r>
        <w:rPr>
          <w:rFonts w:ascii="Arial"/>
          <w:color w:val="231F20"/>
          <w:sz w:val="16"/>
        </w:rPr>
        <w:t>E s</w:t>
      </w:r>
    </w:p>
    <w:p>
      <w:pPr>
        <w:pStyle w:val="BodyText"/>
        <w:rPr>
          <w:rFonts w:ascii="Arial"/>
          <w:sz w:val="22"/>
        </w:rPr>
      </w:pPr>
      <w:r>
        <w:rPr/>
        <w:br w:type="column"/>
      </w:r>
      <w:r>
        <w:rPr>
          <w:rFonts w:ascii="Arial"/>
          <w:sz w:val="22"/>
        </w:rPr>
      </w: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spacing w:line="211" w:lineRule="auto" w:before="157"/>
        <w:ind w:left="332" w:right="-20" w:firstLine="73"/>
        <w:jc w:val="left"/>
        <w:rPr>
          <w:rFonts w:ascii="Arial"/>
          <w:sz w:val="18"/>
        </w:rPr>
      </w:pPr>
      <w:r>
        <w:rPr>
          <w:rFonts w:ascii="Arial"/>
          <w:color w:val="231F20"/>
          <w:sz w:val="18"/>
        </w:rPr>
        <w:t>F gs. 5, 6 Y c-Ywf-Yb</w:t>
      </w:r>
    </w:p>
    <w:p>
      <w:pPr>
        <w:pStyle w:val="BodyText"/>
        <w:rPr>
          <w:rFonts w:ascii="Arial"/>
          <w:sz w:val="16"/>
        </w:rPr>
      </w:pPr>
      <w:r>
        <w:rPr/>
        <w:br w:type="column"/>
      </w:r>
      <w:r>
        <w:rPr>
          <w:rFonts w:ascii="Arial"/>
          <w:sz w:val="16"/>
        </w:rPr>
      </w: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spacing w:before="134"/>
        <w:ind w:left="159" w:right="0" w:firstLine="0"/>
        <w:jc w:val="left"/>
        <w:rPr>
          <w:rFonts w:ascii="Tahoma"/>
          <w:sz w:val="13"/>
        </w:rPr>
      </w:pPr>
      <w:r>
        <w:rPr>
          <w:rFonts w:ascii="Tahoma"/>
          <w:color w:val="231F20"/>
          <w:w w:val="105"/>
          <w:sz w:val="13"/>
        </w:rPr>
        <w:t>Y s</w:t>
      </w:r>
    </w:p>
    <w:p>
      <w:pPr>
        <w:spacing w:before="96"/>
        <w:ind w:left="169" w:right="0" w:firstLine="0"/>
        <w:jc w:val="left"/>
        <w:rPr>
          <w:rFonts w:ascii="Arial"/>
          <w:sz w:val="16"/>
        </w:rPr>
      </w:pPr>
      <w:r>
        <w:rPr/>
        <w:pict>
          <v:shape style="position:absolute;margin-left:89.259003pt;margin-top:19.997633pt;width:3.05pt;height:2.35pt;mso-position-horizontal-relative:page;mso-position-vertical-relative:paragraph;z-index:251671552" coordorigin="1785,400" coordsize="61,47" path="m1785,423l1785,410,1799,400,1815,400,1832,400,1845,410,1845,423,1845,436,1832,447,1815,447,1799,447,1785,436,1785,423xe" filled="false" stroked="true" strokeweight=".42pt" strokecolor="#231f20">
            <v:path arrowok="t"/>
            <v:stroke dashstyle="solid"/>
            <w10:wrap type="none"/>
          </v:shape>
        </w:pict>
      </w:r>
      <w:r>
        <w:rPr/>
        <w:pict>
          <v:shape style="position:absolute;margin-left:210.664749pt;margin-top:21.207146pt;width:36.050pt;height:11.6pt;mso-position-horizontal-relative:page;mso-position-vertical-relative:paragraph;z-index:251675648" type="#_x0000_t202" filled="false" stroked="false">
            <v:textbox inset="0,0,0,0">
              <w:txbxContent>
                <w:p>
                  <w:pPr>
                    <w:spacing w:before="40"/>
                    <w:ind w:left="232" w:right="278" w:firstLine="0"/>
                    <w:jc w:val="center"/>
                    <w:rPr>
                      <w:rFonts w:ascii="Tahoma"/>
                      <w:sz w:val="12"/>
                    </w:rPr>
                  </w:pPr>
                  <w:r>
                    <w:rPr>
                      <w:rFonts w:ascii="Tahoma"/>
                      <w:color w:val="231F20"/>
                      <w:w w:val="105"/>
                      <w:sz w:val="12"/>
                    </w:rPr>
                    <w:t>Y c</w:t>
                  </w:r>
                </w:p>
              </w:txbxContent>
            </v:textbox>
            <w10:wrap type="none"/>
          </v:shape>
        </w:pict>
      </w:r>
      <w:r>
        <w:rPr>
          <w:rFonts w:ascii="Arial"/>
          <w:color w:val="231F20"/>
          <w:sz w:val="16"/>
        </w:rPr>
        <w:t>Patterson</w:t>
      </w:r>
    </w:p>
    <w:p>
      <w:pPr>
        <w:pStyle w:val="BodyText"/>
        <w:rPr>
          <w:rFonts w:ascii="Arial"/>
          <w:sz w:val="22"/>
        </w:rPr>
      </w:pPr>
      <w:r>
        <w:rPr/>
        <w:br w:type="column"/>
      </w:r>
      <w:r>
        <w:rPr>
          <w:rFonts w:ascii="Arial"/>
          <w:sz w:val="22"/>
        </w:rPr>
      </w:r>
    </w:p>
    <w:p>
      <w:pPr>
        <w:pStyle w:val="BodyText"/>
        <w:spacing w:before="1"/>
        <w:rPr>
          <w:rFonts w:ascii="Arial"/>
          <w:sz w:val="19"/>
        </w:rPr>
      </w:pPr>
    </w:p>
    <w:p>
      <w:pPr>
        <w:spacing w:line="211" w:lineRule="auto" w:before="1"/>
        <w:ind w:left="103" w:right="0" w:hanging="128"/>
        <w:jc w:val="left"/>
        <w:rPr>
          <w:rFonts w:ascii="Arial"/>
          <w:sz w:val="18"/>
        </w:rPr>
      </w:pPr>
      <w:r>
        <w:rPr/>
        <w:pict>
          <v:shape style="position:absolute;margin-left:250.583893pt;margin-top:-15.287117pt;width:7.15pt;height:7.35pt;mso-position-horizontal-relative:page;mso-position-vertical-relative:paragraph;z-index:-252902400" type="#_x0000_t202" filled="false" stroked="false">
            <v:textbox inset="0,0,0,0">
              <w:txbxContent>
                <w:p>
                  <w:pPr>
                    <w:spacing w:line="145" w:lineRule="exact" w:before="2"/>
                    <w:ind w:left="0" w:right="0" w:firstLine="0"/>
                    <w:jc w:val="left"/>
                    <w:rPr>
                      <w:rFonts w:ascii="Tahoma"/>
                      <w:sz w:val="12"/>
                    </w:rPr>
                  </w:pPr>
                  <w:r>
                    <w:rPr>
                      <w:rFonts w:ascii="Tahoma"/>
                      <w:color w:val="231F20"/>
                      <w:w w:val="115"/>
                      <w:sz w:val="12"/>
                    </w:rPr>
                    <w:t>Ys</w:t>
                  </w:r>
                </w:p>
              </w:txbxContent>
            </v:textbox>
            <w10:wrap type="none"/>
          </v:shape>
        </w:pict>
      </w:r>
      <w:r>
        <w:rPr>
          <w:rFonts w:ascii="Arial"/>
          <w:color w:val="231F20"/>
          <w:sz w:val="18"/>
        </w:rPr>
        <w:t>F gs. 6, 7 Yb-Ya</w:t>
      </w:r>
    </w:p>
    <w:p>
      <w:pPr>
        <w:pStyle w:val="BodyText"/>
        <w:spacing w:before="1"/>
        <w:rPr>
          <w:rFonts w:ascii="Arial"/>
          <w:sz w:val="24"/>
        </w:rPr>
      </w:pPr>
      <w:r>
        <w:rPr/>
        <w:br w:type="column"/>
      </w:r>
      <w:r>
        <w:rPr>
          <w:rFonts w:ascii="Arial"/>
          <w:sz w:val="24"/>
        </w:rPr>
      </w:r>
    </w:p>
    <w:p>
      <w:pPr>
        <w:spacing w:before="0"/>
        <w:ind w:left="27" w:right="0" w:firstLine="0"/>
        <w:jc w:val="left"/>
        <w:rPr>
          <w:rFonts w:ascii="Arial"/>
          <w:sz w:val="16"/>
        </w:rPr>
      </w:pPr>
      <w:r>
        <w:rPr>
          <w:rFonts w:ascii="Arial"/>
          <w:color w:val="231F20"/>
          <w:sz w:val="16"/>
        </w:rPr>
        <w:t>Leadore</w:t>
      </w:r>
    </w:p>
    <w:p>
      <w:pPr>
        <w:pStyle w:val="BodyText"/>
        <w:rPr>
          <w:rFonts w:ascii="Arial"/>
          <w:sz w:val="18"/>
        </w:rPr>
      </w:pPr>
    </w:p>
    <w:p>
      <w:pPr>
        <w:pStyle w:val="BodyText"/>
        <w:spacing w:before="7"/>
        <w:rPr>
          <w:rFonts w:ascii="Arial"/>
        </w:rPr>
      </w:pPr>
    </w:p>
    <w:p>
      <w:pPr>
        <w:spacing w:before="0"/>
        <w:ind w:left="13" w:right="0" w:firstLine="0"/>
        <w:jc w:val="left"/>
        <w:rPr>
          <w:rFonts w:ascii="Arial"/>
          <w:sz w:val="18"/>
        </w:rPr>
      </w:pPr>
      <w:r>
        <w:rPr>
          <w:rFonts w:ascii="Arial"/>
          <w:color w:val="231F20"/>
          <w:sz w:val="18"/>
        </w:rPr>
        <w:t>Ya-Yg</w:t>
      </w:r>
    </w:p>
    <w:p>
      <w:pPr>
        <w:pStyle w:val="BodyText"/>
        <w:rPr>
          <w:rFonts w:ascii="Arial"/>
          <w:sz w:val="22"/>
        </w:rPr>
      </w:pPr>
    </w:p>
    <w:p>
      <w:pPr>
        <w:pStyle w:val="BodyText"/>
        <w:rPr>
          <w:rFonts w:ascii="Arial"/>
          <w:sz w:val="22"/>
        </w:rPr>
      </w:pPr>
    </w:p>
    <w:p>
      <w:pPr>
        <w:pStyle w:val="BodyText"/>
        <w:spacing w:before="4"/>
        <w:rPr>
          <w:rFonts w:ascii="Arial"/>
          <w:sz w:val="28"/>
        </w:rPr>
      </w:pPr>
    </w:p>
    <w:p>
      <w:pPr>
        <w:spacing w:before="0"/>
        <w:ind w:left="251" w:right="0" w:firstLine="0"/>
        <w:jc w:val="left"/>
        <w:rPr>
          <w:rFonts w:ascii="Arial"/>
          <w:sz w:val="13"/>
        </w:rPr>
      </w:pPr>
      <w:r>
        <w:rPr>
          <w:rFonts w:ascii="Arial"/>
          <w:color w:val="231F20"/>
          <w:sz w:val="13"/>
          <w:shd w:fill="FFFFFF" w:color="auto" w:val="clear"/>
        </w:rPr>
        <w:t>Yb</w:t>
      </w:r>
    </w:p>
    <w:p>
      <w:pPr>
        <w:spacing w:after="0"/>
        <w:jc w:val="left"/>
        <w:rPr>
          <w:rFonts w:ascii="Arial"/>
          <w:sz w:val="13"/>
        </w:rPr>
        <w:sectPr>
          <w:type w:val="continuous"/>
          <w:pgSz w:w="12240" w:h="15840"/>
          <w:pgMar w:top="600" w:bottom="280" w:left="0" w:right="0"/>
          <w:cols w:num="6" w:equalWidth="0">
            <w:col w:w="6474" w:space="40"/>
            <w:col w:w="542" w:space="39"/>
            <w:col w:w="1233" w:space="39"/>
            <w:col w:w="855" w:space="39"/>
            <w:col w:w="729" w:space="40"/>
            <w:col w:w="2210"/>
          </w:cols>
        </w:sectPr>
      </w:pPr>
    </w:p>
    <w:p>
      <w:pPr>
        <w:pStyle w:val="BodyText"/>
        <w:spacing w:before="8"/>
        <w:rPr>
          <w:rFonts w:ascii="Arial"/>
          <w:sz w:val="27"/>
        </w:rPr>
      </w:pPr>
    </w:p>
    <w:p>
      <w:pPr>
        <w:tabs>
          <w:tab w:pos="3368" w:val="left" w:leader="none"/>
          <w:tab w:pos="5036" w:val="left" w:leader="none"/>
          <w:tab w:pos="6482" w:val="left" w:leader="none"/>
          <w:tab w:pos="7995" w:val="left" w:leader="none"/>
          <w:tab w:pos="9396" w:val="left" w:leader="none"/>
          <w:tab w:pos="10804" w:val="left" w:leader="none"/>
        </w:tabs>
        <w:spacing w:before="108"/>
        <w:ind w:left="1700" w:right="0" w:firstLine="0"/>
        <w:jc w:val="left"/>
        <w:rPr>
          <w:rFonts w:ascii="Tahoma"/>
          <w:sz w:val="17"/>
        </w:rPr>
      </w:pPr>
      <w:r>
        <w:rPr>
          <w:rFonts w:ascii="Tahoma"/>
          <w:color w:val="231F20"/>
          <w:spacing w:val="-4"/>
          <w:w w:val="105"/>
          <w:sz w:val="17"/>
        </w:rPr>
        <w:t>114</w:t>
      </w:r>
      <w:r>
        <w:rPr>
          <w:rFonts w:ascii="Tahoma"/>
          <w:color w:val="231F20"/>
          <w:spacing w:val="-9"/>
          <w:w w:val="105"/>
          <w:sz w:val="17"/>
        </w:rPr>
        <w:t> </w:t>
      </w:r>
      <w:r>
        <w:rPr>
          <w:rFonts w:ascii="Tahoma"/>
          <w:color w:val="231F20"/>
          <w:w w:val="105"/>
          <w:sz w:val="17"/>
        </w:rPr>
        <w:t>45</w:t>
        <w:tab/>
      </w:r>
      <w:r>
        <w:rPr>
          <w:rFonts w:ascii="Tahoma"/>
          <w:color w:val="231F20"/>
          <w:spacing w:val="-4"/>
          <w:w w:val="105"/>
          <w:sz w:val="17"/>
        </w:rPr>
        <w:t>114</w:t>
      </w:r>
      <w:r>
        <w:rPr>
          <w:rFonts w:ascii="Tahoma"/>
          <w:color w:val="231F20"/>
          <w:spacing w:val="-9"/>
          <w:w w:val="105"/>
          <w:sz w:val="17"/>
        </w:rPr>
        <w:t> </w:t>
      </w:r>
      <w:r>
        <w:rPr>
          <w:rFonts w:ascii="Tahoma"/>
          <w:color w:val="231F20"/>
          <w:w w:val="105"/>
          <w:sz w:val="17"/>
        </w:rPr>
        <w:t>30</w:t>
        <w:tab/>
      </w:r>
      <w:r>
        <w:rPr>
          <w:rFonts w:ascii="Tahoma"/>
          <w:color w:val="231F20"/>
          <w:spacing w:val="-4"/>
          <w:w w:val="105"/>
          <w:sz w:val="17"/>
        </w:rPr>
        <w:t>114</w:t>
      </w:r>
      <w:r>
        <w:rPr>
          <w:rFonts w:ascii="Tahoma"/>
          <w:color w:val="231F20"/>
          <w:spacing w:val="-8"/>
          <w:w w:val="105"/>
          <w:sz w:val="17"/>
        </w:rPr>
        <w:t> </w:t>
      </w:r>
      <w:r>
        <w:rPr>
          <w:rFonts w:ascii="Tahoma"/>
          <w:color w:val="231F20"/>
          <w:w w:val="105"/>
          <w:sz w:val="17"/>
        </w:rPr>
        <w:t>15</w:t>
        <w:tab/>
      </w:r>
      <w:r>
        <w:rPr>
          <w:rFonts w:ascii="Tahoma"/>
          <w:color w:val="231F20"/>
          <w:spacing w:val="-4"/>
          <w:w w:val="105"/>
          <w:sz w:val="17"/>
        </w:rPr>
        <w:t>114</w:t>
      </w:r>
      <w:r>
        <w:rPr>
          <w:rFonts w:ascii="Tahoma"/>
          <w:color w:val="231F20"/>
          <w:spacing w:val="-9"/>
          <w:w w:val="105"/>
          <w:sz w:val="17"/>
        </w:rPr>
        <w:t> </w:t>
      </w:r>
      <w:r>
        <w:rPr>
          <w:rFonts w:ascii="Tahoma"/>
          <w:color w:val="231F20"/>
          <w:w w:val="105"/>
          <w:sz w:val="17"/>
        </w:rPr>
        <w:t>00</w:t>
        <w:tab/>
      </w:r>
      <w:r>
        <w:rPr>
          <w:rFonts w:ascii="Tahoma"/>
          <w:color w:val="231F20"/>
          <w:spacing w:val="-4"/>
          <w:w w:val="105"/>
          <w:sz w:val="17"/>
        </w:rPr>
        <w:t>113</w:t>
      </w:r>
      <w:r>
        <w:rPr>
          <w:rFonts w:ascii="Tahoma"/>
          <w:color w:val="231F20"/>
          <w:spacing w:val="-8"/>
          <w:w w:val="105"/>
          <w:sz w:val="17"/>
        </w:rPr>
        <w:t> </w:t>
      </w:r>
      <w:r>
        <w:rPr>
          <w:rFonts w:ascii="Tahoma"/>
          <w:color w:val="231F20"/>
          <w:w w:val="105"/>
          <w:sz w:val="17"/>
        </w:rPr>
        <w:t>45</w:t>
        <w:tab/>
      </w:r>
      <w:r>
        <w:rPr>
          <w:rFonts w:ascii="Tahoma"/>
          <w:color w:val="231F20"/>
          <w:spacing w:val="-4"/>
          <w:w w:val="105"/>
          <w:sz w:val="17"/>
        </w:rPr>
        <w:t>113</w:t>
      </w:r>
      <w:r>
        <w:rPr>
          <w:rFonts w:ascii="Tahoma"/>
          <w:color w:val="231F20"/>
          <w:spacing w:val="-9"/>
          <w:w w:val="105"/>
          <w:sz w:val="17"/>
        </w:rPr>
        <w:t> </w:t>
      </w:r>
      <w:r>
        <w:rPr>
          <w:rFonts w:ascii="Tahoma"/>
          <w:color w:val="231F20"/>
          <w:w w:val="105"/>
          <w:sz w:val="17"/>
        </w:rPr>
        <w:t>30</w:t>
        <w:tab/>
      </w:r>
      <w:r>
        <w:rPr>
          <w:rFonts w:ascii="Tahoma"/>
          <w:color w:val="231F20"/>
          <w:spacing w:val="-4"/>
          <w:w w:val="105"/>
          <w:sz w:val="17"/>
        </w:rPr>
        <w:t>113</w:t>
      </w:r>
      <w:r>
        <w:rPr>
          <w:rFonts w:ascii="Tahoma"/>
          <w:color w:val="231F20"/>
          <w:spacing w:val="-7"/>
          <w:w w:val="105"/>
          <w:sz w:val="17"/>
        </w:rPr>
        <w:t> </w:t>
      </w:r>
      <w:r>
        <w:rPr>
          <w:rFonts w:ascii="Tahoma"/>
          <w:color w:val="231F20"/>
          <w:w w:val="105"/>
          <w:sz w:val="17"/>
        </w:rPr>
        <w:t>15 </w:t>
      </w:r>
    </w:p>
    <w:p>
      <w:pPr>
        <w:pStyle w:val="BodyText"/>
        <w:spacing w:before="1"/>
        <w:rPr>
          <w:rFonts w:ascii="Tahoma"/>
          <w:sz w:val="29"/>
        </w:rPr>
      </w:pPr>
    </w:p>
    <w:p>
      <w:pPr>
        <w:spacing w:line="237" w:lineRule="auto" w:before="117"/>
        <w:ind w:left="2119" w:right="1080" w:hanging="278"/>
        <w:jc w:val="both"/>
        <w:rPr>
          <w:b/>
          <w:i/>
          <w:sz w:val="17"/>
        </w:rPr>
      </w:pPr>
      <w:r>
        <w:rPr>
          <w:i/>
          <w:color w:val="231F20"/>
          <w:sz w:val="17"/>
        </w:rPr>
        <w:t>Figure 1. Generalized, revised and simplified geologic map of the northern Lemhi and Beaverhead Ranges and the Salmon River </w:t>
      </w:r>
      <w:r>
        <w:rPr>
          <w:i/>
          <w:color w:val="231F20"/>
          <w:sz w:val="17"/>
        </w:rPr>
        <w:t>Mountains. The Medicine Lodge thrust has been removed and most regional contacts between Belt Supergroup and Lemhi Group units are stratigraphic. General locations of measured reference sections (Figures 4, 5, 6, 7 &amp; 8) are shown. Mesoproterozoic Belt Supergroup units in correlation chart (from west to east and bottom to top) are: </w:t>
      </w:r>
      <w:r>
        <w:rPr>
          <w:b/>
          <w:i/>
          <w:color w:val="231F20"/>
          <w:sz w:val="17"/>
        </w:rPr>
        <w:t>Yyt </w:t>
      </w:r>
      <w:r>
        <w:rPr>
          <w:i/>
          <w:color w:val="231F20"/>
          <w:sz w:val="17"/>
        </w:rPr>
        <w:t>= Type Yellow}acket Formation; </w:t>
      </w:r>
      <w:r>
        <w:rPr>
          <w:b/>
          <w:i/>
          <w:color w:val="231F20"/>
          <w:sz w:val="17"/>
        </w:rPr>
        <w:t>Yh </w:t>
      </w:r>
      <w:r>
        <w:rPr>
          <w:i/>
          <w:color w:val="231F20"/>
          <w:sz w:val="17"/>
        </w:rPr>
        <w:t>= Hoodoo </w:t>
      </w:r>
      <w:r>
        <w:rPr>
          <w:i/>
          <w:color w:val="231F20"/>
          <w:sz w:val="17"/>
        </w:rPr>
        <w:t>Quartzite; </w:t>
      </w:r>
      <w:r>
        <w:rPr>
          <w:b/>
          <w:i/>
          <w:color w:val="231F20"/>
          <w:sz w:val="17"/>
        </w:rPr>
        <w:t>Yaq </w:t>
      </w:r>
      <w:r>
        <w:rPr>
          <w:i/>
          <w:color w:val="231F20"/>
          <w:sz w:val="17"/>
        </w:rPr>
        <w:t>= argillaceous quartzite (may be correlative with lower part of Cobalt Yellow}acket); </w:t>
      </w:r>
      <w:r>
        <w:rPr>
          <w:b/>
          <w:i/>
          <w:color w:val="231F20"/>
          <w:sz w:val="17"/>
        </w:rPr>
        <w:t>Yyc </w:t>
      </w:r>
      <w:r>
        <w:rPr>
          <w:i/>
          <w:color w:val="231F20"/>
          <w:sz w:val="17"/>
        </w:rPr>
        <w:t>= Cobalt Yellow}acket </w:t>
      </w:r>
      <w:r>
        <w:rPr>
          <w:i/>
          <w:color w:val="231F20"/>
          <w:sz w:val="17"/>
        </w:rPr>
        <w:t>Formation (</w:t>
      </w:r>
      <w:r>
        <w:rPr>
          <w:b/>
          <w:i/>
          <w:color w:val="231F20"/>
          <w:sz w:val="17"/>
        </w:rPr>
        <w:t>Yycl </w:t>
      </w:r>
      <w:r>
        <w:rPr>
          <w:i/>
          <w:color w:val="231F20"/>
          <w:sz w:val="17"/>
        </w:rPr>
        <w:t>= lower unit, </w:t>
      </w:r>
      <w:r>
        <w:rPr>
          <w:b/>
          <w:i/>
          <w:color w:val="231F20"/>
          <w:sz w:val="17"/>
        </w:rPr>
        <w:t>Yycm </w:t>
      </w:r>
      <w:r>
        <w:rPr>
          <w:i/>
          <w:color w:val="231F20"/>
          <w:sz w:val="17"/>
        </w:rPr>
        <w:t>= middle unit; </w:t>
      </w:r>
      <w:r>
        <w:rPr>
          <w:b/>
          <w:i/>
          <w:color w:val="231F20"/>
          <w:sz w:val="17"/>
        </w:rPr>
        <w:t>Yycu </w:t>
      </w:r>
      <w:r>
        <w:rPr>
          <w:i/>
          <w:color w:val="231F20"/>
          <w:sz w:val="17"/>
        </w:rPr>
        <w:t>= upper unit of Evans and Connor (1993); </w:t>
      </w:r>
      <w:r>
        <w:rPr>
          <w:b/>
          <w:i/>
          <w:color w:val="231F20"/>
          <w:sz w:val="17"/>
        </w:rPr>
        <w:t>Ybq </w:t>
      </w:r>
      <w:r>
        <w:rPr>
          <w:i/>
          <w:color w:val="231F20"/>
          <w:sz w:val="17"/>
        </w:rPr>
        <w:t>= biotite quartzite; </w:t>
      </w:r>
      <w:r>
        <w:rPr>
          <w:b/>
          <w:i/>
          <w:color w:val="231F20"/>
          <w:sz w:val="17"/>
        </w:rPr>
        <w:t>Yag</w:t>
      </w:r>
    </w:p>
    <w:p>
      <w:pPr>
        <w:spacing w:line="237" w:lineRule="auto" w:before="0"/>
        <w:ind w:left="2119" w:right="1079" w:firstLine="0"/>
        <w:jc w:val="both"/>
        <w:rPr>
          <w:i/>
          <w:sz w:val="17"/>
        </w:rPr>
      </w:pPr>
      <w:r>
        <w:rPr>
          <w:i/>
          <w:color w:val="231F20"/>
          <w:sz w:val="17"/>
        </w:rPr>
        <w:t>= augen gneiss; </w:t>
      </w:r>
      <w:r>
        <w:rPr>
          <w:b/>
          <w:i/>
          <w:color w:val="231F20"/>
          <w:sz w:val="17"/>
        </w:rPr>
        <w:t>Yg </w:t>
      </w:r>
      <w:r>
        <w:rPr>
          <w:i/>
          <w:color w:val="231F20"/>
          <w:sz w:val="17"/>
        </w:rPr>
        <w:t>= Gunsight Formation; </w:t>
      </w:r>
      <w:r>
        <w:rPr>
          <w:b/>
          <w:i/>
          <w:color w:val="231F20"/>
          <w:sz w:val="17"/>
        </w:rPr>
        <w:t>Ys </w:t>
      </w:r>
      <w:r>
        <w:rPr>
          <w:i/>
          <w:color w:val="231F20"/>
          <w:sz w:val="17"/>
        </w:rPr>
        <w:t>= Swauger Formation; </w:t>
      </w:r>
      <w:r>
        <w:rPr>
          <w:b/>
          <w:i/>
          <w:color w:val="231F20"/>
          <w:spacing w:val="-4"/>
          <w:sz w:val="17"/>
        </w:rPr>
        <w:t>Yic </w:t>
      </w:r>
      <w:r>
        <w:rPr>
          <w:i/>
          <w:color w:val="231F20"/>
          <w:sz w:val="17"/>
        </w:rPr>
        <w:t>= Inyo Creek Formation; </w:t>
      </w:r>
      <w:r>
        <w:rPr>
          <w:b/>
          <w:i/>
          <w:color w:val="231F20"/>
          <w:sz w:val="17"/>
        </w:rPr>
        <w:t>Ywf </w:t>
      </w:r>
      <w:r>
        <w:rPr>
          <w:i/>
          <w:color w:val="231F20"/>
          <w:sz w:val="17"/>
        </w:rPr>
        <w:t>= </w:t>
      </w:r>
      <w:r>
        <w:rPr>
          <w:i/>
          <w:color w:val="231F20"/>
          <w:spacing w:val="-5"/>
          <w:sz w:val="17"/>
        </w:rPr>
        <w:t>West </w:t>
      </w:r>
      <w:r>
        <w:rPr>
          <w:i/>
          <w:color w:val="231F20"/>
          <w:sz w:val="17"/>
        </w:rPr>
        <w:t>Fork Formation; </w:t>
      </w:r>
      <w:r>
        <w:rPr>
          <w:b/>
          <w:i/>
          <w:color w:val="231F20"/>
          <w:sz w:val="17"/>
        </w:rPr>
        <w:t>Yb </w:t>
      </w:r>
      <w:r>
        <w:rPr>
          <w:i/>
          <w:color w:val="231F20"/>
          <w:sz w:val="17"/>
        </w:rPr>
        <w:t>= Big Creek Formation; </w:t>
      </w:r>
      <w:r>
        <w:rPr>
          <w:b/>
          <w:i/>
          <w:color w:val="231F20"/>
          <w:spacing w:val="-7"/>
          <w:sz w:val="17"/>
        </w:rPr>
        <w:t>Ya </w:t>
      </w:r>
      <w:r>
        <w:rPr>
          <w:i/>
          <w:color w:val="231F20"/>
          <w:sz w:val="17"/>
        </w:rPr>
        <w:t>= Apple Creek Formation </w:t>
      </w:r>
      <w:r>
        <w:rPr>
          <w:i/>
          <w:color w:val="231F20"/>
          <w:spacing w:val="-3"/>
          <w:sz w:val="17"/>
        </w:rPr>
        <w:t>(</w:t>
      </w:r>
      <w:r>
        <w:rPr>
          <w:b/>
          <w:i/>
          <w:color w:val="231F20"/>
          <w:spacing w:val="-3"/>
          <w:sz w:val="17"/>
        </w:rPr>
        <w:t>Ya(l) </w:t>
      </w:r>
      <w:r>
        <w:rPr>
          <w:i/>
          <w:color w:val="231F20"/>
          <w:sz w:val="17"/>
        </w:rPr>
        <w:t>and </w:t>
      </w:r>
      <w:r>
        <w:rPr>
          <w:b/>
          <w:i/>
          <w:color w:val="231F20"/>
          <w:spacing w:val="-3"/>
          <w:sz w:val="17"/>
        </w:rPr>
        <w:t>Ya(u)  </w:t>
      </w:r>
      <w:r>
        <w:rPr>
          <w:i/>
          <w:color w:val="231F20"/>
          <w:sz w:val="17"/>
        </w:rPr>
        <w:t>= lower and upper parts of Apple Creek Formation);  </w:t>
      </w:r>
      <w:r>
        <w:rPr>
          <w:b/>
          <w:i/>
          <w:color w:val="231F20"/>
          <w:sz w:val="17"/>
        </w:rPr>
        <w:t>Yls </w:t>
      </w:r>
      <w:r>
        <w:rPr>
          <w:i/>
          <w:color w:val="231F20"/>
          <w:sz w:val="17"/>
        </w:rPr>
        <w:t>= Lemhi Group and Swauger Quartzite, undifferentiated; </w:t>
      </w:r>
      <w:r>
        <w:rPr>
          <w:b/>
          <w:i/>
          <w:color w:val="231F20"/>
          <w:sz w:val="17"/>
        </w:rPr>
        <w:t>Yl </w:t>
      </w:r>
      <w:r>
        <w:rPr>
          <w:i/>
          <w:color w:val="231F20"/>
          <w:sz w:val="17"/>
        </w:rPr>
        <w:t>= Lemhi Group; </w:t>
      </w:r>
      <w:r>
        <w:rPr>
          <w:b/>
          <w:i/>
          <w:color w:val="231F20"/>
          <w:sz w:val="17"/>
        </w:rPr>
        <w:t>Yyb </w:t>
      </w:r>
      <w:r>
        <w:rPr>
          <w:i/>
          <w:color w:val="231F20"/>
          <w:sz w:val="17"/>
        </w:rPr>
        <w:t>= Yellow}acket Formation mapped in </w:t>
      </w:r>
      <w:r>
        <w:rPr>
          <w:i/>
          <w:color w:val="231F20"/>
          <w:sz w:val="17"/>
        </w:rPr>
        <w:t>Beaverhead Mountains by Ruppel et al. (1993); it is likely a facies of the Apple Creek Formation to the west; </w:t>
      </w:r>
      <w:r>
        <w:rPr>
          <w:b/>
          <w:i/>
          <w:color w:val="231F20"/>
          <w:sz w:val="17"/>
        </w:rPr>
        <w:t>Ym </w:t>
      </w:r>
      <w:r>
        <w:rPr>
          <w:i/>
          <w:color w:val="231F20"/>
          <w:sz w:val="17"/>
        </w:rPr>
        <w:t>= Missoula </w:t>
      </w:r>
      <w:r>
        <w:rPr>
          <w:i/>
          <w:color w:val="231F20"/>
          <w:sz w:val="17"/>
        </w:rPr>
        <w:t>Group. Map base from Bond (1978); geology generalized and interpreted from Bennett (1977), Staatz (1979), Ruppel (1980), Connor and Evans (1986); Skipp (1987), Ekren (1988), Evans and Connor (1993), Ruppel et al., 1993; Tysdal (1996a; 1996b), </w:t>
      </w:r>
      <w:r>
        <w:rPr>
          <w:i/>
          <w:color w:val="231F20"/>
          <w:spacing w:val="-3"/>
          <w:sz w:val="17"/>
        </w:rPr>
        <w:t>Tysdal </w:t>
      </w:r>
      <w:r>
        <w:rPr>
          <w:i/>
          <w:color w:val="231F20"/>
          <w:sz w:val="17"/>
        </w:rPr>
        <w:t>and Moye (1996), Janecke et al. (1998), and Russ </w:t>
      </w:r>
      <w:r>
        <w:rPr>
          <w:i/>
          <w:color w:val="231F20"/>
          <w:spacing w:val="-3"/>
          <w:sz w:val="17"/>
        </w:rPr>
        <w:t>Tysdal </w:t>
      </w:r>
      <w:r>
        <w:rPr>
          <w:i/>
          <w:color w:val="231F20"/>
          <w:sz w:val="17"/>
        </w:rPr>
        <w:t>(U.S. Geological Survey, written communication, </w:t>
      </w:r>
      <w:r>
        <w:rPr>
          <w:i/>
          <w:color w:val="231F20"/>
          <w:spacing w:val="-3"/>
          <w:sz w:val="17"/>
        </w:rPr>
        <w:t>October, </w:t>
      </w:r>
      <w:r>
        <w:rPr>
          <w:i/>
          <w:color w:val="231F20"/>
          <w:sz w:val="17"/>
        </w:rPr>
        <w:t>1998), who</w:t>
      </w:r>
      <w:r>
        <w:rPr>
          <w:i/>
          <w:color w:val="231F20"/>
          <w:spacing w:val="35"/>
          <w:sz w:val="17"/>
        </w:rPr>
        <w:t> </w:t>
      </w:r>
      <w:r>
        <w:rPr>
          <w:i/>
          <w:color w:val="231F20"/>
          <w:spacing w:val="2"/>
          <w:sz w:val="17"/>
        </w:rPr>
        <w:t>informed</w:t>
      </w:r>
      <w:r>
        <w:rPr>
          <w:i/>
          <w:color w:val="231F20"/>
          <w:spacing w:val="35"/>
          <w:sz w:val="17"/>
        </w:rPr>
        <w:t> </w:t>
      </w:r>
      <w:r>
        <w:rPr>
          <w:i/>
          <w:color w:val="231F20"/>
          <w:sz w:val="17"/>
        </w:rPr>
        <w:t>us</w:t>
      </w:r>
      <w:r>
        <w:rPr>
          <w:i/>
          <w:color w:val="231F20"/>
          <w:spacing w:val="34"/>
          <w:sz w:val="17"/>
        </w:rPr>
        <w:t> </w:t>
      </w:r>
      <w:r>
        <w:rPr>
          <w:i/>
          <w:color w:val="231F20"/>
          <w:sz w:val="17"/>
        </w:rPr>
        <w:t>of</w:t>
      </w:r>
      <w:r>
        <w:rPr>
          <w:i/>
          <w:color w:val="231F20"/>
          <w:spacing w:val="35"/>
          <w:sz w:val="17"/>
        </w:rPr>
        <w:t> </w:t>
      </w:r>
      <w:r>
        <w:rPr>
          <w:i/>
          <w:color w:val="231F20"/>
          <w:sz w:val="17"/>
        </w:rPr>
        <w:t>the</w:t>
      </w:r>
      <w:r>
        <w:rPr>
          <w:i/>
          <w:color w:val="231F20"/>
          <w:spacing w:val="35"/>
          <w:sz w:val="17"/>
        </w:rPr>
        <w:t> </w:t>
      </w:r>
      <w:r>
        <w:rPr>
          <w:i/>
          <w:color w:val="231F20"/>
          <w:sz w:val="17"/>
        </w:rPr>
        <w:t>regional</w:t>
      </w:r>
      <w:r>
        <w:rPr>
          <w:i/>
          <w:color w:val="231F20"/>
          <w:spacing w:val="35"/>
          <w:sz w:val="17"/>
        </w:rPr>
        <w:t> </w:t>
      </w:r>
      <w:r>
        <w:rPr>
          <w:i/>
          <w:color w:val="231F20"/>
          <w:spacing w:val="2"/>
          <w:sz w:val="17"/>
        </w:rPr>
        <w:t>significance</w:t>
      </w:r>
      <w:r>
        <w:rPr>
          <w:i/>
          <w:color w:val="231F20"/>
          <w:spacing w:val="35"/>
          <w:sz w:val="17"/>
        </w:rPr>
        <w:t> </w:t>
      </w:r>
      <w:r>
        <w:rPr>
          <w:i/>
          <w:color w:val="231F20"/>
          <w:sz w:val="17"/>
        </w:rPr>
        <w:t>of</w:t>
      </w:r>
      <w:r>
        <w:rPr>
          <w:i/>
          <w:color w:val="231F20"/>
          <w:spacing w:val="35"/>
          <w:sz w:val="17"/>
        </w:rPr>
        <w:t> </w:t>
      </w:r>
      <w:r>
        <w:rPr>
          <w:i/>
          <w:color w:val="231F20"/>
          <w:sz w:val="17"/>
        </w:rPr>
        <w:t>the</w:t>
      </w:r>
      <w:r>
        <w:rPr>
          <w:i/>
          <w:color w:val="231F20"/>
          <w:spacing w:val="35"/>
          <w:sz w:val="17"/>
        </w:rPr>
        <w:t> </w:t>
      </w:r>
      <w:r>
        <w:rPr>
          <w:i/>
          <w:color w:val="231F20"/>
          <w:sz w:val="17"/>
        </w:rPr>
        <w:t>Iron</w:t>
      </w:r>
      <w:r>
        <w:rPr>
          <w:i/>
          <w:color w:val="231F20"/>
          <w:spacing w:val="35"/>
          <w:sz w:val="17"/>
        </w:rPr>
        <w:t> </w:t>
      </w:r>
      <w:r>
        <w:rPr>
          <w:i/>
          <w:color w:val="231F20"/>
          <w:spacing w:val="2"/>
          <w:sz w:val="17"/>
        </w:rPr>
        <w:t>Lake</w:t>
      </w:r>
      <w:r>
        <w:rPr>
          <w:i/>
          <w:color w:val="231F20"/>
          <w:spacing w:val="35"/>
          <w:sz w:val="17"/>
        </w:rPr>
        <w:t> </w:t>
      </w:r>
      <w:r>
        <w:rPr>
          <w:i/>
          <w:color w:val="231F20"/>
          <w:spacing w:val="2"/>
          <w:sz w:val="17"/>
        </w:rPr>
        <w:t>fault</w:t>
      </w:r>
      <w:r>
        <w:rPr>
          <w:i/>
          <w:color w:val="231F20"/>
          <w:spacing w:val="35"/>
          <w:sz w:val="17"/>
        </w:rPr>
        <w:t> </w:t>
      </w:r>
      <w:r>
        <w:rPr>
          <w:i/>
          <w:color w:val="231F20"/>
          <w:spacing w:val="2"/>
          <w:sz w:val="17"/>
        </w:rPr>
        <w:t>west</w:t>
      </w:r>
      <w:r>
        <w:rPr>
          <w:i/>
          <w:color w:val="231F20"/>
          <w:spacing w:val="35"/>
          <w:sz w:val="17"/>
        </w:rPr>
        <w:t> </w:t>
      </w:r>
      <w:r>
        <w:rPr>
          <w:i/>
          <w:color w:val="231F20"/>
          <w:sz w:val="17"/>
        </w:rPr>
        <w:t>of</w:t>
      </w:r>
      <w:r>
        <w:rPr>
          <w:i/>
          <w:color w:val="231F20"/>
          <w:spacing w:val="35"/>
          <w:sz w:val="17"/>
        </w:rPr>
        <w:t> </w:t>
      </w:r>
      <w:r>
        <w:rPr>
          <w:i/>
          <w:color w:val="231F20"/>
          <w:spacing w:val="2"/>
          <w:sz w:val="17"/>
        </w:rPr>
        <w:t>Moyer</w:t>
      </w:r>
      <w:r>
        <w:rPr>
          <w:i/>
          <w:color w:val="231F20"/>
          <w:spacing w:val="35"/>
          <w:sz w:val="17"/>
        </w:rPr>
        <w:t> </w:t>
      </w:r>
      <w:r>
        <w:rPr>
          <w:i/>
          <w:color w:val="231F20"/>
          <w:spacing w:val="2"/>
          <w:sz w:val="17"/>
        </w:rPr>
        <w:t>Peak</w:t>
      </w:r>
      <w:r>
        <w:rPr>
          <w:i/>
          <w:color w:val="231F20"/>
          <w:spacing w:val="35"/>
          <w:sz w:val="17"/>
        </w:rPr>
        <w:t> </w:t>
      </w:r>
      <w:r>
        <w:rPr>
          <w:i/>
          <w:color w:val="231F20"/>
          <w:sz w:val="17"/>
        </w:rPr>
        <w:t>in</w:t>
      </w:r>
      <w:r>
        <w:rPr>
          <w:i/>
          <w:color w:val="231F20"/>
          <w:spacing w:val="35"/>
          <w:sz w:val="17"/>
        </w:rPr>
        <w:t> </w:t>
      </w:r>
      <w:r>
        <w:rPr>
          <w:i/>
          <w:color w:val="231F20"/>
          <w:sz w:val="17"/>
        </w:rPr>
        <w:t>the</w:t>
      </w:r>
      <w:r>
        <w:rPr>
          <w:i/>
          <w:color w:val="231F20"/>
          <w:spacing w:val="35"/>
          <w:sz w:val="17"/>
        </w:rPr>
        <w:t> </w:t>
      </w:r>
      <w:r>
        <w:rPr>
          <w:i/>
          <w:color w:val="231F20"/>
          <w:spacing w:val="2"/>
          <w:sz w:val="17"/>
        </w:rPr>
        <w:t>Salmon</w:t>
      </w:r>
      <w:r>
        <w:rPr>
          <w:i/>
          <w:color w:val="231F20"/>
          <w:spacing w:val="35"/>
          <w:sz w:val="17"/>
        </w:rPr>
        <w:t> </w:t>
      </w:r>
      <w:r>
        <w:rPr>
          <w:i/>
          <w:color w:val="231F20"/>
          <w:spacing w:val="2"/>
          <w:sz w:val="17"/>
        </w:rPr>
        <w:t>River</w:t>
      </w:r>
      <w:r>
        <w:rPr>
          <w:i/>
          <w:color w:val="231F20"/>
          <w:spacing w:val="35"/>
          <w:sz w:val="17"/>
        </w:rPr>
        <w:t> </w:t>
      </w:r>
      <w:r>
        <w:rPr>
          <w:i/>
          <w:color w:val="231F20"/>
          <w:spacing w:val="3"/>
          <w:sz w:val="17"/>
        </w:rPr>
        <w:t>Mountains.</w:t>
      </w:r>
    </w:p>
    <w:p>
      <w:pPr>
        <w:spacing w:after="0" w:line="237" w:lineRule="auto"/>
        <w:jc w:val="both"/>
        <w:rPr>
          <w:sz w:val="17"/>
        </w:rPr>
        <w:sectPr>
          <w:type w:val="continuous"/>
          <w:pgSz w:w="12240" w:h="15840"/>
          <w:pgMar w:top="600" w:bottom="280" w:left="0" w:right="0"/>
        </w:sectPr>
      </w:pPr>
    </w:p>
    <w:p>
      <w:pPr>
        <w:tabs>
          <w:tab w:pos="11330" w:val="right" w:leader="none"/>
        </w:tabs>
        <w:spacing w:before="80"/>
        <w:ind w:left="2601" w:right="0" w:firstLine="0"/>
        <w:jc w:val="left"/>
        <w:rPr>
          <w:i/>
          <w:sz w:val="20"/>
        </w:rPr>
      </w:pPr>
      <w:r>
        <w:rPr>
          <w:i/>
          <w:spacing w:val="-3"/>
          <w:sz w:val="20"/>
        </w:rPr>
        <w:t>Winston, </w:t>
      </w:r>
      <w:r>
        <w:rPr>
          <w:i/>
          <w:sz w:val="20"/>
        </w:rPr>
        <w:t>Link and </w:t>
      </w:r>
      <w:r>
        <w:rPr>
          <w:i/>
          <w:spacing w:val="-3"/>
          <w:sz w:val="20"/>
        </w:rPr>
        <w:t>Hathaway </w:t>
      </w:r>
      <w:r>
        <w:rPr>
          <w:i/>
          <w:sz w:val="20"/>
        </w:rPr>
        <w:t>-- The </w:t>
      </w:r>
      <w:r>
        <w:rPr>
          <w:i/>
          <w:spacing w:val="-4"/>
          <w:sz w:val="20"/>
        </w:rPr>
        <w:t>Yellow}acket </w:t>
      </w:r>
      <w:r>
        <w:rPr>
          <w:i/>
          <w:sz w:val="20"/>
        </w:rPr>
        <w:t>is Not the </w:t>
      </w:r>
      <w:r>
        <w:rPr>
          <w:i/>
          <w:spacing w:val="-3"/>
          <w:sz w:val="20"/>
        </w:rPr>
        <w:t>Prichard </w:t>
      </w:r>
      <w:r>
        <w:rPr>
          <w:i/>
          <w:sz w:val="20"/>
        </w:rPr>
        <w:t>and</w:t>
      </w:r>
      <w:r>
        <w:rPr>
          <w:i/>
          <w:spacing w:val="12"/>
          <w:sz w:val="20"/>
        </w:rPr>
        <w:t> </w:t>
      </w:r>
      <w:r>
        <w:rPr>
          <w:i/>
          <w:spacing w:val="-3"/>
          <w:sz w:val="20"/>
        </w:rPr>
        <w:t>Other</w:t>
      </w:r>
      <w:r>
        <w:rPr>
          <w:i/>
          <w:sz w:val="20"/>
        </w:rPr>
        <w:t> </w:t>
      </w:r>
      <w:r>
        <w:rPr>
          <w:i/>
          <w:spacing w:val="-3"/>
          <w:sz w:val="20"/>
        </w:rPr>
        <w:t>Heresies</w:t>
        <w:tab/>
      </w:r>
      <w:r>
        <w:rPr>
          <w:i/>
          <w:position w:val="-3"/>
          <w:sz w:val="20"/>
        </w:rPr>
        <w:t>5</w:t>
      </w:r>
    </w:p>
    <w:p>
      <w:pPr>
        <w:spacing w:after="0"/>
        <w:jc w:val="left"/>
        <w:rPr>
          <w:sz w:val="20"/>
        </w:rPr>
        <w:sectPr>
          <w:pgSz w:w="12240" w:h="15840"/>
          <w:pgMar w:top="580" w:bottom="280" w:left="0" w:right="0"/>
        </w:sectPr>
      </w:pPr>
    </w:p>
    <w:p>
      <w:pPr>
        <w:pStyle w:val="BodyText"/>
        <w:spacing w:before="5"/>
        <w:rPr>
          <w:i/>
          <w:sz w:val="26"/>
        </w:rPr>
      </w:pPr>
    </w:p>
    <w:p>
      <w:pPr>
        <w:pStyle w:val="BodyText"/>
        <w:spacing w:line="249" w:lineRule="auto"/>
        <w:ind w:left="900"/>
        <w:jc w:val="both"/>
      </w:pPr>
      <w:r>
        <w:rPr/>
        <w:t>mations), which was separated from the Yellowjacket by the </w:t>
      </w:r>
      <w:r>
        <w:rPr>
          <w:spacing w:val="-3"/>
        </w:rPr>
        <w:t>Medicine Lodge thrust, (Ruppel, 1975, 1978, 1980; Lopez, </w:t>
      </w:r>
      <w:r>
        <w:rPr/>
        <w:t>1981;</w:t>
      </w:r>
    </w:p>
    <w:p>
      <w:pPr>
        <w:pStyle w:val="BodyText"/>
        <w:spacing w:line="249" w:lineRule="auto" w:before="1"/>
        <w:ind w:left="900" w:right="14"/>
        <w:jc w:val="both"/>
      </w:pPr>
      <w:r>
        <w:rPr>
          <w:spacing w:val="-3"/>
        </w:rPr>
        <w:t>Ruppel </w:t>
      </w:r>
      <w:r>
        <w:rPr/>
        <w:t>and </w:t>
      </w:r>
      <w:r>
        <w:rPr>
          <w:spacing w:val="-3"/>
        </w:rPr>
        <w:t>Lopez, </w:t>
      </w:r>
      <w:r>
        <w:rPr/>
        <w:t>1984, 1988; </w:t>
      </w:r>
      <w:r>
        <w:rPr>
          <w:spacing w:val="-3"/>
        </w:rPr>
        <w:t>Ruppel </w:t>
      </w:r>
      <w:r>
        <w:rPr/>
        <w:t>et al., 1993), and 3) </w:t>
      </w:r>
      <w:r>
        <w:rPr>
          <w:spacing w:val="-2"/>
        </w:rPr>
        <w:t>the </w:t>
      </w:r>
      <w:r>
        <w:rPr>
          <w:spacing w:val="-3"/>
        </w:rPr>
        <w:t>Belt </w:t>
      </w:r>
      <w:r>
        <w:rPr/>
        <w:t>Supergroup. </w:t>
      </w:r>
      <w:r>
        <w:rPr>
          <w:spacing w:val="-3"/>
        </w:rPr>
        <w:t>This work </w:t>
      </w:r>
      <w:r>
        <w:rPr/>
        <w:t>concluded that the autochthonous </w:t>
      </w:r>
      <w:r>
        <w:rPr>
          <w:spacing w:val="-4"/>
        </w:rPr>
        <w:t>Yellowjacket</w:t>
      </w:r>
      <w:r>
        <w:rPr>
          <w:spacing w:val="-18"/>
        </w:rPr>
        <w:t> </w:t>
      </w:r>
      <w:r>
        <w:rPr/>
        <w:t>Formation</w:t>
      </w:r>
      <w:r>
        <w:rPr>
          <w:spacing w:val="-17"/>
        </w:rPr>
        <w:t> </w:t>
      </w:r>
      <w:r>
        <w:rPr/>
        <w:t>was</w:t>
      </w:r>
      <w:r>
        <w:rPr>
          <w:spacing w:val="-17"/>
        </w:rPr>
        <w:t> </w:t>
      </w:r>
      <w:r>
        <w:rPr/>
        <w:t>deposited</w:t>
      </w:r>
      <w:r>
        <w:rPr>
          <w:spacing w:val="-17"/>
        </w:rPr>
        <w:t> </w:t>
      </w:r>
      <w:r>
        <w:rPr/>
        <w:t>along</w:t>
      </w:r>
      <w:r>
        <w:rPr>
          <w:spacing w:val="-17"/>
        </w:rPr>
        <w:t> </w:t>
      </w:r>
      <w:r>
        <w:rPr/>
        <w:t>the</w:t>
      </w:r>
      <w:r>
        <w:rPr>
          <w:spacing w:val="-17"/>
        </w:rPr>
        <w:t> </w:t>
      </w:r>
      <w:r>
        <w:rPr/>
        <w:t>western</w:t>
      </w:r>
      <w:r>
        <w:rPr>
          <w:spacing w:val="-17"/>
        </w:rPr>
        <w:t> </w:t>
      </w:r>
      <w:r>
        <w:rPr/>
        <w:t>edge</w:t>
      </w:r>
      <w:r>
        <w:rPr>
          <w:spacing w:val="-18"/>
        </w:rPr>
        <w:t> </w:t>
      </w:r>
      <w:r>
        <w:rPr/>
        <w:t>of the emergent Dillon block of the crystalline </w:t>
      </w:r>
      <w:r>
        <w:rPr>
          <w:spacing w:val="-4"/>
        </w:rPr>
        <w:t>Wyoming </w:t>
      </w:r>
      <w:r>
        <w:rPr/>
        <w:t>province </w:t>
      </w:r>
      <w:r>
        <w:rPr>
          <w:spacing w:val="-3"/>
        </w:rPr>
        <w:t>concurrent with </w:t>
      </w:r>
      <w:r>
        <w:rPr/>
        <w:t>the </w:t>
      </w:r>
      <w:r>
        <w:rPr>
          <w:spacing w:val="-3"/>
        </w:rPr>
        <w:t>deposition </w:t>
      </w:r>
      <w:r>
        <w:rPr/>
        <w:t>of the </w:t>
      </w:r>
      <w:r>
        <w:rPr>
          <w:spacing w:val="-3"/>
        </w:rPr>
        <w:t>Prichard Formation </w:t>
      </w:r>
      <w:r>
        <w:rPr/>
        <w:t>in </w:t>
      </w:r>
      <w:r>
        <w:rPr>
          <w:spacing w:val="-2"/>
        </w:rPr>
        <w:t>the </w:t>
      </w:r>
      <w:r>
        <w:rPr/>
        <w:t>Belt</w:t>
      </w:r>
      <w:r>
        <w:rPr>
          <w:spacing w:val="-12"/>
        </w:rPr>
        <w:t> </w:t>
      </w:r>
      <w:r>
        <w:rPr/>
        <w:t>basin</w:t>
      </w:r>
      <w:r>
        <w:rPr>
          <w:spacing w:val="-11"/>
        </w:rPr>
        <w:t> </w:t>
      </w:r>
      <w:r>
        <w:rPr/>
        <w:t>to</w:t>
      </w:r>
      <w:r>
        <w:rPr>
          <w:spacing w:val="-10"/>
        </w:rPr>
        <w:t> </w:t>
      </w:r>
      <w:r>
        <w:rPr/>
        <w:t>the</w:t>
      </w:r>
      <w:r>
        <w:rPr>
          <w:spacing w:val="-11"/>
        </w:rPr>
        <w:t> </w:t>
      </w:r>
      <w:r>
        <w:rPr/>
        <w:t>north.</w:t>
      </w:r>
      <w:r>
        <w:rPr>
          <w:spacing w:val="-16"/>
        </w:rPr>
        <w:t> </w:t>
      </w:r>
      <w:r>
        <w:rPr>
          <w:spacing w:val="-4"/>
        </w:rPr>
        <w:t>Yellowjacket</w:t>
      </w:r>
      <w:r>
        <w:rPr>
          <w:spacing w:val="-9"/>
        </w:rPr>
        <w:t> </w:t>
      </w:r>
      <w:r>
        <w:rPr/>
        <w:t>rocks</w:t>
      </w:r>
      <w:r>
        <w:rPr>
          <w:spacing w:val="-9"/>
        </w:rPr>
        <w:t> </w:t>
      </w:r>
      <w:r>
        <w:rPr/>
        <w:t>were</w:t>
      </w:r>
      <w:r>
        <w:rPr>
          <w:spacing w:val="-10"/>
        </w:rPr>
        <w:t> </w:t>
      </w:r>
      <w:r>
        <w:rPr/>
        <w:t>uplifted</w:t>
      </w:r>
      <w:r>
        <w:rPr>
          <w:spacing w:val="-9"/>
        </w:rPr>
        <w:t> </w:t>
      </w:r>
      <w:r>
        <w:rPr/>
        <w:t>into</w:t>
      </w:r>
      <w:r>
        <w:rPr>
          <w:spacing w:val="-9"/>
        </w:rPr>
        <w:t> </w:t>
      </w:r>
      <w:r>
        <w:rPr/>
        <w:t>the </w:t>
      </w:r>
      <w:r>
        <w:rPr>
          <w:spacing w:val="-4"/>
        </w:rPr>
        <w:t>Lemhi</w:t>
      </w:r>
      <w:r>
        <w:rPr>
          <w:spacing w:val="-9"/>
        </w:rPr>
        <w:t> </w:t>
      </w:r>
      <w:r>
        <w:rPr>
          <w:spacing w:val="-3"/>
        </w:rPr>
        <w:t>arch</w:t>
      </w:r>
      <w:r>
        <w:rPr>
          <w:spacing w:val="-8"/>
        </w:rPr>
        <w:t> </w:t>
      </w:r>
      <w:r>
        <w:rPr>
          <w:spacing w:val="-3"/>
        </w:rPr>
        <w:t>(later</w:t>
      </w:r>
      <w:r>
        <w:rPr>
          <w:spacing w:val="-8"/>
        </w:rPr>
        <w:t> </w:t>
      </w:r>
      <w:r>
        <w:rPr>
          <w:spacing w:val="-3"/>
        </w:rPr>
        <w:t>termed</w:t>
      </w:r>
      <w:r>
        <w:rPr>
          <w:spacing w:val="-8"/>
        </w:rPr>
        <w:t> </w:t>
      </w:r>
      <w:r>
        <w:rPr>
          <w:spacing w:val="-3"/>
        </w:rPr>
        <w:t>Belt</w:t>
      </w:r>
      <w:r>
        <w:rPr>
          <w:spacing w:val="-9"/>
        </w:rPr>
        <w:t> </w:t>
      </w:r>
      <w:r>
        <w:rPr>
          <w:spacing w:val="-3"/>
        </w:rPr>
        <w:t>uplift</w:t>
      </w:r>
      <w:r>
        <w:rPr>
          <w:spacing w:val="-7"/>
        </w:rPr>
        <w:t> </w:t>
      </w:r>
      <w:r>
        <w:rPr/>
        <w:t>by</w:t>
      </w:r>
      <w:r>
        <w:rPr>
          <w:spacing w:val="-8"/>
        </w:rPr>
        <w:t> </w:t>
      </w:r>
      <w:r>
        <w:rPr>
          <w:spacing w:val="-4"/>
        </w:rPr>
        <w:t>Ruppel,</w:t>
      </w:r>
      <w:r>
        <w:rPr>
          <w:spacing w:val="-9"/>
        </w:rPr>
        <w:t> </w:t>
      </w:r>
      <w:r>
        <w:rPr>
          <w:spacing w:val="-3"/>
        </w:rPr>
        <w:t>1986).</w:t>
      </w:r>
      <w:r>
        <w:rPr>
          <w:spacing w:val="-8"/>
        </w:rPr>
        <w:t> </w:t>
      </w:r>
      <w:r>
        <w:rPr>
          <w:spacing w:val="-3"/>
        </w:rPr>
        <w:t>The</w:t>
      </w:r>
      <w:r>
        <w:rPr>
          <w:spacing w:val="-9"/>
        </w:rPr>
        <w:t> </w:t>
      </w:r>
      <w:r>
        <w:rPr>
          <w:spacing w:val="-3"/>
        </w:rPr>
        <w:t>Lemhi </w:t>
      </w:r>
      <w:r>
        <w:rPr>
          <w:spacing w:val="-4"/>
        </w:rPr>
        <w:t>Group</w:t>
      </w:r>
      <w:r>
        <w:rPr>
          <w:spacing w:val="-11"/>
        </w:rPr>
        <w:t> </w:t>
      </w:r>
      <w:r>
        <w:rPr>
          <w:spacing w:val="-3"/>
        </w:rPr>
        <w:t>was</w:t>
      </w:r>
      <w:r>
        <w:rPr>
          <w:spacing w:val="-10"/>
        </w:rPr>
        <w:t> </w:t>
      </w:r>
      <w:r>
        <w:rPr>
          <w:spacing w:val="-3"/>
        </w:rPr>
        <w:t>then</w:t>
      </w:r>
      <w:r>
        <w:rPr>
          <w:spacing w:val="-9"/>
        </w:rPr>
        <w:t> </w:t>
      </w:r>
      <w:r>
        <w:rPr>
          <w:spacing w:val="-3"/>
        </w:rPr>
        <w:t>deposited</w:t>
      </w:r>
      <w:r>
        <w:rPr>
          <w:spacing w:val="-9"/>
        </w:rPr>
        <w:t> </w:t>
      </w:r>
      <w:r>
        <w:rPr/>
        <w:t>in</w:t>
      </w:r>
      <w:r>
        <w:rPr>
          <w:spacing w:val="-9"/>
        </w:rPr>
        <w:t> </w:t>
      </w:r>
      <w:r>
        <w:rPr/>
        <w:t>the</w:t>
      </w:r>
      <w:r>
        <w:rPr>
          <w:spacing w:val="-8"/>
        </w:rPr>
        <w:t> </w:t>
      </w:r>
      <w:r>
        <w:rPr>
          <w:spacing w:val="-3"/>
        </w:rPr>
        <w:t>inferred</w:t>
      </w:r>
      <w:r>
        <w:rPr>
          <w:spacing w:val="-9"/>
        </w:rPr>
        <w:t> </w:t>
      </w:r>
      <w:r>
        <w:rPr>
          <w:spacing w:val="-4"/>
        </w:rPr>
        <w:t>Proterozoic</w:t>
      </w:r>
      <w:r>
        <w:rPr>
          <w:spacing w:val="-10"/>
        </w:rPr>
        <w:t> </w:t>
      </w:r>
      <w:r>
        <w:rPr>
          <w:spacing w:val="-3"/>
        </w:rPr>
        <w:t>miogeocline </w:t>
      </w:r>
      <w:r>
        <w:rPr/>
        <w:t>on the western flank of the Belt uplift while the Ravalli Group and Helena and </w:t>
      </w:r>
      <w:r>
        <w:rPr>
          <w:spacing w:val="-4"/>
        </w:rPr>
        <w:t>Wallace </w:t>
      </w:r>
      <w:r>
        <w:rPr/>
        <w:t>formations were deposited in the Belt </w:t>
      </w:r>
      <w:r>
        <w:rPr>
          <w:spacing w:val="-3"/>
        </w:rPr>
        <w:t>Basin,</w:t>
      </w:r>
      <w:r>
        <w:rPr>
          <w:spacing w:val="-10"/>
        </w:rPr>
        <w:t> </w:t>
      </w:r>
      <w:r>
        <w:rPr>
          <w:spacing w:val="-3"/>
        </w:rPr>
        <w:t>separated</w:t>
      </w:r>
      <w:r>
        <w:rPr>
          <w:spacing w:val="-10"/>
        </w:rPr>
        <w:t> </w:t>
      </w:r>
      <w:r>
        <w:rPr>
          <w:spacing w:val="-3"/>
        </w:rPr>
        <w:t>from</w:t>
      </w:r>
      <w:r>
        <w:rPr>
          <w:spacing w:val="-10"/>
        </w:rPr>
        <w:t> </w:t>
      </w:r>
      <w:r>
        <w:rPr/>
        <w:t>the</w:t>
      </w:r>
      <w:r>
        <w:rPr>
          <w:spacing w:val="-10"/>
        </w:rPr>
        <w:t> </w:t>
      </w:r>
      <w:r>
        <w:rPr>
          <w:spacing w:val="-3"/>
        </w:rPr>
        <w:t>Lemhi</w:t>
      </w:r>
      <w:r>
        <w:rPr>
          <w:spacing w:val="-10"/>
        </w:rPr>
        <w:t> </w:t>
      </w:r>
      <w:r>
        <w:rPr>
          <w:spacing w:val="-4"/>
        </w:rPr>
        <w:t>Group</w:t>
      </w:r>
      <w:r>
        <w:rPr>
          <w:spacing w:val="-10"/>
        </w:rPr>
        <w:t> </w:t>
      </w:r>
      <w:r>
        <w:rPr/>
        <w:t>by</w:t>
      </w:r>
      <w:r>
        <w:rPr>
          <w:spacing w:val="-10"/>
        </w:rPr>
        <w:t> </w:t>
      </w:r>
      <w:r>
        <w:rPr>
          <w:spacing w:val="-3"/>
        </w:rPr>
        <w:t>Belt</w:t>
      </w:r>
      <w:r>
        <w:rPr>
          <w:spacing w:val="-10"/>
        </w:rPr>
        <w:t> </w:t>
      </w:r>
      <w:r>
        <w:rPr>
          <w:spacing w:val="-3"/>
        </w:rPr>
        <w:t>uplift.</w:t>
      </w:r>
      <w:r>
        <w:rPr>
          <w:spacing w:val="-10"/>
        </w:rPr>
        <w:t> </w:t>
      </w:r>
      <w:r>
        <w:rPr>
          <w:spacing w:val="-3"/>
        </w:rPr>
        <w:t>Cretaceous compression</w:t>
      </w:r>
      <w:r>
        <w:rPr>
          <w:spacing w:val="-12"/>
        </w:rPr>
        <w:t> </w:t>
      </w:r>
      <w:r>
        <w:rPr>
          <w:spacing w:val="-3"/>
        </w:rPr>
        <w:t>drove</w:t>
      </w:r>
      <w:r>
        <w:rPr>
          <w:spacing w:val="-13"/>
        </w:rPr>
        <w:t> </w:t>
      </w:r>
      <w:r>
        <w:rPr/>
        <w:t>the</w:t>
      </w:r>
      <w:r>
        <w:rPr>
          <w:spacing w:val="-10"/>
        </w:rPr>
        <w:t> </w:t>
      </w:r>
      <w:r>
        <w:rPr>
          <w:spacing w:val="-3"/>
        </w:rPr>
        <w:t>Lemhi</w:t>
      </w:r>
      <w:r>
        <w:rPr>
          <w:spacing w:val="-12"/>
        </w:rPr>
        <w:t> </w:t>
      </w:r>
      <w:r>
        <w:rPr>
          <w:spacing w:val="-3"/>
        </w:rPr>
        <w:t>Group</w:t>
      </w:r>
      <w:r>
        <w:rPr>
          <w:spacing w:val="-12"/>
        </w:rPr>
        <w:t> </w:t>
      </w:r>
      <w:r>
        <w:rPr/>
        <w:t>and</w:t>
      </w:r>
      <w:r>
        <w:rPr>
          <w:spacing w:val="-12"/>
        </w:rPr>
        <w:t> </w:t>
      </w:r>
      <w:r>
        <w:rPr>
          <w:spacing w:val="-3"/>
        </w:rPr>
        <w:t>younger</w:t>
      </w:r>
      <w:r>
        <w:rPr>
          <w:spacing w:val="-12"/>
        </w:rPr>
        <w:t> </w:t>
      </w:r>
      <w:r>
        <w:rPr/>
        <w:t>rocks</w:t>
      </w:r>
      <w:r>
        <w:rPr>
          <w:spacing w:val="-11"/>
        </w:rPr>
        <w:t> </w:t>
      </w:r>
      <w:r>
        <w:rPr/>
        <w:t>eastward </w:t>
      </w:r>
      <w:r>
        <w:rPr>
          <w:spacing w:val="-3"/>
        </w:rPr>
        <w:t>over</w:t>
      </w:r>
      <w:r>
        <w:rPr>
          <w:spacing w:val="-12"/>
        </w:rPr>
        <w:t> </w:t>
      </w:r>
      <w:r>
        <w:rPr>
          <w:spacing w:val="-3"/>
        </w:rPr>
        <w:t>the</w:t>
      </w:r>
      <w:r>
        <w:rPr>
          <w:spacing w:val="-19"/>
        </w:rPr>
        <w:t> </w:t>
      </w:r>
      <w:r>
        <w:rPr>
          <w:spacing w:val="-6"/>
        </w:rPr>
        <w:t>Yellowjacket</w:t>
      </w:r>
      <w:r>
        <w:rPr>
          <w:spacing w:val="-11"/>
        </w:rPr>
        <w:t> </w:t>
      </w:r>
      <w:r>
        <w:rPr>
          <w:spacing w:val="-3"/>
        </w:rPr>
        <w:t>and</w:t>
      </w:r>
      <w:r>
        <w:rPr>
          <w:spacing w:val="-11"/>
        </w:rPr>
        <w:t> </w:t>
      </w:r>
      <w:r>
        <w:rPr>
          <w:spacing w:val="-3"/>
        </w:rPr>
        <w:t>Belt</w:t>
      </w:r>
      <w:r>
        <w:rPr>
          <w:spacing w:val="-13"/>
        </w:rPr>
        <w:t> </w:t>
      </w:r>
      <w:r>
        <w:rPr>
          <w:spacing w:val="-4"/>
        </w:rPr>
        <w:t>rocks,</w:t>
      </w:r>
      <w:r>
        <w:rPr>
          <w:spacing w:val="-11"/>
        </w:rPr>
        <w:t> </w:t>
      </w:r>
      <w:r>
        <w:rPr>
          <w:spacing w:val="-4"/>
        </w:rPr>
        <w:t>forming</w:t>
      </w:r>
      <w:r>
        <w:rPr>
          <w:spacing w:val="-11"/>
        </w:rPr>
        <w:t> </w:t>
      </w:r>
      <w:r>
        <w:rPr>
          <w:spacing w:val="-3"/>
        </w:rPr>
        <w:t>the</w:t>
      </w:r>
      <w:r>
        <w:rPr>
          <w:spacing w:val="-11"/>
        </w:rPr>
        <w:t> </w:t>
      </w:r>
      <w:r>
        <w:rPr>
          <w:spacing w:val="-5"/>
        </w:rPr>
        <w:t>Medicine</w:t>
      </w:r>
      <w:r>
        <w:rPr>
          <w:spacing w:val="-12"/>
        </w:rPr>
        <w:t> </w:t>
      </w:r>
      <w:r>
        <w:rPr>
          <w:spacing w:val="-4"/>
        </w:rPr>
        <w:t>Lodge </w:t>
      </w:r>
      <w:r>
        <w:rPr>
          <w:spacing w:val="-3"/>
        </w:rPr>
        <w:t>thrust. </w:t>
      </w:r>
      <w:r>
        <w:rPr/>
        <w:t>The </w:t>
      </w:r>
      <w:r>
        <w:rPr>
          <w:spacing w:val="-3"/>
        </w:rPr>
        <w:t>structural constraints </w:t>
      </w:r>
      <w:r>
        <w:rPr/>
        <w:t>of </w:t>
      </w:r>
      <w:r>
        <w:rPr>
          <w:spacing w:val="-3"/>
        </w:rPr>
        <w:t>this scenario require that </w:t>
      </w:r>
      <w:r>
        <w:rPr>
          <w:spacing w:val="-2"/>
        </w:rPr>
        <w:t>all </w:t>
      </w:r>
      <w:r>
        <w:rPr/>
        <w:t>contacts</w:t>
      </w:r>
      <w:r>
        <w:rPr>
          <w:spacing w:val="-16"/>
        </w:rPr>
        <w:t> </w:t>
      </w:r>
      <w:r>
        <w:rPr/>
        <w:t>between</w:t>
      </w:r>
      <w:r>
        <w:rPr>
          <w:spacing w:val="-15"/>
        </w:rPr>
        <w:t> </w:t>
      </w:r>
      <w:r>
        <w:rPr/>
        <w:t>the</w:t>
      </w:r>
      <w:r>
        <w:rPr>
          <w:spacing w:val="-15"/>
        </w:rPr>
        <w:t> </w:t>
      </w:r>
      <w:r>
        <w:rPr/>
        <w:t>Lemhi</w:t>
      </w:r>
      <w:r>
        <w:rPr>
          <w:spacing w:val="-15"/>
        </w:rPr>
        <w:t> </w:t>
      </w:r>
      <w:r>
        <w:rPr/>
        <w:t>Group,</w:t>
      </w:r>
      <w:r>
        <w:rPr>
          <w:spacing w:val="-22"/>
        </w:rPr>
        <w:t> </w:t>
      </w:r>
      <w:r>
        <w:rPr>
          <w:spacing w:val="-4"/>
        </w:rPr>
        <w:t>Yellowjacket,</w:t>
      </w:r>
      <w:r>
        <w:rPr>
          <w:spacing w:val="-15"/>
        </w:rPr>
        <w:t> </w:t>
      </w:r>
      <w:r>
        <w:rPr/>
        <w:t>and</w:t>
      </w:r>
      <w:r>
        <w:rPr>
          <w:spacing w:val="-15"/>
        </w:rPr>
        <w:t> </w:t>
      </w:r>
      <w:r>
        <w:rPr/>
        <w:t>Belt</w:t>
      </w:r>
      <w:r>
        <w:rPr>
          <w:spacing w:val="-15"/>
        </w:rPr>
        <w:t> </w:t>
      </w:r>
      <w:r>
        <w:rPr/>
        <w:t>rocks </w:t>
      </w:r>
      <w:r>
        <w:rPr>
          <w:spacing w:val="-3"/>
        </w:rPr>
        <w:t>must </w:t>
      </w:r>
      <w:r>
        <w:rPr/>
        <w:t>be </w:t>
      </w:r>
      <w:r>
        <w:rPr>
          <w:spacing w:val="-3"/>
        </w:rPr>
        <w:t>mapped </w:t>
      </w:r>
      <w:r>
        <w:rPr/>
        <w:t>as</w:t>
      </w:r>
      <w:r>
        <w:rPr>
          <w:spacing w:val="-10"/>
        </w:rPr>
        <w:t> </w:t>
      </w:r>
      <w:r>
        <w:rPr/>
        <w:t>faults.</w:t>
      </w:r>
    </w:p>
    <w:p>
      <w:pPr>
        <w:pStyle w:val="BodyText"/>
        <w:spacing w:line="249" w:lineRule="auto" w:before="14"/>
        <w:ind w:left="900" w:right="5" w:firstLine="288"/>
        <w:jc w:val="both"/>
      </w:pPr>
      <w:r>
        <w:rPr/>
        <w:t>This complex story is, however, more convoluted than the field</w:t>
      </w:r>
      <w:r>
        <w:rPr>
          <w:spacing w:val="-15"/>
        </w:rPr>
        <w:t> </w:t>
      </w:r>
      <w:r>
        <w:rPr/>
        <w:t>relations</w:t>
      </w:r>
      <w:r>
        <w:rPr>
          <w:spacing w:val="-15"/>
        </w:rPr>
        <w:t> </w:t>
      </w:r>
      <w:r>
        <w:rPr/>
        <w:t>of</w:t>
      </w:r>
      <w:r>
        <w:rPr>
          <w:spacing w:val="-16"/>
        </w:rPr>
        <w:t> </w:t>
      </w:r>
      <w:r>
        <w:rPr/>
        <w:t>the</w:t>
      </w:r>
      <w:r>
        <w:rPr>
          <w:spacing w:val="-15"/>
        </w:rPr>
        <w:t> </w:t>
      </w:r>
      <w:r>
        <w:rPr/>
        <w:t>rocks</w:t>
      </w:r>
      <w:r>
        <w:rPr>
          <w:spacing w:val="-15"/>
        </w:rPr>
        <w:t> </w:t>
      </w:r>
      <w:r>
        <w:rPr/>
        <w:t>themselves</w:t>
      </w:r>
      <w:r>
        <w:rPr>
          <w:spacing w:val="-15"/>
        </w:rPr>
        <w:t> </w:t>
      </w:r>
      <w:r>
        <w:rPr/>
        <w:t>indicate.</w:t>
      </w:r>
      <w:r>
        <w:rPr>
          <w:spacing w:val="-14"/>
        </w:rPr>
        <w:t> </w:t>
      </w:r>
      <w:r>
        <w:rPr/>
        <w:t>Our</w:t>
      </w:r>
      <w:r>
        <w:rPr>
          <w:spacing w:val="-16"/>
        </w:rPr>
        <w:t> </w:t>
      </w:r>
      <w:r>
        <w:rPr/>
        <w:t>recent</w:t>
      </w:r>
      <w:r>
        <w:rPr>
          <w:spacing w:val="-15"/>
        </w:rPr>
        <w:t> </w:t>
      </w:r>
      <w:r>
        <w:rPr/>
        <w:t>work, though of reconnaissance nature, and funded only by our per- </w:t>
      </w:r>
      <w:r>
        <w:rPr>
          <w:spacing w:val="-5"/>
        </w:rPr>
        <w:t>verse interest </w:t>
      </w:r>
      <w:r>
        <w:rPr>
          <w:spacing w:val="-3"/>
        </w:rPr>
        <w:t>in </w:t>
      </w:r>
      <w:r>
        <w:rPr>
          <w:spacing w:val="-6"/>
        </w:rPr>
        <w:t>understanding </w:t>
      </w:r>
      <w:r>
        <w:rPr>
          <w:spacing w:val="-4"/>
        </w:rPr>
        <w:t>the </w:t>
      </w:r>
      <w:r>
        <w:rPr>
          <w:spacing w:val="-5"/>
        </w:rPr>
        <w:t>Belt </w:t>
      </w:r>
      <w:r>
        <w:rPr>
          <w:spacing w:val="-6"/>
        </w:rPr>
        <w:t>Supergroup, </w:t>
      </w:r>
      <w:r>
        <w:rPr>
          <w:spacing w:val="-5"/>
        </w:rPr>
        <w:t>reveals </w:t>
      </w:r>
      <w:r>
        <w:rPr/>
        <w:t>a </w:t>
      </w:r>
      <w:r>
        <w:rPr>
          <w:spacing w:val="-5"/>
        </w:rPr>
        <w:t>much </w:t>
      </w:r>
      <w:r>
        <w:rPr/>
        <w:t>simpler </w:t>
      </w:r>
      <w:r>
        <w:rPr>
          <w:spacing w:val="-4"/>
        </w:rPr>
        <w:t>story, </w:t>
      </w:r>
      <w:r>
        <w:rPr/>
        <w:t>more similar to that originally proposed by Ross </w:t>
      </w:r>
      <w:r>
        <w:rPr>
          <w:spacing w:val="-4"/>
        </w:rPr>
        <w:t>and </w:t>
      </w:r>
      <w:r>
        <w:rPr/>
        <w:t>Anderson. </w:t>
      </w:r>
      <w:r>
        <w:rPr>
          <w:spacing w:val="-9"/>
        </w:rPr>
        <w:t>We </w:t>
      </w:r>
      <w:r>
        <w:rPr/>
        <w:t>have measured type and reference sections through</w:t>
      </w:r>
      <w:r>
        <w:rPr>
          <w:spacing w:val="-8"/>
        </w:rPr>
        <w:t> </w:t>
      </w:r>
      <w:r>
        <w:rPr/>
        <w:t>the</w:t>
      </w:r>
      <w:r>
        <w:rPr>
          <w:spacing w:val="-7"/>
        </w:rPr>
        <w:t> </w:t>
      </w:r>
      <w:r>
        <w:rPr/>
        <w:t>Inyo</w:t>
      </w:r>
      <w:r>
        <w:rPr>
          <w:spacing w:val="-7"/>
        </w:rPr>
        <w:t> </w:t>
      </w:r>
      <w:r>
        <w:rPr/>
        <w:t>Creek,</w:t>
      </w:r>
      <w:r>
        <w:rPr>
          <w:spacing w:val="-12"/>
        </w:rPr>
        <w:t> </w:t>
      </w:r>
      <w:r>
        <w:rPr>
          <w:spacing w:val="-5"/>
        </w:rPr>
        <w:t>West</w:t>
      </w:r>
      <w:r>
        <w:rPr>
          <w:spacing w:val="-7"/>
        </w:rPr>
        <w:t> </w:t>
      </w:r>
      <w:r>
        <w:rPr/>
        <w:t>Fork</w:t>
      </w:r>
      <w:r>
        <w:rPr>
          <w:spacing w:val="-7"/>
        </w:rPr>
        <w:t> </w:t>
      </w:r>
      <w:r>
        <w:rPr/>
        <w:t>and</w:t>
      </w:r>
      <w:r>
        <w:rPr>
          <w:spacing w:val="-18"/>
        </w:rPr>
        <w:t> </w:t>
      </w:r>
      <w:r>
        <w:rPr>
          <w:spacing w:val="-3"/>
        </w:rPr>
        <w:t>Apple</w:t>
      </w:r>
      <w:r>
        <w:rPr>
          <w:spacing w:val="-7"/>
        </w:rPr>
        <w:t> </w:t>
      </w:r>
      <w:r>
        <w:rPr/>
        <w:t>Creek</w:t>
      </w:r>
      <w:r>
        <w:rPr>
          <w:spacing w:val="-8"/>
        </w:rPr>
        <w:t> </w:t>
      </w:r>
      <w:r>
        <w:rPr/>
        <w:t>formations, </w:t>
      </w:r>
      <w:r>
        <w:rPr>
          <w:spacing w:val="-3"/>
        </w:rPr>
        <w:t>which</w:t>
      </w:r>
      <w:r>
        <w:rPr>
          <w:spacing w:val="-11"/>
        </w:rPr>
        <w:t> </w:t>
      </w:r>
      <w:r>
        <w:rPr>
          <w:spacing w:val="-3"/>
        </w:rPr>
        <w:t>have</w:t>
      </w:r>
      <w:r>
        <w:rPr>
          <w:spacing w:val="-10"/>
        </w:rPr>
        <w:t> </w:t>
      </w:r>
      <w:r>
        <w:rPr>
          <w:spacing w:val="-3"/>
        </w:rPr>
        <w:t>allowed</w:t>
      </w:r>
      <w:r>
        <w:rPr>
          <w:spacing w:val="-10"/>
        </w:rPr>
        <w:t> </w:t>
      </w:r>
      <w:r>
        <w:rPr/>
        <w:t>us</w:t>
      </w:r>
      <w:r>
        <w:rPr>
          <w:spacing w:val="-10"/>
        </w:rPr>
        <w:t> </w:t>
      </w:r>
      <w:r>
        <w:rPr/>
        <w:t>to</w:t>
      </w:r>
      <w:r>
        <w:rPr>
          <w:spacing w:val="-10"/>
        </w:rPr>
        <w:t> </w:t>
      </w:r>
      <w:r>
        <w:rPr>
          <w:spacing w:val="-3"/>
        </w:rPr>
        <w:t>correlate</w:t>
      </w:r>
      <w:r>
        <w:rPr>
          <w:spacing w:val="-10"/>
        </w:rPr>
        <w:t> </w:t>
      </w:r>
      <w:r>
        <w:rPr>
          <w:spacing w:val="-3"/>
        </w:rPr>
        <w:t>parts</w:t>
      </w:r>
      <w:r>
        <w:rPr>
          <w:spacing w:val="-10"/>
        </w:rPr>
        <w:t> </w:t>
      </w:r>
      <w:r>
        <w:rPr/>
        <w:t>of</w:t>
      </w:r>
      <w:r>
        <w:rPr>
          <w:spacing w:val="-10"/>
        </w:rPr>
        <w:t> </w:t>
      </w:r>
      <w:r>
        <w:rPr/>
        <w:t>the</w:t>
      </w:r>
      <w:r>
        <w:rPr>
          <w:spacing w:val="-11"/>
        </w:rPr>
        <w:t> </w:t>
      </w:r>
      <w:r>
        <w:rPr>
          <w:spacing w:val="-3"/>
        </w:rPr>
        <w:t>Lemhi</w:t>
      </w:r>
      <w:r>
        <w:rPr>
          <w:spacing w:val="-10"/>
        </w:rPr>
        <w:t> </w:t>
      </w:r>
      <w:r>
        <w:rPr>
          <w:spacing w:val="-3"/>
        </w:rPr>
        <w:t>Group</w:t>
      </w:r>
      <w:r>
        <w:rPr>
          <w:spacing w:val="-10"/>
        </w:rPr>
        <w:t> </w:t>
      </w:r>
      <w:r>
        <w:rPr>
          <w:spacing w:val="-3"/>
        </w:rPr>
        <w:t>with </w:t>
      </w:r>
      <w:r>
        <w:rPr/>
        <w:t>parts of the </w:t>
      </w:r>
      <w:r>
        <w:rPr>
          <w:spacing w:val="-4"/>
        </w:rPr>
        <w:t>Yellowjacket </w:t>
      </w:r>
      <w:r>
        <w:rPr/>
        <w:t>Formation and both with parts of </w:t>
      </w:r>
      <w:r>
        <w:rPr>
          <w:spacing w:val="-2"/>
        </w:rPr>
        <w:t>the </w:t>
      </w:r>
      <w:r>
        <w:rPr/>
        <w:t>Belt Supergroup. </w:t>
      </w:r>
      <w:r>
        <w:rPr>
          <w:spacing w:val="-9"/>
        </w:rPr>
        <w:t>We </w:t>
      </w:r>
      <w:r>
        <w:rPr/>
        <w:t>have also examined specific areas near </w:t>
      </w:r>
      <w:r>
        <w:rPr>
          <w:spacing w:val="2"/>
        </w:rPr>
        <w:t>Lemhi Pass </w:t>
      </w:r>
      <w:r>
        <w:rPr/>
        <w:t>and </w:t>
      </w:r>
      <w:r>
        <w:rPr>
          <w:spacing w:val="2"/>
        </w:rPr>
        <w:t>Carmen </w:t>
      </w:r>
      <w:r>
        <w:rPr/>
        <w:t>and </w:t>
      </w:r>
      <w:r>
        <w:rPr>
          <w:spacing w:val="2"/>
        </w:rPr>
        <w:t>Fourth </w:t>
      </w:r>
      <w:r>
        <w:rPr/>
        <w:t>of </w:t>
      </w:r>
      <w:r>
        <w:rPr>
          <w:spacing w:val="3"/>
        </w:rPr>
        <w:t>July </w:t>
      </w:r>
      <w:r>
        <w:rPr>
          <w:spacing w:val="2"/>
        </w:rPr>
        <w:t>creeks </w:t>
      </w:r>
      <w:r>
        <w:rPr/>
        <w:t>in </w:t>
      </w:r>
      <w:r>
        <w:rPr>
          <w:spacing w:val="4"/>
        </w:rPr>
        <w:t>the </w:t>
      </w:r>
      <w:r>
        <w:rPr/>
        <w:t>Beaverhead Mountains, and Hull Creek in the Salmon River </w:t>
      </w:r>
      <w:r>
        <w:rPr>
          <w:spacing w:val="-5"/>
        </w:rPr>
        <w:t>Mountains </w:t>
      </w:r>
      <w:r>
        <w:rPr>
          <w:spacing w:val="-4"/>
        </w:rPr>
        <w:t>where thrust </w:t>
      </w:r>
      <w:r>
        <w:rPr>
          <w:spacing w:val="-5"/>
        </w:rPr>
        <w:t>contacts, attributed </w:t>
      </w:r>
      <w:r>
        <w:rPr/>
        <w:t>to </w:t>
      </w:r>
      <w:r>
        <w:rPr>
          <w:spacing w:val="-3"/>
        </w:rPr>
        <w:t>the </w:t>
      </w:r>
      <w:r>
        <w:rPr>
          <w:spacing w:val="-5"/>
        </w:rPr>
        <w:t>Medicine </w:t>
      </w:r>
      <w:r>
        <w:rPr>
          <w:spacing w:val="-4"/>
        </w:rPr>
        <w:t>Lodge </w:t>
      </w:r>
      <w:r>
        <w:rPr/>
        <w:t>thrust, are shown on geologic </w:t>
      </w:r>
      <w:r>
        <w:rPr>
          <w:spacing w:val="-3"/>
        </w:rPr>
        <w:t>maps </w:t>
      </w:r>
      <w:r>
        <w:rPr/>
        <w:t>of the </w:t>
      </w:r>
      <w:r>
        <w:rPr>
          <w:spacing w:val="-3"/>
        </w:rPr>
        <w:t>Dillon </w:t>
      </w:r>
      <w:r>
        <w:rPr/>
        <w:t>1° x2° quad- rangle</w:t>
      </w:r>
      <w:r>
        <w:rPr>
          <w:spacing w:val="-8"/>
        </w:rPr>
        <w:t> </w:t>
      </w:r>
      <w:r>
        <w:rPr/>
        <w:t>(Ruppel</w:t>
      </w:r>
      <w:r>
        <w:rPr>
          <w:spacing w:val="-7"/>
        </w:rPr>
        <w:t> </w:t>
      </w:r>
      <w:r>
        <w:rPr/>
        <w:t>and</w:t>
      </w:r>
      <w:r>
        <w:rPr>
          <w:spacing w:val="-7"/>
        </w:rPr>
        <w:t> </w:t>
      </w:r>
      <w:r>
        <w:rPr/>
        <w:t>others,</w:t>
      </w:r>
      <w:r>
        <w:rPr>
          <w:spacing w:val="-7"/>
        </w:rPr>
        <w:t> </w:t>
      </w:r>
      <w:r>
        <w:rPr/>
        <w:t>1993),</w:t>
      </w:r>
      <w:r>
        <w:rPr>
          <w:spacing w:val="-7"/>
        </w:rPr>
        <w:t> </w:t>
      </w:r>
      <w:r>
        <w:rPr/>
        <w:t>Ulysses</w:t>
      </w:r>
      <w:r>
        <w:rPr>
          <w:spacing w:val="-7"/>
        </w:rPr>
        <w:t> </w:t>
      </w:r>
      <w:r>
        <w:rPr>
          <w:spacing w:val="-3"/>
        </w:rPr>
        <w:t>Mountain</w:t>
      </w:r>
      <w:r>
        <w:rPr>
          <w:spacing w:val="-8"/>
        </w:rPr>
        <w:t> </w:t>
      </w:r>
      <w:r>
        <w:rPr/>
        <w:t>quadrangle (Lopez, 1982), and </w:t>
      </w:r>
      <w:r>
        <w:rPr>
          <w:spacing w:val="-3"/>
        </w:rPr>
        <w:t>Leesburg </w:t>
      </w:r>
      <w:r>
        <w:rPr/>
        <w:t>quadrangle (Connor and </w:t>
      </w:r>
      <w:r>
        <w:rPr>
          <w:spacing w:val="-2"/>
        </w:rPr>
        <w:t>Evans, </w:t>
      </w:r>
      <w:r>
        <w:rPr/>
        <w:t>1986).</w:t>
      </w:r>
      <w:r>
        <w:rPr>
          <w:spacing w:val="-15"/>
        </w:rPr>
        <w:t> </w:t>
      </w:r>
      <w:r>
        <w:rPr/>
        <w:t>In</w:t>
      </w:r>
      <w:r>
        <w:rPr>
          <w:spacing w:val="-14"/>
        </w:rPr>
        <w:t> </w:t>
      </w:r>
      <w:r>
        <w:rPr/>
        <w:t>some</w:t>
      </w:r>
      <w:r>
        <w:rPr>
          <w:spacing w:val="-14"/>
        </w:rPr>
        <w:t> </w:t>
      </w:r>
      <w:r>
        <w:rPr/>
        <w:t>places</w:t>
      </w:r>
      <w:r>
        <w:rPr>
          <w:spacing w:val="-15"/>
        </w:rPr>
        <w:t> </w:t>
      </w:r>
      <w:r>
        <w:rPr/>
        <w:t>the</w:t>
      </w:r>
      <w:r>
        <w:rPr>
          <w:spacing w:val="-14"/>
        </w:rPr>
        <w:t> </w:t>
      </w:r>
      <w:r>
        <w:rPr>
          <w:spacing w:val="-3"/>
        </w:rPr>
        <w:t>Medicine</w:t>
      </w:r>
      <w:r>
        <w:rPr>
          <w:spacing w:val="-15"/>
        </w:rPr>
        <w:t> </w:t>
      </w:r>
      <w:r>
        <w:rPr/>
        <w:t>Lodge</w:t>
      </w:r>
      <w:r>
        <w:rPr>
          <w:spacing w:val="-14"/>
        </w:rPr>
        <w:t> </w:t>
      </w:r>
      <w:r>
        <w:rPr/>
        <w:t>thrust</w:t>
      </w:r>
      <w:r>
        <w:rPr>
          <w:spacing w:val="-15"/>
        </w:rPr>
        <w:t> </w:t>
      </w:r>
      <w:r>
        <w:rPr/>
        <w:t>has</w:t>
      </w:r>
      <w:r>
        <w:rPr>
          <w:spacing w:val="-14"/>
        </w:rPr>
        <w:t> </w:t>
      </w:r>
      <w:r>
        <w:rPr/>
        <w:t>been</w:t>
      </w:r>
      <w:r>
        <w:rPr>
          <w:spacing w:val="-14"/>
        </w:rPr>
        <w:t> </w:t>
      </w:r>
      <w:r>
        <w:rPr/>
        <w:t>drawn at conformable formational boundaries and elsewhere through undisturbed,</w:t>
      </w:r>
      <w:r>
        <w:rPr>
          <w:spacing w:val="-11"/>
        </w:rPr>
        <w:t> </w:t>
      </w:r>
      <w:r>
        <w:rPr/>
        <w:t>continuous</w:t>
      </w:r>
      <w:r>
        <w:rPr>
          <w:spacing w:val="-10"/>
        </w:rPr>
        <w:t> </w:t>
      </w:r>
      <w:r>
        <w:rPr/>
        <w:t>outcrops</w:t>
      </w:r>
      <w:r>
        <w:rPr>
          <w:spacing w:val="-10"/>
        </w:rPr>
        <w:t> </w:t>
      </w:r>
      <w:r>
        <w:rPr/>
        <w:t>within</w:t>
      </w:r>
      <w:r>
        <w:rPr>
          <w:spacing w:val="-10"/>
        </w:rPr>
        <w:t> </w:t>
      </w:r>
      <w:r>
        <w:rPr/>
        <w:t>formations.</w:t>
      </w:r>
    </w:p>
    <w:p>
      <w:pPr>
        <w:pStyle w:val="BodyText"/>
        <w:spacing w:line="249" w:lineRule="auto" w:before="15"/>
        <w:ind w:left="900" w:right="7" w:firstLine="288"/>
        <w:jc w:val="both"/>
      </w:pPr>
      <w:r>
        <w:rPr>
          <w:spacing w:val="7"/>
        </w:rPr>
        <w:t>Continuity </w:t>
      </w:r>
      <w:r>
        <w:rPr>
          <w:spacing w:val="4"/>
        </w:rPr>
        <w:t>of </w:t>
      </w:r>
      <w:r>
        <w:rPr>
          <w:spacing w:val="6"/>
        </w:rPr>
        <w:t>the </w:t>
      </w:r>
      <w:r>
        <w:rPr>
          <w:spacing w:val="7"/>
        </w:rPr>
        <w:t>lower </w:t>
      </w:r>
      <w:r>
        <w:rPr>
          <w:spacing w:val="6"/>
        </w:rPr>
        <w:t>Lemhi Group with the </w:t>
      </w:r>
      <w:r>
        <w:rPr>
          <w:spacing w:val="9"/>
        </w:rPr>
        <w:t>type </w:t>
      </w:r>
      <w:r>
        <w:rPr>
          <w:spacing w:val="-7"/>
        </w:rPr>
        <w:t>Yellowjacket </w:t>
      </w:r>
      <w:r>
        <w:rPr>
          <w:spacing w:val="-5"/>
        </w:rPr>
        <w:t>challenges </w:t>
      </w:r>
      <w:r>
        <w:rPr>
          <w:spacing w:val="-3"/>
        </w:rPr>
        <w:t>the </w:t>
      </w:r>
      <w:r>
        <w:rPr>
          <w:spacing w:val="-5"/>
        </w:rPr>
        <w:t>existence </w:t>
      </w:r>
      <w:r>
        <w:rPr>
          <w:spacing w:val="-3"/>
        </w:rPr>
        <w:t>of </w:t>
      </w:r>
      <w:r>
        <w:rPr/>
        <w:t>a </w:t>
      </w:r>
      <w:r>
        <w:rPr>
          <w:spacing w:val="-5"/>
        </w:rPr>
        <w:t>Proterozoic </w:t>
      </w:r>
      <w:r>
        <w:rPr>
          <w:spacing w:val="-4"/>
        </w:rPr>
        <w:t>Lemhi arch,</w:t>
      </w:r>
    </w:p>
    <w:p>
      <w:pPr>
        <w:pStyle w:val="BodyText"/>
        <w:spacing w:before="5"/>
        <w:rPr>
          <w:sz w:val="26"/>
        </w:rPr>
      </w:pPr>
      <w:r>
        <w:rPr/>
        <w:br w:type="column"/>
      </w:r>
      <w:r>
        <w:rPr>
          <w:sz w:val="26"/>
        </w:rPr>
      </w:r>
    </w:p>
    <w:p>
      <w:pPr>
        <w:pStyle w:val="BodyText"/>
        <w:spacing w:line="249" w:lineRule="auto"/>
        <w:ind w:left="390" w:right="725"/>
        <w:jc w:val="both"/>
      </w:pPr>
      <w:r>
        <w:rPr/>
        <w:t>and continuity of the </w:t>
      </w:r>
      <w:r>
        <w:rPr>
          <w:spacing w:val="-4"/>
        </w:rPr>
        <w:t>Yellowjacket </w:t>
      </w:r>
      <w:r>
        <w:rPr/>
        <w:t>and Lemhi Group with </w:t>
      </w:r>
      <w:r>
        <w:rPr>
          <w:spacing w:val="-2"/>
        </w:rPr>
        <w:t>the </w:t>
      </w:r>
      <w:r>
        <w:rPr>
          <w:spacing w:val="2"/>
        </w:rPr>
        <w:t>Belt also rejects </w:t>
      </w:r>
      <w:r>
        <w:rPr/>
        <w:t>the </w:t>
      </w:r>
      <w:r>
        <w:rPr>
          <w:spacing w:val="2"/>
        </w:rPr>
        <w:t>notion </w:t>
      </w:r>
      <w:r>
        <w:rPr/>
        <w:t>of any </w:t>
      </w:r>
      <w:r>
        <w:rPr>
          <w:spacing w:val="2"/>
        </w:rPr>
        <w:t>arch that separated </w:t>
      </w:r>
      <w:r>
        <w:rPr>
          <w:spacing w:val="3"/>
        </w:rPr>
        <w:t>the </w:t>
      </w:r>
      <w:r>
        <w:rPr>
          <w:spacing w:val="-4"/>
        </w:rPr>
        <w:t>Yellowjacket </w:t>
      </w:r>
      <w:r>
        <w:rPr/>
        <w:t>Formation and Lemhi Group from the Belt </w:t>
      </w:r>
      <w:r>
        <w:rPr>
          <w:spacing w:val="-3"/>
        </w:rPr>
        <w:t>Super- </w:t>
      </w:r>
      <w:r>
        <w:rPr/>
        <w:t>group. Our stratigraphic conclusions do not disagree with those reached independently by the most recent U.S. Geological Sur- vey</w:t>
      </w:r>
      <w:r>
        <w:rPr>
          <w:spacing w:val="-15"/>
        </w:rPr>
        <w:t> </w:t>
      </w:r>
      <w:r>
        <w:rPr>
          <w:spacing w:val="-3"/>
        </w:rPr>
        <w:t>mappers</w:t>
      </w:r>
      <w:r>
        <w:rPr>
          <w:spacing w:val="-15"/>
        </w:rPr>
        <w:t> </w:t>
      </w:r>
      <w:r>
        <w:rPr/>
        <w:t>in</w:t>
      </w:r>
      <w:r>
        <w:rPr>
          <w:spacing w:val="-13"/>
        </w:rPr>
        <w:t> </w:t>
      </w:r>
      <w:r>
        <w:rPr/>
        <w:t>the</w:t>
      </w:r>
      <w:r>
        <w:rPr>
          <w:spacing w:val="-14"/>
        </w:rPr>
        <w:t> </w:t>
      </w:r>
      <w:r>
        <w:rPr>
          <w:spacing w:val="-3"/>
        </w:rPr>
        <w:t>area,</w:t>
      </w:r>
      <w:r>
        <w:rPr>
          <w:spacing w:val="-15"/>
        </w:rPr>
        <w:t> </w:t>
      </w:r>
      <w:r>
        <w:rPr/>
        <w:t>and</w:t>
      </w:r>
      <w:r>
        <w:rPr>
          <w:spacing w:val="-14"/>
        </w:rPr>
        <w:t> </w:t>
      </w:r>
      <w:r>
        <w:rPr/>
        <w:t>this</w:t>
      </w:r>
      <w:r>
        <w:rPr>
          <w:spacing w:val="-14"/>
        </w:rPr>
        <w:t> </w:t>
      </w:r>
      <w:r>
        <w:rPr/>
        <w:t>lends</w:t>
      </w:r>
      <w:r>
        <w:rPr>
          <w:spacing w:val="-14"/>
        </w:rPr>
        <w:t> </w:t>
      </w:r>
      <w:r>
        <w:rPr/>
        <w:t>support</w:t>
      </w:r>
      <w:r>
        <w:rPr>
          <w:spacing w:val="-13"/>
        </w:rPr>
        <w:t> </w:t>
      </w:r>
      <w:r>
        <w:rPr/>
        <w:t>to</w:t>
      </w:r>
      <w:r>
        <w:rPr>
          <w:spacing w:val="-14"/>
        </w:rPr>
        <w:t> </w:t>
      </w:r>
      <w:r>
        <w:rPr/>
        <w:t>our</w:t>
      </w:r>
      <w:r>
        <w:rPr>
          <w:spacing w:val="-15"/>
        </w:rPr>
        <w:t> </w:t>
      </w:r>
      <w:r>
        <w:rPr/>
        <w:t>convictions </w:t>
      </w:r>
      <w:r>
        <w:rPr>
          <w:spacing w:val="-3"/>
        </w:rPr>
        <w:t>(see Ekren, 1988; Skipp, 1987, 1988; Lund </w:t>
      </w:r>
      <w:r>
        <w:rPr/>
        <w:t>and </w:t>
      </w:r>
      <w:r>
        <w:rPr>
          <w:spacing w:val="-3"/>
        </w:rPr>
        <w:t>Esparza, </w:t>
      </w:r>
      <w:r>
        <w:rPr/>
        <w:t>1990; </w:t>
      </w:r>
      <w:r>
        <w:rPr>
          <w:spacing w:val="-3"/>
        </w:rPr>
        <w:t>Evans </w:t>
      </w:r>
      <w:r>
        <w:rPr/>
        <w:t>and </w:t>
      </w:r>
      <w:r>
        <w:rPr>
          <w:spacing w:val="-3"/>
        </w:rPr>
        <w:t>Connor, 1993; Schmidt </w:t>
      </w:r>
      <w:r>
        <w:rPr/>
        <w:t>et </w:t>
      </w:r>
      <w:r>
        <w:rPr>
          <w:spacing w:val="-3"/>
        </w:rPr>
        <w:t>al., 1994; </w:t>
      </w:r>
      <w:r>
        <w:rPr>
          <w:spacing w:val="-5"/>
        </w:rPr>
        <w:t>Tysdal, </w:t>
      </w:r>
      <w:r>
        <w:rPr>
          <w:spacing w:val="-2"/>
        </w:rPr>
        <w:t>1996a, </w:t>
      </w:r>
      <w:r>
        <w:rPr/>
        <w:t>1996b; </w:t>
      </w:r>
      <w:r>
        <w:rPr>
          <w:spacing w:val="-5"/>
        </w:rPr>
        <w:t>Tysdal </w:t>
      </w:r>
      <w:r>
        <w:rPr/>
        <w:t>and </w:t>
      </w:r>
      <w:r>
        <w:rPr>
          <w:spacing w:val="-3"/>
        </w:rPr>
        <w:t>Moye, </w:t>
      </w:r>
      <w:r>
        <w:rPr/>
        <w:t>1996; Evans, 1999; Lund, 1999). The review by Karl Evans (published in 1999) of the </w:t>
      </w:r>
      <w:r>
        <w:rPr>
          <w:spacing w:val="-3"/>
        </w:rPr>
        <w:t>Yellowjacket Formation contains interpretations </w:t>
      </w:r>
      <w:r>
        <w:rPr>
          <w:i/>
          <w:spacing w:val="-4"/>
        </w:rPr>
        <w:t>circa </w:t>
      </w:r>
      <w:r>
        <w:rPr>
          <w:spacing w:val="-3"/>
        </w:rPr>
        <w:t>1994, </w:t>
      </w:r>
      <w:r>
        <w:rPr/>
        <w:t>and shares all of our fundamental</w:t>
      </w:r>
      <w:r>
        <w:rPr>
          <w:spacing w:val="-19"/>
        </w:rPr>
        <w:t> </w:t>
      </w:r>
      <w:r>
        <w:rPr/>
        <w:t>points.</w:t>
      </w:r>
    </w:p>
    <w:p>
      <w:pPr>
        <w:pStyle w:val="BodyText"/>
        <w:spacing w:line="249" w:lineRule="auto" w:before="10"/>
        <w:ind w:left="390" w:right="736" w:firstLine="288"/>
        <w:jc w:val="both"/>
      </w:pPr>
      <w:r>
        <w:rPr>
          <w:spacing w:val="-3"/>
        </w:rPr>
        <w:t>This paper </w:t>
      </w:r>
      <w:r>
        <w:rPr/>
        <w:t>is </w:t>
      </w:r>
      <w:r>
        <w:rPr>
          <w:spacing w:val="-3"/>
        </w:rPr>
        <w:t>organized with </w:t>
      </w:r>
      <w:r>
        <w:rPr/>
        <w:t>first, an </w:t>
      </w:r>
      <w:r>
        <w:rPr>
          <w:spacing w:val="-3"/>
        </w:rPr>
        <w:t>historical account </w:t>
      </w:r>
      <w:r>
        <w:rPr/>
        <w:t>of </w:t>
      </w:r>
      <w:r>
        <w:rPr>
          <w:spacing w:val="-2"/>
        </w:rPr>
        <w:t>the </w:t>
      </w:r>
      <w:r>
        <w:rPr/>
        <w:t>main</w:t>
      </w:r>
      <w:r>
        <w:rPr>
          <w:spacing w:val="-16"/>
        </w:rPr>
        <w:t> </w:t>
      </w:r>
      <w:r>
        <w:rPr/>
        <w:t>concepts</w:t>
      </w:r>
      <w:r>
        <w:rPr>
          <w:spacing w:val="-14"/>
        </w:rPr>
        <w:t> </w:t>
      </w:r>
      <w:r>
        <w:rPr/>
        <w:t>of</w:t>
      </w:r>
      <w:r>
        <w:rPr>
          <w:spacing w:val="-15"/>
        </w:rPr>
        <w:t> </w:t>
      </w:r>
      <w:r>
        <w:rPr>
          <w:spacing w:val="-3"/>
        </w:rPr>
        <w:t>Middle</w:t>
      </w:r>
      <w:r>
        <w:rPr>
          <w:spacing w:val="-15"/>
        </w:rPr>
        <w:t> </w:t>
      </w:r>
      <w:r>
        <w:rPr/>
        <w:t>Proterozoic</w:t>
      </w:r>
      <w:r>
        <w:rPr>
          <w:spacing w:val="-16"/>
        </w:rPr>
        <w:t> </w:t>
      </w:r>
      <w:r>
        <w:rPr/>
        <w:t>rocks</w:t>
      </w:r>
      <w:r>
        <w:rPr>
          <w:spacing w:val="-14"/>
        </w:rPr>
        <w:t> </w:t>
      </w:r>
      <w:r>
        <w:rPr/>
        <w:t>in</w:t>
      </w:r>
      <w:r>
        <w:rPr>
          <w:spacing w:val="-15"/>
        </w:rPr>
        <w:t> </w:t>
      </w:r>
      <w:r>
        <w:rPr/>
        <w:t>east-central</w:t>
      </w:r>
      <w:r>
        <w:rPr>
          <w:spacing w:val="-14"/>
        </w:rPr>
        <w:t> </w:t>
      </w:r>
      <w:r>
        <w:rPr>
          <w:spacing w:val="-2"/>
        </w:rPr>
        <w:t>Idaho; </w:t>
      </w:r>
      <w:r>
        <w:rPr/>
        <w:t>second, our observations of the type and reference sections of </w:t>
      </w:r>
      <w:r>
        <w:rPr>
          <w:spacing w:val="-3"/>
        </w:rPr>
        <w:t>parts </w:t>
      </w:r>
      <w:r>
        <w:rPr/>
        <w:t>of the </w:t>
      </w:r>
      <w:r>
        <w:rPr>
          <w:spacing w:val="-5"/>
        </w:rPr>
        <w:t>Yellowjacket </w:t>
      </w:r>
      <w:r>
        <w:rPr>
          <w:spacing w:val="-3"/>
        </w:rPr>
        <w:t>Formation </w:t>
      </w:r>
      <w:r>
        <w:rPr/>
        <w:t>and </w:t>
      </w:r>
      <w:r>
        <w:rPr>
          <w:spacing w:val="-3"/>
        </w:rPr>
        <w:t>Lemhi; </w:t>
      </w:r>
      <w:r>
        <w:rPr/>
        <w:t>and third, </w:t>
      </w:r>
      <w:r>
        <w:rPr>
          <w:spacing w:val="-2"/>
        </w:rPr>
        <w:t>impli- </w:t>
      </w:r>
      <w:r>
        <w:rPr/>
        <w:t>cations</w:t>
      </w:r>
      <w:r>
        <w:rPr>
          <w:spacing w:val="-5"/>
        </w:rPr>
        <w:t> </w:t>
      </w:r>
      <w:r>
        <w:rPr/>
        <w:t>for</w:t>
      </w:r>
      <w:r>
        <w:rPr>
          <w:spacing w:val="-5"/>
        </w:rPr>
        <w:t> </w:t>
      </w:r>
      <w:r>
        <w:rPr/>
        <w:t>regional</w:t>
      </w:r>
      <w:r>
        <w:rPr>
          <w:spacing w:val="-5"/>
        </w:rPr>
        <w:t> </w:t>
      </w:r>
      <w:r>
        <w:rPr>
          <w:spacing w:val="-4"/>
        </w:rPr>
        <w:t>geology.</w:t>
      </w:r>
      <w:r>
        <w:rPr>
          <w:spacing w:val="-11"/>
        </w:rPr>
        <w:t> </w:t>
      </w:r>
      <w:r>
        <w:rPr/>
        <w:t>Those</w:t>
      </w:r>
      <w:r>
        <w:rPr>
          <w:spacing w:val="-5"/>
        </w:rPr>
        <w:t> </w:t>
      </w:r>
      <w:r>
        <w:rPr/>
        <w:t>looking</w:t>
      </w:r>
      <w:r>
        <w:rPr>
          <w:spacing w:val="-4"/>
        </w:rPr>
        <w:t> </w:t>
      </w:r>
      <w:r>
        <w:rPr/>
        <w:t>for</w:t>
      </w:r>
      <w:r>
        <w:rPr>
          <w:spacing w:val="-5"/>
        </w:rPr>
        <w:t> </w:t>
      </w:r>
      <w:r>
        <w:rPr/>
        <w:t>the</w:t>
      </w:r>
      <w:r>
        <w:rPr>
          <w:spacing w:val="-5"/>
        </w:rPr>
        <w:t> </w:t>
      </w:r>
      <w:r>
        <w:rPr/>
        <w:t>short</w:t>
      </w:r>
      <w:r>
        <w:rPr>
          <w:spacing w:val="-4"/>
        </w:rPr>
        <w:t> </w:t>
      </w:r>
      <w:r>
        <w:rPr>
          <w:spacing w:val="-2"/>
        </w:rPr>
        <w:t>punch- </w:t>
      </w:r>
      <w:r>
        <w:rPr/>
        <w:t>line should </w:t>
      </w:r>
      <w:r>
        <w:rPr>
          <w:spacing w:val="-3"/>
        </w:rPr>
        <w:t>examine primarily </w:t>
      </w:r>
      <w:r>
        <w:rPr/>
        <w:t>this last</w:t>
      </w:r>
      <w:r>
        <w:rPr>
          <w:spacing w:val="-33"/>
        </w:rPr>
        <w:t> </w:t>
      </w:r>
      <w:r>
        <w:rPr/>
        <w:t>section.</w:t>
      </w:r>
    </w:p>
    <w:p>
      <w:pPr>
        <w:pStyle w:val="BodyText"/>
        <w:spacing w:before="10"/>
      </w:pPr>
    </w:p>
    <w:p>
      <w:pPr>
        <w:pStyle w:val="Heading2"/>
        <w:ind w:left="390"/>
      </w:pPr>
      <w:r>
        <w:rPr/>
        <w:t>History of Middle Proterozoic Stratigraphy</w:t>
      </w:r>
    </w:p>
    <w:p>
      <w:pPr>
        <w:pStyle w:val="BodyText"/>
        <w:spacing w:line="249" w:lineRule="auto" w:before="44"/>
        <w:ind w:left="390" w:right="735" w:firstLine="288"/>
        <w:jc w:val="both"/>
      </w:pPr>
      <w:r>
        <w:rPr>
          <w:spacing w:val="-4"/>
        </w:rPr>
        <w:t>The </w:t>
      </w:r>
      <w:r>
        <w:rPr>
          <w:spacing w:val="-5"/>
        </w:rPr>
        <w:t>stratigraphic </w:t>
      </w:r>
      <w:r>
        <w:rPr>
          <w:spacing w:val="-4"/>
        </w:rPr>
        <w:t>snarl that </w:t>
      </w:r>
      <w:r>
        <w:rPr>
          <w:spacing w:val="-5"/>
        </w:rPr>
        <w:t>separated </w:t>
      </w:r>
      <w:r>
        <w:rPr>
          <w:spacing w:val="-4"/>
        </w:rPr>
        <w:t>the Belt </w:t>
      </w:r>
      <w:r>
        <w:rPr>
          <w:spacing w:val="-5"/>
        </w:rPr>
        <w:t>Supergroup from </w:t>
      </w:r>
      <w:r>
        <w:rPr>
          <w:spacing w:val="-4"/>
        </w:rPr>
        <w:t>Proterozoic</w:t>
      </w:r>
      <w:r>
        <w:rPr>
          <w:spacing w:val="-10"/>
        </w:rPr>
        <w:t> </w:t>
      </w:r>
      <w:r>
        <w:rPr>
          <w:spacing w:val="-3"/>
        </w:rPr>
        <w:t>rocks</w:t>
      </w:r>
      <w:r>
        <w:rPr>
          <w:spacing w:val="-9"/>
        </w:rPr>
        <w:t> </w:t>
      </w:r>
      <w:r>
        <w:rPr/>
        <w:t>of</w:t>
      </w:r>
      <w:r>
        <w:rPr>
          <w:spacing w:val="-10"/>
        </w:rPr>
        <w:t> </w:t>
      </w:r>
      <w:r>
        <w:rPr>
          <w:spacing w:val="-4"/>
        </w:rPr>
        <w:t>east-central</w:t>
      </w:r>
      <w:r>
        <w:rPr>
          <w:spacing w:val="-10"/>
        </w:rPr>
        <w:t> </w:t>
      </w:r>
      <w:r>
        <w:rPr>
          <w:spacing w:val="-3"/>
        </w:rPr>
        <w:t>Idaho</w:t>
      </w:r>
      <w:r>
        <w:rPr>
          <w:spacing w:val="-9"/>
        </w:rPr>
        <w:t> </w:t>
      </w:r>
      <w:r>
        <w:rPr>
          <w:spacing w:val="-3"/>
        </w:rPr>
        <w:t>and</w:t>
      </w:r>
      <w:r>
        <w:rPr>
          <w:spacing w:val="-9"/>
        </w:rPr>
        <w:t> </w:t>
      </w:r>
      <w:r>
        <w:rPr/>
        <w:t>the</w:t>
      </w:r>
      <w:r>
        <w:rPr>
          <w:spacing w:val="-9"/>
        </w:rPr>
        <w:t> </w:t>
      </w:r>
      <w:r>
        <w:rPr>
          <w:spacing w:val="-4"/>
        </w:rPr>
        <w:t>Lemhi</w:t>
      </w:r>
      <w:r>
        <w:rPr>
          <w:spacing w:val="-10"/>
        </w:rPr>
        <w:t> </w:t>
      </w:r>
      <w:r>
        <w:rPr>
          <w:spacing w:val="-4"/>
        </w:rPr>
        <w:t>Group</w:t>
      </w:r>
      <w:r>
        <w:rPr>
          <w:spacing w:val="-10"/>
        </w:rPr>
        <w:t> </w:t>
      </w:r>
      <w:r>
        <w:rPr>
          <w:spacing w:val="-3"/>
        </w:rPr>
        <w:t>from the</w:t>
      </w:r>
      <w:r>
        <w:rPr>
          <w:spacing w:val="-18"/>
        </w:rPr>
        <w:t> </w:t>
      </w:r>
      <w:r>
        <w:rPr>
          <w:spacing w:val="-3"/>
        </w:rPr>
        <w:t>Yellowjacket</w:t>
      </w:r>
      <w:r>
        <w:rPr>
          <w:spacing w:val="-11"/>
        </w:rPr>
        <w:t> </w:t>
      </w:r>
      <w:r>
        <w:rPr/>
        <w:t>Formation</w:t>
      </w:r>
      <w:r>
        <w:rPr>
          <w:spacing w:val="-11"/>
        </w:rPr>
        <w:t> </w:t>
      </w:r>
      <w:r>
        <w:rPr/>
        <w:t>can</w:t>
      </w:r>
      <w:r>
        <w:rPr>
          <w:spacing w:val="-12"/>
        </w:rPr>
        <w:t> </w:t>
      </w:r>
      <w:r>
        <w:rPr/>
        <w:t>probably</w:t>
      </w:r>
      <w:r>
        <w:rPr>
          <w:spacing w:val="-11"/>
        </w:rPr>
        <w:t> </w:t>
      </w:r>
      <w:r>
        <w:rPr/>
        <w:t>be</w:t>
      </w:r>
      <w:r>
        <w:rPr>
          <w:spacing w:val="-11"/>
        </w:rPr>
        <w:t> </w:t>
      </w:r>
      <w:r>
        <w:rPr/>
        <w:t>attributed</w:t>
      </w:r>
      <w:r>
        <w:rPr>
          <w:spacing w:val="-11"/>
        </w:rPr>
        <w:t> </w:t>
      </w:r>
      <w:r>
        <w:rPr/>
        <w:t>mostly</w:t>
      </w:r>
      <w:r>
        <w:rPr>
          <w:spacing w:val="-11"/>
        </w:rPr>
        <w:t> </w:t>
      </w:r>
      <w:r>
        <w:rPr/>
        <w:t>to the</w:t>
      </w:r>
      <w:r>
        <w:rPr>
          <w:spacing w:val="-16"/>
        </w:rPr>
        <w:t> </w:t>
      </w:r>
      <w:r>
        <w:rPr/>
        <w:t>giant</w:t>
      </w:r>
      <w:r>
        <w:rPr>
          <w:spacing w:val="-15"/>
        </w:rPr>
        <w:t> </w:t>
      </w:r>
      <w:r>
        <w:rPr/>
        <w:t>scale</w:t>
      </w:r>
      <w:r>
        <w:rPr>
          <w:spacing w:val="-15"/>
        </w:rPr>
        <w:t> </w:t>
      </w:r>
      <w:r>
        <w:rPr/>
        <w:t>of</w:t>
      </w:r>
      <w:r>
        <w:rPr>
          <w:spacing w:val="-16"/>
        </w:rPr>
        <w:t> </w:t>
      </w:r>
      <w:r>
        <w:rPr/>
        <w:t>the</w:t>
      </w:r>
      <w:r>
        <w:rPr>
          <w:spacing w:val="-15"/>
        </w:rPr>
        <w:t> </w:t>
      </w:r>
      <w:r>
        <w:rPr/>
        <w:t>stratigraphic</w:t>
      </w:r>
      <w:r>
        <w:rPr>
          <w:spacing w:val="-15"/>
        </w:rPr>
        <w:t> </w:t>
      </w:r>
      <w:r>
        <w:rPr/>
        <w:t>units</w:t>
      </w:r>
      <w:r>
        <w:rPr>
          <w:spacing w:val="-16"/>
        </w:rPr>
        <w:t> </w:t>
      </w:r>
      <w:r>
        <w:rPr/>
        <w:t>and</w:t>
      </w:r>
      <w:r>
        <w:rPr>
          <w:spacing w:val="-15"/>
        </w:rPr>
        <w:t> </w:t>
      </w:r>
      <w:r>
        <w:rPr/>
        <w:t>the</w:t>
      </w:r>
      <w:r>
        <w:rPr>
          <w:spacing w:val="-15"/>
        </w:rPr>
        <w:t> </w:t>
      </w:r>
      <w:r>
        <w:rPr/>
        <w:t>problem</w:t>
      </w:r>
      <w:r>
        <w:rPr>
          <w:spacing w:val="-15"/>
        </w:rPr>
        <w:t> </w:t>
      </w:r>
      <w:r>
        <w:rPr/>
        <w:t>faced</w:t>
      </w:r>
      <w:r>
        <w:rPr>
          <w:spacing w:val="-16"/>
        </w:rPr>
        <w:t> </w:t>
      </w:r>
      <w:r>
        <w:rPr/>
        <w:t>by most geologists in adequately delineating and describing thou- sands of feet of mostly fine-grained siliciclastic rocks. The fol- lowing discussion details the development of stratigraphic </w:t>
      </w:r>
      <w:r>
        <w:rPr>
          <w:spacing w:val="-2"/>
        </w:rPr>
        <w:t>no- </w:t>
      </w:r>
      <w:r>
        <w:rPr>
          <w:spacing w:val="-3"/>
        </w:rPr>
        <w:t>menclature </w:t>
      </w:r>
      <w:r>
        <w:rPr/>
        <w:t>and </w:t>
      </w:r>
      <w:r>
        <w:rPr>
          <w:spacing w:val="-3"/>
        </w:rPr>
        <w:t>traces threads </w:t>
      </w:r>
      <w:r>
        <w:rPr/>
        <w:t>of the</w:t>
      </w:r>
      <w:r>
        <w:rPr>
          <w:spacing w:val="-15"/>
        </w:rPr>
        <w:t> </w:t>
      </w:r>
      <w:r>
        <w:rPr>
          <w:spacing w:val="-2"/>
        </w:rPr>
        <w:t>snarl.</w:t>
      </w:r>
    </w:p>
    <w:p>
      <w:pPr>
        <w:pStyle w:val="BodyText"/>
        <w:spacing w:before="1"/>
        <w:rPr>
          <w:sz w:val="21"/>
        </w:rPr>
      </w:pPr>
    </w:p>
    <w:p>
      <w:pPr>
        <w:pStyle w:val="Heading3"/>
        <w:ind w:left="390"/>
        <w:rPr>
          <w:i/>
        </w:rPr>
      </w:pPr>
      <w:r>
        <w:rPr>
          <w:i/>
        </w:rPr>
        <w:t>Ross and Anderson</w:t>
      </w:r>
    </w:p>
    <w:p>
      <w:pPr>
        <w:pStyle w:val="BodyText"/>
        <w:spacing w:line="249" w:lineRule="auto" w:before="44"/>
        <w:ind w:left="390" w:right="716" w:firstLine="288"/>
        <w:jc w:val="both"/>
      </w:pPr>
      <w:r>
        <w:rPr>
          <w:spacing w:val="-4"/>
        </w:rPr>
        <w:t>Beginning</w:t>
      </w:r>
      <w:r>
        <w:rPr>
          <w:spacing w:val="-12"/>
        </w:rPr>
        <w:t> </w:t>
      </w:r>
      <w:r>
        <w:rPr>
          <w:spacing w:val="-3"/>
        </w:rPr>
        <w:t>the</w:t>
      </w:r>
      <w:r>
        <w:rPr>
          <w:spacing w:val="-12"/>
        </w:rPr>
        <w:t> </w:t>
      </w:r>
      <w:r>
        <w:rPr>
          <w:spacing w:val="-4"/>
        </w:rPr>
        <w:t>saga,</w:t>
      </w:r>
      <w:r>
        <w:rPr>
          <w:spacing w:val="-11"/>
        </w:rPr>
        <w:t> </w:t>
      </w:r>
      <w:r>
        <w:rPr>
          <w:spacing w:val="-3"/>
        </w:rPr>
        <w:t>Ross</w:t>
      </w:r>
      <w:r>
        <w:rPr>
          <w:spacing w:val="-12"/>
        </w:rPr>
        <w:t> </w:t>
      </w:r>
      <w:r>
        <w:rPr>
          <w:spacing w:val="-4"/>
        </w:rPr>
        <w:t>(1934)</w:t>
      </w:r>
      <w:r>
        <w:rPr>
          <w:spacing w:val="-11"/>
        </w:rPr>
        <w:t> </w:t>
      </w:r>
      <w:r>
        <w:rPr>
          <w:spacing w:val="-4"/>
        </w:rPr>
        <w:t>named</w:t>
      </w:r>
      <w:r>
        <w:rPr>
          <w:spacing w:val="-12"/>
        </w:rPr>
        <w:t> </w:t>
      </w:r>
      <w:r>
        <w:rPr>
          <w:spacing w:val="-3"/>
        </w:rPr>
        <w:t>both</w:t>
      </w:r>
      <w:r>
        <w:rPr>
          <w:spacing w:val="-11"/>
        </w:rPr>
        <w:t> </w:t>
      </w:r>
      <w:r>
        <w:rPr>
          <w:spacing w:val="-3"/>
        </w:rPr>
        <w:t>the</w:t>
      </w:r>
      <w:r>
        <w:rPr>
          <w:spacing w:val="-17"/>
        </w:rPr>
        <w:t> </w:t>
      </w:r>
      <w:r>
        <w:rPr/>
        <w:t>Yellowjacket formation</w:t>
      </w:r>
      <w:r>
        <w:rPr>
          <w:spacing w:val="-17"/>
        </w:rPr>
        <w:t> </w:t>
      </w:r>
      <w:r>
        <w:rPr/>
        <w:t>for</w:t>
      </w:r>
      <w:r>
        <w:rPr>
          <w:spacing w:val="-16"/>
        </w:rPr>
        <w:t> </w:t>
      </w:r>
      <w:r>
        <w:rPr>
          <w:spacing w:val="-4"/>
        </w:rPr>
        <w:t>gray,</w:t>
      </w:r>
      <w:r>
        <w:rPr>
          <w:spacing w:val="-17"/>
        </w:rPr>
        <w:t> </w:t>
      </w:r>
      <w:r>
        <w:rPr/>
        <w:t>fine-grained,</w:t>
      </w:r>
      <w:r>
        <w:rPr>
          <w:spacing w:val="-16"/>
        </w:rPr>
        <w:t> </w:t>
      </w:r>
      <w:r>
        <w:rPr/>
        <w:t>locally</w:t>
      </w:r>
      <w:r>
        <w:rPr>
          <w:spacing w:val="-16"/>
        </w:rPr>
        <w:t> </w:t>
      </w:r>
      <w:r>
        <w:rPr/>
        <w:t>ripple-marked</w:t>
      </w:r>
      <w:r>
        <w:rPr>
          <w:spacing w:val="-17"/>
        </w:rPr>
        <w:t> </w:t>
      </w:r>
      <w:r>
        <w:rPr/>
        <w:t>quartzite, containing</w:t>
      </w:r>
      <w:r>
        <w:rPr>
          <w:spacing w:val="-19"/>
        </w:rPr>
        <w:t> </w:t>
      </w:r>
      <w:r>
        <w:rPr/>
        <w:t>calcareous</w:t>
      </w:r>
      <w:r>
        <w:rPr>
          <w:spacing w:val="-18"/>
        </w:rPr>
        <w:t> </w:t>
      </w:r>
      <w:r>
        <w:rPr/>
        <w:t>lenses</w:t>
      </w:r>
      <w:r>
        <w:rPr>
          <w:spacing w:val="-19"/>
        </w:rPr>
        <w:t> </w:t>
      </w:r>
      <w:r>
        <w:rPr/>
        <w:t>and</w:t>
      </w:r>
      <w:r>
        <w:rPr>
          <w:spacing w:val="-18"/>
        </w:rPr>
        <w:t> </w:t>
      </w:r>
      <w:r>
        <w:rPr/>
        <w:t>beds,</w:t>
      </w:r>
      <w:r>
        <w:rPr>
          <w:spacing w:val="-19"/>
        </w:rPr>
        <w:t> </w:t>
      </w:r>
      <w:r>
        <w:rPr/>
        <w:t>and</w:t>
      </w:r>
      <w:r>
        <w:rPr>
          <w:spacing w:val="-18"/>
        </w:rPr>
        <w:t> </w:t>
      </w:r>
      <w:r>
        <w:rPr/>
        <w:t>the</w:t>
      </w:r>
      <w:r>
        <w:rPr>
          <w:spacing w:val="-18"/>
        </w:rPr>
        <w:t> </w:t>
      </w:r>
      <w:r>
        <w:rPr/>
        <w:t>overlying</w:t>
      </w:r>
      <w:r>
        <w:rPr>
          <w:spacing w:val="-19"/>
        </w:rPr>
        <w:t> </w:t>
      </w:r>
      <w:r>
        <w:rPr>
          <w:spacing w:val="-2"/>
        </w:rPr>
        <w:t>Hoodoo </w:t>
      </w:r>
      <w:r>
        <w:rPr/>
        <w:t>quartzite</w:t>
      </w:r>
      <w:r>
        <w:rPr>
          <w:spacing w:val="-5"/>
        </w:rPr>
        <w:t> </w:t>
      </w:r>
      <w:r>
        <w:rPr/>
        <w:t>for</w:t>
      </w:r>
      <w:r>
        <w:rPr>
          <w:spacing w:val="-5"/>
        </w:rPr>
        <w:t> </w:t>
      </w:r>
      <w:r>
        <w:rPr/>
        <w:t>a</w:t>
      </w:r>
      <w:r>
        <w:rPr>
          <w:spacing w:val="-5"/>
        </w:rPr>
        <w:t> </w:t>
      </w:r>
      <w:r>
        <w:rPr/>
        <w:t>thick</w:t>
      </w:r>
      <w:r>
        <w:rPr>
          <w:spacing w:val="-4"/>
        </w:rPr>
        <w:t> </w:t>
      </w:r>
      <w:r>
        <w:rPr/>
        <w:t>unit</w:t>
      </w:r>
      <w:r>
        <w:rPr>
          <w:spacing w:val="-5"/>
        </w:rPr>
        <w:t> </w:t>
      </w:r>
      <w:r>
        <w:rPr/>
        <w:t>of</w:t>
      </w:r>
      <w:r>
        <w:rPr>
          <w:spacing w:val="-5"/>
        </w:rPr>
        <w:t> </w:t>
      </w:r>
      <w:r>
        <w:rPr/>
        <w:t>nearly</w:t>
      </w:r>
      <w:r>
        <w:rPr>
          <w:spacing w:val="-4"/>
        </w:rPr>
        <w:t> </w:t>
      </w:r>
      <w:r>
        <w:rPr/>
        <w:t>white,</w:t>
      </w:r>
      <w:r>
        <w:rPr>
          <w:spacing w:val="-5"/>
        </w:rPr>
        <w:t> </w:t>
      </w:r>
      <w:r>
        <w:rPr/>
        <w:t>feldspathic</w:t>
      </w:r>
      <w:r>
        <w:rPr>
          <w:spacing w:val="-5"/>
        </w:rPr>
        <w:t> </w:t>
      </w:r>
      <w:r>
        <w:rPr/>
        <w:t>arenite.</w:t>
      </w:r>
      <w:r>
        <w:rPr>
          <w:spacing w:val="-4"/>
        </w:rPr>
        <w:t> </w:t>
      </w:r>
      <w:r>
        <w:rPr/>
        <w:t>He </w:t>
      </w:r>
      <w:r>
        <w:rPr>
          <w:spacing w:val="-3"/>
        </w:rPr>
        <w:t>included</w:t>
      </w:r>
      <w:r>
        <w:rPr>
          <w:spacing w:val="-11"/>
        </w:rPr>
        <w:t> </w:t>
      </w:r>
      <w:r>
        <w:rPr>
          <w:spacing w:val="-3"/>
        </w:rPr>
        <w:t>them</w:t>
      </w:r>
      <w:r>
        <w:rPr>
          <w:spacing w:val="-10"/>
        </w:rPr>
        <w:t> </w:t>
      </w:r>
      <w:r>
        <w:rPr/>
        <w:t>in</w:t>
      </w:r>
      <w:r>
        <w:rPr>
          <w:spacing w:val="-10"/>
        </w:rPr>
        <w:t> </w:t>
      </w:r>
      <w:r>
        <w:rPr/>
        <w:t>the</w:t>
      </w:r>
      <w:r>
        <w:rPr>
          <w:spacing w:val="-10"/>
        </w:rPr>
        <w:t> </w:t>
      </w:r>
      <w:r>
        <w:rPr>
          <w:spacing w:val="-3"/>
        </w:rPr>
        <w:t>Belt</w:t>
      </w:r>
      <w:r>
        <w:rPr>
          <w:spacing w:val="-10"/>
        </w:rPr>
        <w:t> </w:t>
      </w:r>
      <w:r>
        <w:rPr>
          <w:spacing w:val="-3"/>
        </w:rPr>
        <w:t>series</w:t>
      </w:r>
      <w:r>
        <w:rPr>
          <w:spacing w:val="-10"/>
        </w:rPr>
        <w:t> </w:t>
      </w:r>
      <w:r>
        <w:rPr>
          <w:spacing w:val="-3"/>
        </w:rPr>
        <w:t>(Fig.</w:t>
      </w:r>
      <w:r>
        <w:rPr>
          <w:spacing w:val="-10"/>
        </w:rPr>
        <w:t> </w:t>
      </w:r>
      <w:r>
        <w:rPr/>
        <w:t>2).</w:t>
      </w:r>
      <w:r>
        <w:rPr>
          <w:spacing w:val="-10"/>
        </w:rPr>
        <w:t> </w:t>
      </w:r>
      <w:r>
        <w:rPr>
          <w:spacing w:val="-3"/>
        </w:rPr>
        <w:t>Ross</w:t>
      </w:r>
      <w:r>
        <w:rPr>
          <w:spacing w:val="-11"/>
        </w:rPr>
        <w:t> </w:t>
      </w:r>
      <w:r>
        <w:rPr>
          <w:spacing w:val="-3"/>
        </w:rPr>
        <w:t>(1947)</w:t>
      </w:r>
      <w:r>
        <w:rPr>
          <w:spacing w:val="-10"/>
        </w:rPr>
        <w:t> </w:t>
      </w:r>
      <w:r>
        <w:rPr>
          <w:spacing w:val="-3"/>
        </w:rPr>
        <w:t>then</w:t>
      </w:r>
      <w:r>
        <w:rPr>
          <w:spacing w:val="-10"/>
        </w:rPr>
        <w:t> </w:t>
      </w:r>
      <w:r>
        <w:rPr>
          <w:spacing w:val="-3"/>
        </w:rPr>
        <w:t>stepped </w:t>
      </w:r>
      <w:r>
        <w:rPr/>
        <w:t>south to the </w:t>
      </w:r>
      <w:r>
        <w:rPr>
          <w:spacing w:val="-3"/>
        </w:rPr>
        <w:t>Borah Peak </w:t>
      </w:r>
      <w:r>
        <w:rPr/>
        <w:t>quadrangle of the </w:t>
      </w:r>
      <w:r>
        <w:rPr>
          <w:spacing w:val="-3"/>
        </w:rPr>
        <w:t>Lemhi Range, </w:t>
      </w:r>
      <w:r>
        <w:rPr/>
        <w:t>where he </w:t>
      </w:r>
      <w:r>
        <w:rPr>
          <w:spacing w:val="-3"/>
        </w:rPr>
        <w:t>named </w:t>
      </w:r>
      <w:r>
        <w:rPr/>
        <w:t>the </w:t>
      </w:r>
      <w:r>
        <w:rPr>
          <w:spacing w:val="-3"/>
        </w:rPr>
        <w:t>Lemhi quartzite </w:t>
      </w:r>
      <w:r>
        <w:rPr/>
        <w:t>for </w:t>
      </w:r>
      <w:r>
        <w:rPr>
          <w:spacing w:val="-3"/>
        </w:rPr>
        <w:t>principally grayish-green </w:t>
      </w:r>
      <w:r>
        <w:rPr>
          <w:spacing w:val="-2"/>
        </w:rPr>
        <w:t>im- </w:t>
      </w:r>
      <w:r>
        <w:rPr/>
        <w:t>pure quartzite and subordinate argillite exposures </w:t>
      </w:r>
      <w:r>
        <w:rPr>
          <w:spacing w:val="-3"/>
        </w:rPr>
        <w:t>mostly </w:t>
      </w:r>
      <w:r>
        <w:rPr/>
        <w:t>along Big</w:t>
      </w:r>
      <w:r>
        <w:rPr>
          <w:spacing w:val="-17"/>
        </w:rPr>
        <w:t> </w:t>
      </w:r>
      <w:r>
        <w:rPr/>
        <w:t>Creek</w:t>
      </w:r>
      <w:r>
        <w:rPr>
          <w:spacing w:val="-17"/>
        </w:rPr>
        <w:t> </w:t>
      </w:r>
      <w:r>
        <w:rPr/>
        <w:t>(Fig.</w:t>
      </w:r>
      <w:r>
        <w:rPr>
          <w:spacing w:val="-16"/>
        </w:rPr>
        <w:t> </w:t>
      </w:r>
      <w:r>
        <w:rPr/>
        <w:t>2).</w:t>
      </w:r>
      <w:r>
        <w:rPr>
          <w:spacing w:val="-17"/>
        </w:rPr>
        <w:t> </w:t>
      </w:r>
      <w:r>
        <w:rPr/>
        <w:t>He</w:t>
      </w:r>
      <w:r>
        <w:rPr>
          <w:spacing w:val="-17"/>
        </w:rPr>
        <w:t> </w:t>
      </w:r>
      <w:r>
        <w:rPr/>
        <w:t>also</w:t>
      </w:r>
      <w:r>
        <w:rPr>
          <w:spacing w:val="-16"/>
        </w:rPr>
        <w:t> </w:t>
      </w:r>
      <w:r>
        <w:rPr/>
        <w:t>named</w:t>
      </w:r>
      <w:r>
        <w:rPr>
          <w:spacing w:val="-17"/>
        </w:rPr>
        <w:t> </w:t>
      </w:r>
      <w:r>
        <w:rPr/>
        <w:t>the</w:t>
      </w:r>
      <w:r>
        <w:rPr>
          <w:spacing w:val="-17"/>
        </w:rPr>
        <w:t> </w:t>
      </w:r>
      <w:r>
        <w:rPr/>
        <w:t>overlying</w:t>
      </w:r>
      <w:r>
        <w:rPr>
          <w:spacing w:val="-16"/>
        </w:rPr>
        <w:t> </w:t>
      </w:r>
      <w:r>
        <w:rPr/>
        <w:t>Swauger</w:t>
      </w:r>
      <w:r>
        <w:rPr>
          <w:spacing w:val="-17"/>
        </w:rPr>
        <w:t> </w:t>
      </w:r>
      <w:r>
        <w:rPr/>
        <w:t>quartz-</w:t>
      </w:r>
    </w:p>
    <w:p>
      <w:pPr>
        <w:spacing w:after="0" w:line="249" w:lineRule="auto"/>
        <w:jc w:val="both"/>
        <w:sectPr>
          <w:type w:val="continuous"/>
          <w:pgSz w:w="12240" w:h="15840"/>
          <w:pgMar w:top="600" w:bottom="280" w:left="0" w:right="0"/>
          <w:cols w:num="2" w:equalWidth="0">
            <w:col w:w="5995" w:space="40"/>
            <w:col w:w="6205"/>
          </w:cols>
        </w:sectPr>
      </w:pPr>
    </w:p>
    <w:p>
      <w:pPr>
        <w:pStyle w:val="BodyText"/>
        <w:spacing w:before="6"/>
        <w:rPr>
          <w:sz w:val="24"/>
        </w:rPr>
      </w:pPr>
    </w:p>
    <w:p>
      <w:pPr>
        <w:pStyle w:val="BodyText"/>
        <w:ind w:left="900"/>
      </w:pPr>
      <w:r>
        <w:rPr/>
        <w:drawing>
          <wp:inline distT="0" distB="0" distL="0" distR="0">
            <wp:extent cx="6782246" cy="2234565"/>
            <wp:effectExtent l="0" t="0" r="0" b="0"/>
            <wp:docPr id="1" name="image87.png"/>
            <wp:cNvGraphicFramePr>
              <a:graphicFrameLocks noChangeAspect="1"/>
            </wp:cNvGraphicFramePr>
            <a:graphic>
              <a:graphicData uri="http://schemas.openxmlformats.org/drawingml/2006/picture">
                <pic:pic>
                  <pic:nvPicPr>
                    <pic:cNvPr id="2" name="image87.png"/>
                    <pic:cNvPicPr/>
                  </pic:nvPicPr>
                  <pic:blipFill>
                    <a:blip r:embed="rId91" cstate="print"/>
                    <a:stretch>
                      <a:fillRect/>
                    </a:stretch>
                  </pic:blipFill>
                  <pic:spPr>
                    <a:xfrm>
                      <a:off x="0" y="0"/>
                      <a:ext cx="6782246" cy="2234565"/>
                    </a:xfrm>
                    <a:prstGeom prst="rect">
                      <a:avLst/>
                    </a:prstGeom>
                  </pic:spPr>
                </pic:pic>
              </a:graphicData>
            </a:graphic>
          </wp:inline>
        </w:drawing>
      </w:r>
      <w:r>
        <w:rPr/>
      </w:r>
    </w:p>
    <w:p>
      <w:pPr>
        <w:spacing w:line="249" w:lineRule="auto" w:before="115"/>
        <w:ind w:left="1883" w:right="1167" w:hanging="288"/>
        <w:jc w:val="left"/>
        <w:rPr>
          <w:i/>
          <w:sz w:val="18"/>
        </w:rPr>
      </w:pPr>
      <w:r>
        <w:rPr>
          <w:i/>
          <w:sz w:val="18"/>
        </w:rPr>
        <w:t>Figure</w:t>
      </w:r>
      <w:r>
        <w:rPr>
          <w:i/>
          <w:spacing w:val="-16"/>
          <w:sz w:val="18"/>
        </w:rPr>
        <w:t> </w:t>
      </w:r>
      <w:r>
        <w:rPr>
          <w:i/>
          <w:sz w:val="18"/>
        </w:rPr>
        <w:t>2.</w:t>
      </w:r>
      <w:r>
        <w:rPr>
          <w:i/>
          <w:spacing w:val="-16"/>
          <w:sz w:val="18"/>
        </w:rPr>
        <w:t> </w:t>
      </w:r>
      <w:r>
        <w:rPr>
          <w:i/>
          <w:sz w:val="18"/>
        </w:rPr>
        <w:t>Correlation</w:t>
      </w:r>
      <w:r>
        <w:rPr>
          <w:i/>
          <w:spacing w:val="-15"/>
          <w:sz w:val="18"/>
        </w:rPr>
        <w:t> </w:t>
      </w:r>
      <w:r>
        <w:rPr>
          <w:i/>
          <w:sz w:val="18"/>
        </w:rPr>
        <w:t>chart</w:t>
      </w:r>
      <w:r>
        <w:rPr>
          <w:i/>
          <w:spacing w:val="-16"/>
          <w:sz w:val="18"/>
        </w:rPr>
        <w:t> </w:t>
      </w:r>
      <w:r>
        <w:rPr>
          <w:i/>
          <w:sz w:val="18"/>
        </w:rPr>
        <w:t>showing</w:t>
      </w:r>
      <w:r>
        <w:rPr>
          <w:i/>
          <w:spacing w:val="-15"/>
          <w:sz w:val="18"/>
        </w:rPr>
        <w:t> </w:t>
      </w:r>
      <w:r>
        <w:rPr>
          <w:i/>
          <w:sz w:val="18"/>
        </w:rPr>
        <w:t>the</w:t>
      </w:r>
      <w:r>
        <w:rPr>
          <w:i/>
          <w:spacing w:val="-16"/>
          <w:sz w:val="18"/>
        </w:rPr>
        <w:t> </w:t>
      </w:r>
      <w:r>
        <w:rPr>
          <w:i/>
          <w:sz w:val="18"/>
        </w:rPr>
        <w:t>development</w:t>
      </w:r>
      <w:r>
        <w:rPr>
          <w:i/>
          <w:spacing w:val="-15"/>
          <w:sz w:val="18"/>
        </w:rPr>
        <w:t> </w:t>
      </w:r>
      <w:r>
        <w:rPr>
          <w:i/>
          <w:sz w:val="18"/>
        </w:rPr>
        <w:t>of</w:t>
      </w:r>
      <w:r>
        <w:rPr>
          <w:i/>
          <w:spacing w:val="-16"/>
          <w:sz w:val="18"/>
        </w:rPr>
        <w:t> </w:t>
      </w:r>
      <w:r>
        <w:rPr>
          <w:i/>
          <w:sz w:val="18"/>
        </w:rPr>
        <w:t>stratigraphic</w:t>
      </w:r>
      <w:r>
        <w:rPr>
          <w:i/>
          <w:spacing w:val="-16"/>
          <w:sz w:val="18"/>
        </w:rPr>
        <w:t> </w:t>
      </w:r>
      <w:r>
        <w:rPr>
          <w:i/>
          <w:sz w:val="18"/>
        </w:rPr>
        <w:t>nomenclature</w:t>
      </w:r>
      <w:r>
        <w:rPr>
          <w:i/>
          <w:spacing w:val="-14"/>
          <w:sz w:val="18"/>
        </w:rPr>
        <w:t> </w:t>
      </w:r>
      <w:r>
        <w:rPr>
          <w:i/>
          <w:sz w:val="18"/>
        </w:rPr>
        <w:t>for</w:t>
      </w:r>
      <w:r>
        <w:rPr>
          <w:i/>
          <w:spacing w:val="-15"/>
          <w:sz w:val="18"/>
        </w:rPr>
        <w:t> </w:t>
      </w:r>
      <w:r>
        <w:rPr>
          <w:i/>
          <w:sz w:val="18"/>
        </w:rPr>
        <w:t>Proterozoic</w:t>
      </w:r>
      <w:r>
        <w:rPr>
          <w:i/>
          <w:spacing w:val="-16"/>
          <w:sz w:val="18"/>
        </w:rPr>
        <w:t> </w:t>
      </w:r>
      <w:r>
        <w:rPr>
          <w:i/>
          <w:sz w:val="18"/>
        </w:rPr>
        <w:t>rocks</w:t>
      </w:r>
      <w:r>
        <w:rPr>
          <w:i/>
          <w:spacing w:val="-15"/>
          <w:sz w:val="18"/>
        </w:rPr>
        <w:t> </w:t>
      </w:r>
      <w:r>
        <w:rPr>
          <w:i/>
          <w:sz w:val="18"/>
        </w:rPr>
        <w:t>of</w:t>
      </w:r>
      <w:r>
        <w:rPr>
          <w:i/>
          <w:spacing w:val="-16"/>
          <w:sz w:val="18"/>
        </w:rPr>
        <w:t> </w:t>
      </w:r>
      <w:r>
        <w:rPr>
          <w:i/>
          <w:sz w:val="18"/>
        </w:rPr>
        <w:t>east-central</w:t>
      </w:r>
      <w:r>
        <w:rPr>
          <w:i/>
          <w:spacing w:val="-15"/>
          <w:sz w:val="18"/>
        </w:rPr>
        <w:t> </w:t>
      </w:r>
      <w:r>
        <w:rPr>
          <w:i/>
          <w:sz w:val="18"/>
        </w:rPr>
        <w:t>Idaho</w:t>
      </w:r>
      <w:r>
        <w:rPr>
          <w:i/>
          <w:spacing w:val="-16"/>
          <w:sz w:val="18"/>
        </w:rPr>
        <w:t> </w:t>
      </w:r>
      <w:r>
        <w:rPr>
          <w:i/>
          <w:spacing w:val="4"/>
          <w:sz w:val="18"/>
        </w:rPr>
        <w:t>and </w:t>
      </w:r>
      <w:r>
        <w:rPr>
          <w:i/>
          <w:sz w:val="18"/>
        </w:rPr>
        <w:t>the Belt</w:t>
      </w:r>
      <w:r>
        <w:rPr>
          <w:i/>
          <w:spacing w:val="3"/>
          <w:sz w:val="18"/>
        </w:rPr>
        <w:t> </w:t>
      </w:r>
      <w:r>
        <w:rPr>
          <w:i/>
          <w:sz w:val="18"/>
        </w:rPr>
        <w:t>basin.</w:t>
      </w:r>
    </w:p>
    <w:p>
      <w:pPr>
        <w:spacing w:after="0" w:line="249" w:lineRule="auto"/>
        <w:jc w:val="left"/>
        <w:rPr>
          <w:sz w:val="18"/>
        </w:rPr>
        <w:sectPr>
          <w:type w:val="continuous"/>
          <w:pgSz w:w="12240" w:h="15840"/>
          <w:pgMar w:top="600" w:bottom="280" w:left="0" w:right="0"/>
        </w:sectPr>
      </w:pPr>
    </w:p>
    <w:p>
      <w:pPr>
        <w:tabs>
          <w:tab w:pos="4303" w:val="left" w:leader="none"/>
        </w:tabs>
        <w:spacing w:before="86"/>
        <w:ind w:left="866" w:right="0" w:firstLine="0"/>
        <w:jc w:val="left"/>
        <w:rPr>
          <w:i/>
          <w:sz w:val="20"/>
        </w:rPr>
      </w:pPr>
      <w:r>
        <w:rPr>
          <w:i/>
          <w:w w:val="202"/>
          <w:position w:val="-3"/>
          <w:sz w:val="20"/>
        </w:rPr>
        <w:t> </w:t>
      </w:r>
      <w:r>
        <w:rPr>
          <w:i/>
          <w:position w:val="-3"/>
          <w:sz w:val="20"/>
        </w:rPr>
        <w:tab/>
      </w:r>
      <w:r>
        <w:rPr>
          <w:i/>
          <w:spacing w:val="-3"/>
          <w:w w:val="130"/>
          <w:sz w:val="20"/>
        </w:rPr>
        <w:t>  </w:t>
      </w:r>
      <w:r>
        <w:rPr>
          <w:i/>
          <w:spacing w:val="-3"/>
          <w:w w:val="115"/>
          <w:sz w:val="20"/>
        </w:rPr>
        <w:t>ide </w:t>
      </w:r>
      <w:r>
        <w:rPr>
          <w:i/>
          <w:w w:val="115"/>
          <w:sz w:val="20"/>
        </w:rPr>
        <w:t>ook to the </w:t>
      </w:r>
      <w:r>
        <w:rPr>
          <w:i/>
          <w:spacing w:val="-3"/>
          <w:w w:val="115"/>
          <w:sz w:val="20"/>
        </w:rPr>
        <w:t>eolo </w:t>
      </w:r>
      <w:r>
        <w:rPr>
          <w:i/>
          <w:w w:val="115"/>
          <w:sz w:val="20"/>
        </w:rPr>
        <w:t>y </w:t>
      </w:r>
      <w:r>
        <w:rPr>
          <w:i/>
          <w:spacing w:val="-3"/>
          <w:w w:val="115"/>
          <w:sz w:val="20"/>
        </w:rPr>
        <w:t>o</w:t>
      </w:r>
      <w:r>
        <w:rPr>
          <w:i/>
          <w:spacing w:val="51"/>
          <w:w w:val="115"/>
          <w:sz w:val="20"/>
        </w:rPr>
        <w:t> </w:t>
      </w:r>
      <w:r>
        <w:rPr>
          <w:i/>
          <w:spacing w:val="-3"/>
          <w:w w:val="115"/>
          <w:sz w:val="20"/>
        </w:rPr>
        <w:t>astern</w:t>
      </w:r>
      <w:r>
        <w:rPr>
          <w:i/>
          <w:spacing w:val="31"/>
          <w:w w:val="115"/>
          <w:sz w:val="20"/>
        </w:rPr>
        <w:t> </w:t>
      </w:r>
      <w:r>
        <w:rPr>
          <w:i/>
          <w:w w:val="115"/>
          <w:sz w:val="20"/>
        </w:rPr>
        <w:t>daho</w:t>
      </w:r>
    </w:p>
    <w:p>
      <w:pPr>
        <w:pStyle w:val="BodyText"/>
        <w:spacing w:before="3"/>
        <w:rPr>
          <w:i/>
          <w:sz w:val="22"/>
        </w:rPr>
      </w:pPr>
    </w:p>
    <w:p>
      <w:pPr>
        <w:spacing w:after="0"/>
        <w:rPr>
          <w:sz w:val="22"/>
        </w:rPr>
        <w:sectPr>
          <w:pgSz w:w="12240" w:h="15840"/>
          <w:pgMar w:top="560" w:bottom="280" w:left="0" w:right="0"/>
        </w:sectPr>
      </w:pPr>
    </w:p>
    <w:p>
      <w:pPr>
        <w:pStyle w:val="BodyText"/>
        <w:spacing w:line="249" w:lineRule="auto" w:before="102"/>
        <w:ind w:left="720" w:right="3"/>
        <w:jc w:val="both"/>
      </w:pPr>
      <w:r>
        <w:rPr/>
        <w:t>ite, a purple and lavender to white, tabular and crossbedded, </w:t>
      </w:r>
      <w:r>
        <w:rPr>
          <w:spacing w:val="-2"/>
        </w:rPr>
        <w:t>lo- </w:t>
      </w:r>
      <w:r>
        <w:rPr/>
        <w:t>cally argillitic arenite in the </w:t>
      </w:r>
      <w:r>
        <w:rPr>
          <w:spacing w:val="-3"/>
        </w:rPr>
        <w:t>Donkey </w:t>
      </w:r>
      <w:r>
        <w:rPr/>
        <w:t>Hills. He included both in the Belt series. Apparently Ross did not realize that the lower </w:t>
      </w:r>
      <w:r>
        <w:rPr>
          <w:spacing w:val="-3"/>
        </w:rPr>
        <w:t>part</w:t>
      </w:r>
      <w:r>
        <w:rPr>
          <w:spacing w:val="-13"/>
        </w:rPr>
        <w:t> </w:t>
      </w:r>
      <w:r>
        <w:rPr/>
        <w:t>of</w:t>
      </w:r>
      <w:r>
        <w:rPr>
          <w:spacing w:val="-13"/>
        </w:rPr>
        <w:t> </w:t>
      </w:r>
      <w:r>
        <w:rPr>
          <w:spacing w:val="-3"/>
        </w:rPr>
        <w:t>the</w:t>
      </w:r>
      <w:r>
        <w:rPr>
          <w:spacing w:val="-12"/>
        </w:rPr>
        <w:t> </w:t>
      </w:r>
      <w:r>
        <w:rPr>
          <w:spacing w:val="-4"/>
        </w:rPr>
        <w:t>Lemhi</w:t>
      </w:r>
      <w:r>
        <w:rPr>
          <w:spacing w:val="-13"/>
        </w:rPr>
        <w:t> </w:t>
      </w:r>
      <w:r>
        <w:rPr>
          <w:spacing w:val="-4"/>
        </w:rPr>
        <w:t>quartzite</w:t>
      </w:r>
      <w:r>
        <w:rPr>
          <w:spacing w:val="-13"/>
        </w:rPr>
        <w:t> </w:t>
      </w:r>
      <w:r>
        <w:rPr>
          <w:spacing w:val="-4"/>
        </w:rPr>
        <w:t>included</w:t>
      </w:r>
      <w:r>
        <w:rPr>
          <w:spacing w:val="-12"/>
        </w:rPr>
        <w:t> </w:t>
      </w:r>
      <w:r>
        <w:rPr>
          <w:spacing w:val="-3"/>
        </w:rPr>
        <w:t>the</w:t>
      </w:r>
      <w:r>
        <w:rPr>
          <w:spacing w:val="-18"/>
        </w:rPr>
        <w:t> </w:t>
      </w:r>
      <w:r>
        <w:rPr>
          <w:spacing w:val="-3"/>
        </w:rPr>
        <w:t>Yellowjacket</w:t>
      </w:r>
      <w:r>
        <w:rPr>
          <w:spacing w:val="-7"/>
        </w:rPr>
        <w:t> </w:t>
      </w:r>
      <w:r>
        <w:rPr/>
        <w:t>and</w:t>
      </w:r>
      <w:r>
        <w:rPr>
          <w:spacing w:val="-7"/>
        </w:rPr>
        <w:t> </w:t>
      </w:r>
      <w:r>
        <w:rPr>
          <w:spacing w:val="-2"/>
        </w:rPr>
        <w:t>Hoodoo </w:t>
      </w:r>
      <w:r>
        <w:rPr/>
        <w:t>formations.</w:t>
      </w:r>
    </w:p>
    <w:p>
      <w:pPr>
        <w:pStyle w:val="BodyText"/>
        <w:spacing w:line="249" w:lineRule="auto" w:before="4"/>
        <w:ind w:left="720" w:firstLine="288"/>
        <w:jc w:val="both"/>
      </w:pPr>
      <w:r>
        <w:rPr>
          <w:spacing w:val="-3"/>
        </w:rPr>
        <w:t>Anderson </w:t>
      </w:r>
      <w:r>
        <w:rPr/>
        <w:t>(1959), in </w:t>
      </w:r>
      <w:r>
        <w:rPr>
          <w:spacing w:val="-3"/>
        </w:rPr>
        <w:t>mapping </w:t>
      </w:r>
      <w:r>
        <w:rPr/>
        <w:t>the </w:t>
      </w:r>
      <w:r>
        <w:rPr>
          <w:spacing w:val="-3"/>
        </w:rPr>
        <w:t>North Fork </w:t>
      </w:r>
      <w:r>
        <w:rPr/>
        <w:t>quadrangle, applied the name Lemhi Quartzite to rocks we recognize to be the uppermost part of </w:t>
      </w:r>
      <w:r>
        <w:rPr>
          <w:spacing w:val="-4"/>
        </w:rPr>
        <w:t>Ross's </w:t>
      </w:r>
      <w:r>
        <w:rPr>
          <w:spacing w:val="-3"/>
        </w:rPr>
        <w:t>Lemhi </w:t>
      </w:r>
      <w:r>
        <w:rPr/>
        <w:t>quartzite, the </w:t>
      </w:r>
      <w:r>
        <w:rPr>
          <w:spacing w:val="-3"/>
        </w:rPr>
        <w:t>Gunsight For- mation. Later </w:t>
      </w:r>
      <w:r>
        <w:rPr/>
        <w:t>in the </w:t>
      </w:r>
      <w:r>
        <w:rPr>
          <w:spacing w:val="-3"/>
        </w:rPr>
        <w:t>Lemhi quadrangle, Anderson (1961) named </w:t>
      </w:r>
      <w:r>
        <w:rPr/>
        <w:t>the </w:t>
      </w:r>
      <w:r>
        <w:rPr>
          <w:spacing w:val="-3"/>
        </w:rPr>
        <w:t>unit beneath </w:t>
      </w:r>
      <w:r>
        <w:rPr/>
        <w:t>the </w:t>
      </w:r>
      <w:r>
        <w:rPr>
          <w:spacing w:val="-3"/>
        </w:rPr>
        <w:t>present Gunsight </w:t>
      </w:r>
      <w:r>
        <w:rPr/>
        <w:t>the </w:t>
      </w:r>
      <w:r>
        <w:rPr>
          <w:spacing w:val="-3"/>
        </w:rPr>
        <w:t>Apple Creek </w:t>
      </w:r>
      <w:r>
        <w:rPr/>
        <w:t>Phyllite, </w:t>
      </w:r>
      <w:r>
        <w:rPr>
          <w:spacing w:val="4"/>
        </w:rPr>
        <w:t>composed </w:t>
      </w:r>
      <w:r>
        <w:rPr>
          <w:spacing w:val="2"/>
        </w:rPr>
        <w:t>of </w:t>
      </w:r>
      <w:r>
        <w:rPr/>
        <w:t>a </w:t>
      </w:r>
      <w:r>
        <w:rPr>
          <w:spacing w:val="4"/>
        </w:rPr>
        <w:t>lower </w:t>
      </w:r>
      <w:r>
        <w:rPr>
          <w:spacing w:val="3"/>
        </w:rPr>
        <w:t>unit </w:t>
      </w:r>
      <w:r>
        <w:rPr>
          <w:spacing w:val="2"/>
        </w:rPr>
        <w:t>of </w:t>
      </w:r>
      <w:r>
        <w:rPr>
          <w:spacing w:val="3"/>
        </w:rPr>
        <w:t>dark gray </w:t>
      </w:r>
      <w:r>
        <w:rPr>
          <w:spacing w:val="4"/>
        </w:rPr>
        <w:t>cleaved </w:t>
      </w:r>
      <w:r>
        <w:rPr>
          <w:spacing w:val="5"/>
        </w:rPr>
        <w:t>quartzite, </w:t>
      </w:r>
      <w:r>
        <w:rPr/>
        <w:t>greywacke</w:t>
      </w:r>
      <w:r>
        <w:rPr>
          <w:spacing w:val="-15"/>
        </w:rPr>
        <w:t> </w:t>
      </w:r>
      <w:r>
        <w:rPr/>
        <w:t>and</w:t>
      </w:r>
      <w:r>
        <w:rPr>
          <w:spacing w:val="-15"/>
        </w:rPr>
        <w:t> </w:t>
      </w:r>
      <w:r>
        <w:rPr/>
        <w:t>shale,</w:t>
      </w:r>
      <w:r>
        <w:rPr>
          <w:spacing w:val="-14"/>
        </w:rPr>
        <w:t> </w:t>
      </w:r>
      <w:r>
        <w:rPr/>
        <w:t>and</w:t>
      </w:r>
      <w:r>
        <w:rPr>
          <w:spacing w:val="-15"/>
        </w:rPr>
        <w:t> </w:t>
      </w:r>
      <w:r>
        <w:rPr/>
        <w:t>an</w:t>
      </w:r>
      <w:r>
        <w:rPr>
          <w:spacing w:val="-15"/>
        </w:rPr>
        <w:t> </w:t>
      </w:r>
      <w:r>
        <w:rPr/>
        <w:t>upper</w:t>
      </w:r>
      <w:r>
        <w:rPr>
          <w:spacing w:val="-14"/>
        </w:rPr>
        <w:t> </w:t>
      </w:r>
      <w:r>
        <w:rPr/>
        <w:t>unit</w:t>
      </w:r>
      <w:r>
        <w:rPr>
          <w:spacing w:val="-15"/>
        </w:rPr>
        <w:t> </w:t>
      </w:r>
      <w:r>
        <w:rPr/>
        <w:t>of</w:t>
      </w:r>
      <w:r>
        <w:rPr>
          <w:spacing w:val="-15"/>
        </w:rPr>
        <w:t> </w:t>
      </w:r>
      <w:r>
        <w:rPr/>
        <w:t>light-</w:t>
      </w:r>
      <w:r>
        <w:rPr>
          <w:spacing w:val="-14"/>
        </w:rPr>
        <w:t> </w:t>
      </w:r>
      <w:r>
        <w:rPr/>
        <w:t>to</w:t>
      </w:r>
      <w:r>
        <w:rPr>
          <w:spacing w:val="-15"/>
        </w:rPr>
        <w:t> </w:t>
      </w:r>
      <w:r>
        <w:rPr/>
        <w:t>greenish-gray phyllite with occasional thin quartzite beds (Fig. 2). Shockey (1957) had described, but not named, this unit in the Leesburg </w:t>
      </w:r>
      <w:r>
        <w:rPr>
          <w:spacing w:val="-3"/>
        </w:rPr>
        <w:t>quadrangle. </w:t>
      </w:r>
      <w:r>
        <w:rPr/>
        <w:t>In </w:t>
      </w:r>
      <w:r>
        <w:rPr>
          <w:spacing w:val="-3"/>
        </w:rPr>
        <w:t>summarizing </w:t>
      </w:r>
      <w:r>
        <w:rPr/>
        <w:t>the </w:t>
      </w:r>
      <w:r>
        <w:rPr>
          <w:spacing w:val="-3"/>
        </w:rPr>
        <w:t>Belt stratigraphy </w:t>
      </w:r>
      <w:r>
        <w:rPr/>
        <w:t>in </w:t>
      </w:r>
      <w:r>
        <w:rPr>
          <w:spacing w:val="-3"/>
        </w:rPr>
        <w:t>east-central Idaho,</w:t>
      </w:r>
      <w:r>
        <w:rPr>
          <w:spacing w:val="-11"/>
        </w:rPr>
        <w:t> </w:t>
      </w:r>
      <w:r>
        <w:rPr>
          <w:spacing w:val="-3"/>
        </w:rPr>
        <w:t>Ross</w:t>
      </w:r>
      <w:r>
        <w:rPr>
          <w:spacing w:val="-11"/>
        </w:rPr>
        <w:t> </w:t>
      </w:r>
      <w:r>
        <w:rPr>
          <w:spacing w:val="-3"/>
        </w:rPr>
        <w:t>(1962)</w:t>
      </w:r>
      <w:r>
        <w:rPr>
          <w:spacing w:val="-11"/>
        </w:rPr>
        <w:t> </w:t>
      </w:r>
      <w:r>
        <w:rPr>
          <w:spacing w:val="-3"/>
        </w:rPr>
        <w:t>acknowledged</w:t>
      </w:r>
      <w:r>
        <w:rPr>
          <w:spacing w:val="-11"/>
        </w:rPr>
        <w:t> </w:t>
      </w:r>
      <w:r>
        <w:rPr>
          <w:spacing w:val="-3"/>
        </w:rPr>
        <w:t>that</w:t>
      </w:r>
      <w:r>
        <w:rPr>
          <w:spacing w:val="-11"/>
        </w:rPr>
        <w:t> </w:t>
      </w:r>
      <w:r>
        <w:rPr/>
        <w:t>Hay</w:t>
      </w:r>
      <w:r>
        <w:rPr>
          <w:spacing w:val="-11"/>
        </w:rPr>
        <w:t> </w:t>
      </w:r>
      <w:r>
        <w:rPr>
          <w:spacing w:val="-3"/>
        </w:rPr>
        <w:t>(1948)</w:t>
      </w:r>
      <w:r>
        <w:rPr>
          <w:spacing w:val="-11"/>
        </w:rPr>
        <w:t> </w:t>
      </w:r>
      <w:r>
        <w:rPr/>
        <w:t>had</w:t>
      </w:r>
      <w:r>
        <w:rPr>
          <w:spacing w:val="-11"/>
        </w:rPr>
        <w:t> </w:t>
      </w:r>
      <w:r>
        <w:rPr>
          <w:spacing w:val="-3"/>
        </w:rPr>
        <w:t>tentatively </w:t>
      </w:r>
      <w:r>
        <w:rPr>
          <w:spacing w:val="-4"/>
        </w:rPr>
        <w:t>applied</w:t>
      </w:r>
      <w:r>
        <w:rPr>
          <w:spacing w:val="-10"/>
        </w:rPr>
        <w:t> </w:t>
      </w:r>
      <w:r>
        <w:rPr>
          <w:spacing w:val="-3"/>
        </w:rPr>
        <w:t>the</w:t>
      </w:r>
      <w:r>
        <w:rPr>
          <w:spacing w:val="-10"/>
        </w:rPr>
        <w:t> </w:t>
      </w:r>
      <w:r>
        <w:rPr>
          <w:spacing w:val="-3"/>
        </w:rPr>
        <w:t>name</w:t>
      </w:r>
      <w:r>
        <w:rPr>
          <w:spacing w:val="-18"/>
        </w:rPr>
        <w:t> </w:t>
      </w:r>
      <w:r>
        <w:rPr>
          <w:spacing w:val="-6"/>
        </w:rPr>
        <w:t>Yellowjacket</w:t>
      </w:r>
      <w:r>
        <w:rPr>
          <w:spacing w:val="-9"/>
        </w:rPr>
        <w:t> </w:t>
      </w:r>
      <w:r>
        <w:rPr/>
        <w:t>to</w:t>
      </w:r>
      <w:r>
        <w:rPr>
          <w:spacing w:val="-10"/>
        </w:rPr>
        <w:t> </w:t>
      </w:r>
      <w:r>
        <w:rPr>
          <w:spacing w:val="-4"/>
        </w:rPr>
        <w:t>rocks</w:t>
      </w:r>
      <w:r>
        <w:rPr>
          <w:spacing w:val="-10"/>
        </w:rPr>
        <w:t> </w:t>
      </w:r>
      <w:r>
        <w:rPr>
          <w:spacing w:val="-4"/>
        </w:rPr>
        <w:t>around</w:t>
      </w:r>
      <w:r>
        <w:rPr>
          <w:spacing w:val="-9"/>
        </w:rPr>
        <w:t> </w:t>
      </w:r>
      <w:r>
        <w:rPr>
          <w:spacing w:val="-3"/>
        </w:rPr>
        <w:t>the</w:t>
      </w:r>
      <w:r>
        <w:rPr>
          <w:spacing w:val="-10"/>
        </w:rPr>
        <w:t> </w:t>
      </w:r>
      <w:r>
        <w:rPr>
          <w:spacing w:val="-4"/>
        </w:rPr>
        <w:t>Blackbird</w:t>
      </w:r>
      <w:r>
        <w:rPr>
          <w:spacing w:val="-10"/>
        </w:rPr>
        <w:t> </w:t>
      </w:r>
      <w:r>
        <w:rPr>
          <w:spacing w:val="-4"/>
        </w:rPr>
        <w:t>mine </w:t>
      </w:r>
      <w:r>
        <w:rPr/>
        <w:t>east</w:t>
      </w:r>
      <w:r>
        <w:rPr>
          <w:spacing w:val="-11"/>
        </w:rPr>
        <w:t> </w:t>
      </w:r>
      <w:r>
        <w:rPr/>
        <w:t>of</w:t>
      </w:r>
      <w:r>
        <w:rPr>
          <w:spacing w:val="-11"/>
        </w:rPr>
        <w:t> </w:t>
      </w:r>
      <w:r>
        <w:rPr/>
        <w:t>the</w:t>
      </w:r>
      <w:r>
        <w:rPr>
          <w:spacing w:val="-11"/>
        </w:rPr>
        <w:t> </w:t>
      </w:r>
      <w:r>
        <w:rPr/>
        <w:t>Hoodoo</w:t>
      </w:r>
      <w:r>
        <w:rPr>
          <w:spacing w:val="-11"/>
        </w:rPr>
        <w:t> </w:t>
      </w:r>
      <w:r>
        <w:rPr/>
        <w:t>Quartzite</w:t>
      </w:r>
      <w:r>
        <w:rPr>
          <w:spacing w:val="-11"/>
        </w:rPr>
        <w:t> </w:t>
      </w:r>
      <w:r>
        <w:rPr/>
        <w:t>outcrop,</w:t>
      </w:r>
      <w:r>
        <w:rPr>
          <w:spacing w:val="-11"/>
        </w:rPr>
        <w:t> </w:t>
      </w:r>
      <w:r>
        <w:rPr/>
        <w:t>but</w:t>
      </w:r>
      <w:r>
        <w:rPr>
          <w:spacing w:val="-10"/>
        </w:rPr>
        <w:t> </w:t>
      </w:r>
      <w:r>
        <w:rPr/>
        <w:t>said</w:t>
      </w:r>
      <w:r>
        <w:rPr>
          <w:spacing w:val="-11"/>
        </w:rPr>
        <w:t> </w:t>
      </w:r>
      <w:r>
        <w:rPr/>
        <w:t>(1962,</w:t>
      </w:r>
      <w:r>
        <w:rPr>
          <w:spacing w:val="-11"/>
        </w:rPr>
        <w:t> </w:t>
      </w:r>
      <w:r>
        <w:rPr/>
        <w:t>p.</w:t>
      </w:r>
      <w:r>
        <w:rPr>
          <w:spacing w:val="-11"/>
        </w:rPr>
        <w:t> </w:t>
      </w:r>
      <w:r>
        <w:rPr>
          <w:spacing w:val="-4"/>
        </w:rPr>
        <w:t>11)</w:t>
      </w:r>
      <w:r>
        <w:rPr>
          <w:spacing w:val="-11"/>
        </w:rPr>
        <w:t> </w:t>
      </w:r>
      <w:r>
        <w:rPr/>
        <w:t>"ex- act</w:t>
      </w:r>
      <w:r>
        <w:rPr>
          <w:spacing w:val="-17"/>
        </w:rPr>
        <w:t> </w:t>
      </w:r>
      <w:r>
        <w:rPr/>
        <w:t>equivalence</w:t>
      </w:r>
      <w:r>
        <w:rPr>
          <w:spacing w:val="-17"/>
        </w:rPr>
        <w:t> </w:t>
      </w:r>
      <w:r>
        <w:rPr/>
        <w:t>has</w:t>
      </w:r>
      <w:r>
        <w:rPr>
          <w:spacing w:val="-17"/>
        </w:rPr>
        <w:t> </w:t>
      </w:r>
      <w:r>
        <w:rPr/>
        <w:t>not</w:t>
      </w:r>
      <w:r>
        <w:rPr>
          <w:spacing w:val="-17"/>
        </w:rPr>
        <w:t> </w:t>
      </w:r>
      <w:r>
        <w:rPr/>
        <w:t>been</w:t>
      </w:r>
      <w:r>
        <w:rPr>
          <w:spacing w:val="-17"/>
        </w:rPr>
        <w:t> </w:t>
      </w:r>
      <w:r>
        <w:rPr/>
        <w:t>established.</w:t>
      </w:r>
      <w:r>
        <w:rPr>
          <w:spacing w:val="-17"/>
        </w:rPr>
        <w:t> </w:t>
      </w:r>
      <w:r>
        <w:rPr/>
        <w:t>Possibly</w:t>
      </w:r>
      <w:r>
        <w:rPr>
          <w:spacing w:val="-17"/>
        </w:rPr>
        <w:t> </w:t>
      </w:r>
      <w:r>
        <w:rPr/>
        <w:t>some,</w:t>
      </w:r>
      <w:r>
        <w:rPr>
          <w:spacing w:val="-17"/>
        </w:rPr>
        <w:t> </w:t>
      </w:r>
      <w:r>
        <w:rPr/>
        <w:t>at</w:t>
      </w:r>
      <w:r>
        <w:rPr>
          <w:spacing w:val="-17"/>
        </w:rPr>
        <w:t> </w:t>
      </w:r>
      <w:r>
        <w:rPr/>
        <w:t>least, of</w:t>
      </w:r>
      <w:r>
        <w:rPr>
          <w:spacing w:val="-13"/>
        </w:rPr>
        <w:t> </w:t>
      </w:r>
      <w:r>
        <w:rPr/>
        <w:t>the</w:t>
      </w:r>
      <w:r>
        <w:rPr>
          <w:spacing w:val="-12"/>
        </w:rPr>
        <w:t> </w:t>
      </w:r>
      <w:r>
        <w:rPr/>
        <w:t>rocks</w:t>
      </w:r>
      <w:r>
        <w:rPr>
          <w:spacing w:val="-13"/>
        </w:rPr>
        <w:t> </w:t>
      </w:r>
      <w:r>
        <w:rPr/>
        <w:t>near</w:t>
      </w:r>
      <w:r>
        <w:rPr>
          <w:spacing w:val="-12"/>
        </w:rPr>
        <w:t> </w:t>
      </w:r>
      <w:r>
        <w:rPr>
          <w:spacing w:val="-3"/>
        </w:rPr>
        <w:t>Blackbird</w:t>
      </w:r>
      <w:r>
        <w:rPr>
          <w:spacing w:val="-13"/>
        </w:rPr>
        <w:t> </w:t>
      </w:r>
      <w:r>
        <w:rPr>
          <w:spacing w:val="-3"/>
        </w:rPr>
        <w:t>Creek</w:t>
      </w:r>
      <w:r>
        <w:rPr>
          <w:spacing w:val="-12"/>
        </w:rPr>
        <w:t> </w:t>
      </w:r>
      <w:r>
        <w:rPr/>
        <w:t>have</w:t>
      </w:r>
      <w:r>
        <w:rPr>
          <w:spacing w:val="-12"/>
        </w:rPr>
        <w:t> </w:t>
      </w:r>
      <w:r>
        <w:rPr/>
        <w:t>a</w:t>
      </w:r>
      <w:r>
        <w:rPr>
          <w:spacing w:val="-13"/>
        </w:rPr>
        <w:t> </w:t>
      </w:r>
      <w:r>
        <w:rPr/>
        <w:t>different</w:t>
      </w:r>
      <w:r>
        <w:rPr>
          <w:spacing w:val="-12"/>
        </w:rPr>
        <w:t> </w:t>
      </w:r>
      <w:r>
        <w:rPr/>
        <w:t>age</w:t>
      </w:r>
      <w:r>
        <w:rPr>
          <w:spacing w:val="-13"/>
        </w:rPr>
        <w:t> </w:t>
      </w:r>
      <w:r>
        <w:rPr/>
        <w:t>range</w:t>
      </w:r>
      <w:r>
        <w:rPr>
          <w:spacing w:val="-12"/>
        </w:rPr>
        <w:t> </w:t>
      </w:r>
      <w:r>
        <w:rPr/>
        <w:t>than </w:t>
      </w:r>
      <w:r>
        <w:rPr>
          <w:spacing w:val="-3"/>
        </w:rPr>
        <w:t>the Yellowjacket </w:t>
      </w:r>
      <w:r>
        <w:rPr/>
        <w:t>Formation". He reviewed the Hoodoo, Lemhi and </w:t>
      </w:r>
      <w:r>
        <w:rPr>
          <w:spacing w:val="-3"/>
        </w:rPr>
        <w:t>Swauger </w:t>
      </w:r>
      <w:r>
        <w:rPr/>
        <w:t>quartzites, but did not accept </w:t>
      </w:r>
      <w:r>
        <w:rPr>
          <w:spacing w:val="-3"/>
        </w:rPr>
        <w:t>Anderson's </w:t>
      </w:r>
      <w:r>
        <w:rPr/>
        <w:t>assigning rocks in the </w:t>
      </w:r>
      <w:r>
        <w:rPr>
          <w:spacing w:val="-3"/>
        </w:rPr>
        <w:t>Beaverhead Mountains </w:t>
      </w:r>
      <w:r>
        <w:rPr/>
        <w:t>to the </w:t>
      </w:r>
      <w:r>
        <w:rPr>
          <w:spacing w:val="-3"/>
        </w:rPr>
        <w:t>Lemhi Quartzite, </w:t>
      </w:r>
      <w:r>
        <w:rPr>
          <w:spacing w:val="-2"/>
        </w:rPr>
        <w:t>nor </w:t>
      </w:r>
      <w:r>
        <w:rPr/>
        <w:t>did Ross accept the name Apple Creek</w:t>
      </w:r>
      <w:r>
        <w:rPr>
          <w:spacing w:val="-28"/>
        </w:rPr>
        <w:t> </w:t>
      </w:r>
      <w:r>
        <w:rPr/>
        <w:t>Phyllite.</w:t>
      </w:r>
    </w:p>
    <w:p>
      <w:pPr>
        <w:pStyle w:val="BodyText"/>
        <w:spacing w:before="10"/>
        <w:rPr>
          <w:sz w:val="21"/>
        </w:rPr>
      </w:pPr>
    </w:p>
    <w:p>
      <w:pPr>
        <w:pStyle w:val="Heading3"/>
        <w:ind w:left="720"/>
        <w:rPr>
          <w:i/>
        </w:rPr>
      </w:pPr>
      <w:r>
        <w:rPr>
          <w:i/>
        </w:rPr>
        <w:t>Revision of Lemhi Group by Ruppel</w:t>
      </w:r>
    </w:p>
    <w:p>
      <w:pPr>
        <w:pStyle w:val="BodyText"/>
        <w:spacing w:line="249" w:lineRule="auto" w:before="44"/>
        <w:ind w:left="720" w:right="3" w:firstLine="288"/>
        <w:jc w:val="both"/>
      </w:pPr>
      <w:r>
        <w:rPr>
          <w:spacing w:val="-3"/>
        </w:rPr>
        <w:t>Based </w:t>
      </w:r>
      <w:r>
        <w:rPr/>
        <w:t>on </w:t>
      </w:r>
      <w:r>
        <w:rPr>
          <w:spacing w:val="-3"/>
        </w:rPr>
        <w:t>detailed mapping </w:t>
      </w:r>
      <w:r>
        <w:rPr/>
        <w:t>in the </w:t>
      </w:r>
      <w:r>
        <w:rPr>
          <w:spacing w:val="-3"/>
        </w:rPr>
        <w:t>central part </w:t>
      </w:r>
      <w:r>
        <w:rPr/>
        <w:t>of the Lemhi Range (Ruppel, 1968; 1980; Ruppel and Lopez, 1981), </w:t>
      </w:r>
      <w:r>
        <w:rPr>
          <w:spacing w:val="-2"/>
        </w:rPr>
        <w:t>Ruppel </w:t>
      </w:r>
      <w:r>
        <w:rPr>
          <w:spacing w:val="-4"/>
        </w:rPr>
        <w:t>(1975) revised </w:t>
      </w:r>
      <w:r>
        <w:rPr>
          <w:spacing w:val="-3"/>
        </w:rPr>
        <w:t>the </w:t>
      </w:r>
      <w:r>
        <w:rPr>
          <w:spacing w:val="-4"/>
        </w:rPr>
        <w:t>Precambrian stratigraphy </w:t>
      </w:r>
      <w:r>
        <w:rPr/>
        <w:t>of </w:t>
      </w:r>
      <w:r>
        <w:rPr>
          <w:spacing w:val="-4"/>
        </w:rPr>
        <w:t>east-central </w:t>
      </w:r>
      <w:r>
        <w:rPr>
          <w:spacing w:val="-3"/>
        </w:rPr>
        <w:t>Idaho. </w:t>
      </w:r>
      <w:r>
        <w:rPr/>
        <w:t>He</w:t>
      </w:r>
      <w:r>
        <w:rPr>
          <w:spacing w:val="-11"/>
        </w:rPr>
        <w:t> </w:t>
      </w:r>
      <w:r>
        <w:rPr/>
        <w:t>subdivided</w:t>
      </w:r>
      <w:r>
        <w:rPr>
          <w:spacing w:val="-10"/>
        </w:rPr>
        <w:t> </w:t>
      </w:r>
      <w:r>
        <w:rPr/>
        <w:t>the</w:t>
      </w:r>
      <w:r>
        <w:rPr>
          <w:spacing w:val="-10"/>
        </w:rPr>
        <w:t> </w:t>
      </w:r>
      <w:r>
        <w:rPr/>
        <w:t>Lemhi</w:t>
      </w:r>
      <w:r>
        <w:rPr>
          <w:spacing w:val="-11"/>
        </w:rPr>
        <w:t> </w:t>
      </w:r>
      <w:r>
        <w:rPr/>
        <w:t>Formation</w:t>
      </w:r>
      <w:r>
        <w:rPr>
          <w:spacing w:val="-11"/>
        </w:rPr>
        <w:t> </w:t>
      </w:r>
      <w:r>
        <w:rPr/>
        <w:t>of</w:t>
      </w:r>
      <w:r>
        <w:rPr>
          <w:spacing w:val="-11"/>
        </w:rPr>
        <w:t> </w:t>
      </w:r>
      <w:r>
        <w:rPr/>
        <w:t>the</w:t>
      </w:r>
      <w:r>
        <w:rPr>
          <w:spacing w:val="-10"/>
        </w:rPr>
        <w:t> </w:t>
      </w:r>
      <w:r>
        <w:rPr/>
        <w:t>central</w:t>
      </w:r>
      <w:r>
        <w:rPr>
          <w:spacing w:val="-11"/>
        </w:rPr>
        <w:t> </w:t>
      </w:r>
      <w:r>
        <w:rPr/>
        <w:t>Lemhi</w:t>
      </w:r>
      <w:r>
        <w:rPr>
          <w:spacing w:val="-10"/>
        </w:rPr>
        <w:t> </w:t>
      </w:r>
      <w:r>
        <w:rPr/>
        <w:t>Range into the following five formations: Inyo Creek, </w:t>
      </w:r>
      <w:r>
        <w:rPr>
          <w:spacing w:val="-5"/>
        </w:rPr>
        <w:t>West </w:t>
      </w:r>
      <w:r>
        <w:rPr/>
        <w:t>Fork, Big </w:t>
      </w:r>
      <w:r>
        <w:rPr>
          <w:spacing w:val="-3"/>
        </w:rPr>
        <w:t>Creek, Apple Creek </w:t>
      </w:r>
      <w:r>
        <w:rPr/>
        <w:t>and </w:t>
      </w:r>
      <w:r>
        <w:rPr>
          <w:spacing w:val="-3"/>
        </w:rPr>
        <w:t>Gunsight, </w:t>
      </w:r>
      <w:r>
        <w:rPr/>
        <w:t>and elevated the </w:t>
      </w:r>
      <w:r>
        <w:rPr>
          <w:spacing w:val="-3"/>
        </w:rPr>
        <w:t>Lemhi </w:t>
      </w:r>
      <w:r>
        <w:rPr/>
        <w:t>to Group</w:t>
      </w:r>
      <w:r>
        <w:rPr>
          <w:spacing w:val="-10"/>
        </w:rPr>
        <w:t> </w:t>
      </w:r>
      <w:r>
        <w:rPr/>
        <w:t>status</w:t>
      </w:r>
      <w:r>
        <w:rPr>
          <w:spacing w:val="-10"/>
        </w:rPr>
        <w:t> </w:t>
      </w:r>
      <w:r>
        <w:rPr/>
        <w:t>(Fig.</w:t>
      </w:r>
      <w:r>
        <w:rPr>
          <w:spacing w:val="-9"/>
        </w:rPr>
        <w:t> </w:t>
      </w:r>
      <w:r>
        <w:rPr/>
        <w:t>2).</w:t>
      </w:r>
      <w:r>
        <w:rPr>
          <w:spacing w:val="-10"/>
        </w:rPr>
        <w:t> </w:t>
      </w:r>
      <w:r>
        <w:rPr/>
        <w:t>He</w:t>
      </w:r>
      <w:r>
        <w:rPr>
          <w:spacing w:val="-9"/>
        </w:rPr>
        <w:t> </w:t>
      </w:r>
      <w:r>
        <w:rPr/>
        <w:t>also</w:t>
      </w:r>
      <w:r>
        <w:rPr>
          <w:spacing w:val="-10"/>
        </w:rPr>
        <w:t> </w:t>
      </w:r>
      <w:r>
        <w:rPr/>
        <w:t>reviewed</w:t>
      </w:r>
      <w:r>
        <w:rPr>
          <w:spacing w:val="-9"/>
        </w:rPr>
        <w:t> </w:t>
      </w:r>
      <w:r>
        <w:rPr/>
        <w:t>the</w:t>
      </w:r>
      <w:r>
        <w:rPr>
          <w:spacing w:val="-10"/>
        </w:rPr>
        <w:t> </w:t>
      </w:r>
      <w:r>
        <w:rPr/>
        <w:t>Swauger</w:t>
      </w:r>
      <w:r>
        <w:rPr>
          <w:spacing w:val="-10"/>
        </w:rPr>
        <w:t> </w:t>
      </w:r>
      <w:r>
        <w:rPr/>
        <w:t>Formation. For each new formation he established a type area and </w:t>
      </w:r>
      <w:r>
        <w:rPr>
          <w:spacing w:val="-2"/>
        </w:rPr>
        <w:t>desig- </w:t>
      </w:r>
      <w:r>
        <w:rPr/>
        <w:t>nated reference sections for the Apple Creek and Swauger for- </w:t>
      </w:r>
      <w:r>
        <w:rPr>
          <w:spacing w:val="-3"/>
        </w:rPr>
        <w:t>mations, </w:t>
      </w:r>
      <w:r>
        <w:rPr/>
        <w:t>thus stabilizing terminology of the </w:t>
      </w:r>
      <w:r>
        <w:rPr>
          <w:spacing w:val="-3"/>
        </w:rPr>
        <w:t>Lemhi Group </w:t>
      </w:r>
      <w:r>
        <w:rPr>
          <w:spacing w:val="-2"/>
        </w:rPr>
        <w:t>and </w:t>
      </w:r>
      <w:r>
        <w:rPr>
          <w:spacing w:val="-3"/>
        </w:rPr>
        <w:t>Swauger Formation. </w:t>
      </w:r>
      <w:r>
        <w:rPr/>
        <w:t>In </w:t>
      </w:r>
      <w:r>
        <w:rPr>
          <w:spacing w:val="-3"/>
        </w:rPr>
        <w:t>addition Ruppel tentatively correlated </w:t>
      </w:r>
      <w:r>
        <w:rPr>
          <w:spacing w:val="-2"/>
        </w:rPr>
        <w:t>the </w:t>
      </w:r>
      <w:r>
        <w:rPr/>
        <w:t>Inyo</w:t>
      </w:r>
      <w:r>
        <w:rPr>
          <w:spacing w:val="-11"/>
        </w:rPr>
        <w:t> </w:t>
      </w:r>
      <w:r>
        <w:rPr/>
        <w:t>Creek,</w:t>
      </w:r>
      <w:r>
        <w:rPr>
          <w:spacing w:val="-12"/>
        </w:rPr>
        <w:t> </w:t>
      </w:r>
      <w:r>
        <w:rPr>
          <w:spacing w:val="-6"/>
        </w:rPr>
        <w:t>West</w:t>
      </w:r>
      <w:r>
        <w:rPr>
          <w:spacing w:val="-10"/>
        </w:rPr>
        <w:t> </w:t>
      </w:r>
      <w:r>
        <w:rPr/>
        <w:t>Fork,</w:t>
      </w:r>
      <w:r>
        <w:rPr>
          <w:spacing w:val="-11"/>
        </w:rPr>
        <w:t> </w:t>
      </w:r>
      <w:r>
        <w:rPr/>
        <w:t>and</w:t>
      </w:r>
      <w:r>
        <w:rPr>
          <w:spacing w:val="-11"/>
        </w:rPr>
        <w:t> </w:t>
      </w:r>
      <w:r>
        <w:rPr/>
        <w:t>Big</w:t>
      </w:r>
      <w:r>
        <w:rPr>
          <w:spacing w:val="-11"/>
        </w:rPr>
        <w:t> </w:t>
      </w:r>
      <w:r>
        <w:rPr/>
        <w:t>Creek</w:t>
      </w:r>
      <w:r>
        <w:rPr>
          <w:spacing w:val="-11"/>
        </w:rPr>
        <w:t> </w:t>
      </w:r>
      <w:r>
        <w:rPr/>
        <w:t>with</w:t>
      </w:r>
      <w:r>
        <w:rPr>
          <w:spacing w:val="-11"/>
        </w:rPr>
        <w:t> </w:t>
      </w:r>
      <w:r>
        <w:rPr/>
        <w:t>the</w:t>
      </w:r>
      <w:r>
        <w:rPr>
          <w:spacing w:val="-11"/>
        </w:rPr>
        <w:t> </w:t>
      </w:r>
      <w:r>
        <w:rPr/>
        <w:t>Ravalli</w:t>
      </w:r>
      <w:r>
        <w:rPr>
          <w:spacing w:val="-11"/>
        </w:rPr>
        <w:t> </w:t>
      </w:r>
      <w:r>
        <w:rPr/>
        <w:t>Group</w:t>
      </w:r>
      <w:r>
        <w:rPr>
          <w:spacing w:val="-11"/>
        </w:rPr>
        <w:t> </w:t>
      </w:r>
      <w:r>
        <w:rPr/>
        <w:t>of the </w:t>
      </w:r>
      <w:r>
        <w:rPr>
          <w:spacing w:val="-3"/>
        </w:rPr>
        <w:t>Belt </w:t>
      </w:r>
      <w:r>
        <w:rPr/>
        <w:t>Supergroup, the </w:t>
      </w:r>
      <w:r>
        <w:rPr>
          <w:spacing w:val="-3"/>
        </w:rPr>
        <w:t>Apple Creek </w:t>
      </w:r>
      <w:r>
        <w:rPr/>
        <w:t>and </w:t>
      </w:r>
      <w:r>
        <w:rPr>
          <w:spacing w:val="-3"/>
        </w:rPr>
        <w:t>Gunsight </w:t>
      </w:r>
      <w:r>
        <w:rPr/>
        <w:t>formations </w:t>
      </w:r>
      <w:r>
        <w:rPr>
          <w:spacing w:val="-3"/>
        </w:rPr>
        <w:t>with </w:t>
      </w:r>
      <w:r>
        <w:rPr/>
        <w:t>the </w:t>
      </w:r>
      <w:r>
        <w:rPr>
          <w:spacing w:val="-3"/>
        </w:rPr>
        <w:t>Helena </w:t>
      </w:r>
      <w:r>
        <w:rPr/>
        <w:t>and </w:t>
      </w:r>
      <w:r>
        <w:rPr>
          <w:spacing w:val="-4"/>
        </w:rPr>
        <w:t>Wallace </w:t>
      </w:r>
      <w:r>
        <w:rPr/>
        <w:t>formations, and the </w:t>
      </w:r>
      <w:r>
        <w:rPr>
          <w:spacing w:val="-3"/>
        </w:rPr>
        <w:t>Swauger </w:t>
      </w:r>
      <w:r>
        <w:rPr/>
        <w:t>For- </w:t>
      </w:r>
      <w:r>
        <w:rPr>
          <w:spacing w:val="-3"/>
        </w:rPr>
        <w:t>mation with </w:t>
      </w:r>
      <w:r>
        <w:rPr/>
        <w:t>the </w:t>
      </w:r>
      <w:r>
        <w:rPr>
          <w:spacing w:val="-3"/>
        </w:rPr>
        <w:t>Missoula</w:t>
      </w:r>
      <w:r>
        <w:rPr>
          <w:spacing w:val="-19"/>
        </w:rPr>
        <w:t> </w:t>
      </w:r>
      <w:r>
        <w:rPr>
          <w:spacing w:val="-2"/>
        </w:rPr>
        <w:t>Group.</w:t>
      </w:r>
    </w:p>
    <w:p>
      <w:pPr>
        <w:pStyle w:val="BodyText"/>
        <w:spacing w:line="249" w:lineRule="auto" w:before="12"/>
        <w:ind w:left="720" w:firstLine="288"/>
        <w:jc w:val="both"/>
      </w:pPr>
      <w:r>
        <w:rPr/>
        <w:t>Ruppel</w:t>
      </w:r>
      <w:r>
        <w:rPr>
          <w:spacing w:val="-17"/>
        </w:rPr>
        <w:t> </w:t>
      </w:r>
      <w:r>
        <w:rPr/>
        <w:t>(1975)</w:t>
      </w:r>
      <w:r>
        <w:rPr>
          <w:spacing w:val="-16"/>
        </w:rPr>
        <w:t> </w:t>
      </w:r>
      <w:r>
        <w:rPr/>
        <w:t>also</w:t>
      </w:r>
      <w:r>
        <w:rPr>
          <w:spacing w:val="-15"/>
        </w:rPr>
        <w:t> </w:t>
      </w:r>
      <w:r>
        <w:rPr/>
        <w:t>asserted</w:t>
      </w:r>
      <w:r>
        <w:rPr>
          <w:spacing w:val="-16"/>
        </w:rPr>
        <w:t> </w:t>
      </w:r>
      <w:r>
        <w:rPr/>
        <w:t>that</w:t>
      </w:r>
      <w:r>
        <w:rPr>
          <w:spacing w:val="-16"/>
        </w:rPr>
        <w:t> </w:t>
      </w:r>
      <w:r>
        <w:rPr/>
        <w:t>the</w:t>
      </w:r>
      <w:r>
        <w:rPr>
          <w:spacing w:val="-16"/>
        </w:rPr>
        <w:t> </w:t>
      </w:r>
      <w:r>
        <w:rPr/>
        <w:t>Proterozoic</w:t>
      </w:r>
      <w:r>
        <w:rPr>
          <w:spacing w:val="-16"/>
        </w:rPr>
        <w:t> </w:t>
      </w:r>
      <w:r>
        <w:rPr/>
        <w:t>sedimentary rocks of the </w:t>
      </w:r>
      <w:r>
        <w:rPr>
          <w:spacing w:val="-3"/>
        </w:rPr>
        <w:t>northern Lemhi Range </w:t>
      </w:r>
      <w:r>
        <w:rPr/>
        <w:t>and </w:t>
      </w:r>
      <w:r>
        <w:rPr>
          <w:spacing w:val="-3"/>
        </w:rPr>
        <w:t>apparently </w:t>
      </w:r>
      <w:r>
        <w:rPr/>
        <w:t>similar rocks that</w:t>
      </w:r>
      <w:r>
        <w:rPr>
          <w:spacing w:val="-8"/>
        </w:rPr>
        <w:t> </w:t>
      </w:r>
      <w:r>
        <w:rPr/>
        <w:t>extend</w:t>
      </w:r>
      <w:r>
        <w:rPr>
          <w:spacing w:val="-7"/>
        </w:rPr>
        <w:t> </w:t>
      </w:r>
      <w:r>
        <w:rPr/>
        <w:t>from</w:t>
      </w:r>
      <w:r>
        <w:rPr>
          <w:spacing w:val="-7"/>
        </w:rPr>
        <w:t> </w:t>
      </w:r>
      <w:r>
        <w:rPr/>
        <w:t>the</w:t>
      </w:r>
      <w:r>
        <w:rPr>
          <w:spacing w:val="-15"/>
        </w:rPr>
        <w:t> </w:t>
      </w:r>
      <w:r>
        <w:rPr>
          <w:spacing w:val="-4"/>
        </w:rPr>
        <w:t>Yellowjacket</w:t>
      </w:r>
      <w:r>
        <w:rPr>
          <w:spacing w:val="-7"/>
        </w:rPr>
        <w:t> </w:t>
      </w:r>
      <w:r>
        <w:rPr>
          <w:spacing w:val="-3"/>
        </w:rPr>
        <w:t>mine</w:t>
      </w:r>
      <w:r>
        <w:rPr>
          <w:spacing w:val="-8"/>
        </w:rPr>
        <w:t> </w:t>
      </w:r>
      <w:r>
        <w:rPr/>
        <w:t>across</w:t>
      </w:r>
      <w:r>
        <w:rPr>
          <w:spacing w:val="-7"/>
        </w:rPr>
        <w:t> </w:t>
      </w:r>
      <w:r>
        <w:rPr/>
        <w:t>the</w:t>
      </w:r>
      <w:r>
        <w:rPr>
          <w:spacing w:val="-8"/>
        </w:rPr>
        <w:t> </w:t>
      </w:r>
      <w:r>
        <w:rPr/>
        <w:t>Salmon</w:t>
      </w:r>
      <w:r>
        <w:rPr>
          <w:spacing w:val="-7"/>
        </w:rPr>
        <w:t> </w:t>
      </w:r>
      <w:r>
        <w:rPr/>
        <w:t>River </w:t>
      </w:r>
      <w:r>
        <w:rPr>
          <w:spacing w:val="-4"/>
        </w:rPr>
        <w:t>Mountains, </w:t>
      </w:r>
      <w:r>
        <w:rPr>
          <w:spacing w:val="-3"/>
        </w:rPr>
        <w:t>north </w:t>
      </w:r>
      <w:r>
        <w:rPr/>
        <w:t>to </w:t>
      </w:r>
      <w:r>
        <w:rPr>
          <w:spacing w:val="-3"/>
        </w:rPr>
        <w:t>Lost </w:t>
      </w:r>
      <w:r>
        <w:rPr>
          <w:spacing w:val="-4"/>
        </w:rPr>
        <w:t>Trail </w:t>
      </w:r>
      <w:r>
        <w:rPr>
          <w:spacing w:val="-3"/>
        </w:rPr>
        <w:t>Pass </w:t>
      </w:r>
      <w:r>
        <w:rPr/>
        <w:t>and </w:t>
      </w:r>
      <w:r>
        <w:rPr>
          <w:spacing w:val="-3"/>
        </w:rPr>
        <w:t>down </w:t>
      </w:r>
      <w:r>
        <w:rPr/>
        <w:t>the </w:t>
      </w:r>
      <w:r>
        <w:rPr>
          <w:spacing w:val="-3"/>
        </w:rPr>
        <w:t>northern part of </w:t>
      </w:r>
      <w:r>
        <w:rPr/>
        <w:t>the</w:t>
      </w:r>
      <w:r>
        <w:rPr>
          <w:spacing w:val="-11"/>
        </w:rPr>
        <w:t> </w:t>
      </w:r>
      <w:r>
        <w:rPr>
          <w:spacing w:val="-3"/>
        </w:rPr>
        <w:t>Beaverhead</w:t>
      </w:r>
      <w:r>
        <w:rPr>
          <w:spacing w:val="-10"/>
        </w:rPr>
        <w:t> </w:t>
      </w:r>
      <w:r>
        <w:rPr>
          <w:spacing w:val="-3"/>
        </w:rPr>
        <w:t>Mountains,</w:t>
      </w:r>
      <w:r>
        <w:rPr>
          <w:spacing w:val="-11"/>
        </w:rPr>
        <w:t> </w:t>
      </w:r>
      <w:r>
        <w:rPr/>
        <w:t>belong</w:t>
      </w:r>
      <w:r>
        <w:rPr>
          <w:spacing w:val="-11"/>
        </w:rPr>
        <w:t> </w:t>
      </w:r>
      <w:r>
        <w:rPr/>
        <w:t>to</w:t>
      </w:r>
      <w:r>
        <w:rPr>
          <w:spacing w:val="-10"/>
        </w:rPr>
        <w:t> </w:t>
      </w:r>
      <w:r>
        <w:rPr/>
        <w:t>a</w:t>
      </w:r>
      <w:r>
        <w:rPr>
          <w:spacing w:val="-10"/>
        </w:rPr>
        <w:t> </w:t>
      </w:r>
      <w:r>
        <w:rPr/>
        <w:t>distinctive</w:t>
      </w:r>
      <w:r>
        <w:rPr>
          <w:spacing w:val="-11"/>
        </w:rPr>
        <w:t> </w:t>
      </w:r>
      <w:r>
        <w:rPr/>
        <w:t>unit,</w:t>
      </w:r>
      <w:r>
        <w:rPr>
          <w:spacing w:val="-10"/>
        </w:rPr>
        <w:t> </w:t>
      </w:r>
      <w:r>
        <w:rPr>
          <w:spacing w:val="-3"/>
        </w:rPr>
        <w:t>which</w:t>
      </w:r>
      <w:r>
        <w:rPr>
          <w:spacing w:val="-10"/>
        </w:rPr>
        <w:t> </w:t>
      </w:r>
      <w:r>
        <w:rPr/>
        <w:t>he assigned to the </w:t>
      </w:r>
      <w:r>
        <w:rPr>
          <w:spacing w:val="-4"/>
        </w:rPr>
        <w:t>Yellowjacket </w:t>
      </w:r>
      <w:r>
        <w:rPr/>
        <w:t>Formation. He proposed that the </w:t>
      </w:r>
      <w:r>
        <w:rPr>
          <w:spacing w:val="-5"/>
        </w:rPr>
        <w:t>Yellowjacket </w:t>
      </w:r>
      <w:r>
        <w:rPr/>
        <w:t>was </w:t>
      </w:r>
      <w:r>
        <w:rPr>
          <w:spacing w:val="-3"/>
        </w:rPr>
        <w:t>structurally detached from </w:t>
      </w:r>
      <w:r>
        <w:rPr/>
        <w:t>the </w:t>
      </w:r>
      <w:r>
        <w:rPr>
          <w:spacing w:val="-3"/>
        </w:rPr>
        <w:t>overlying Lemhi </w:t>
      </w:r>
      <w:r>
        <w:rPr>
          <w:spacing w:val="-4"/>
        </w:rPr>
        <w:t>Group</w:t>
      </w:r>
      <w:r>
        <w:rPr>
          <w:spacing w:val="-12"/>
        </w:rPr>
        <w:t> </w:t>
      </w:r>
      <w:r>
        <w:rPr/>
        <w:t>of</w:t>
      </w:r>
      <w:r>
        <w:rPr>
          <w:spacing w:val="-11"/>
        </w:rPr>
        <w:t> </w:t>
      </w:r>
      <w:r>
        <w:rPr>
          <w:spacing w:val="-3"/>
        </w:rPr>
        <w:t>the</w:t>
      </w:r>
      <w:r>
        <w:rPr>
          <w:spacing w:val="-10"/>
        </w:rPr>
        <w:t> </w:t>
      </w:r>
      <w:r>
        <w:rPr>
          <w:spacing w:val="-4"/>
        </w:rPr>
        <w:t>central</w:t>
      </w:r>
      <w:r>
        <w:rPr>
          <w:spacing w:val="-10"/>
        </w:rPr>
        <w:t> </w:t>
      </w:r>
      <w:r>
        <w:rPr>
          <w:spacing w:val="-4"/>
        </w:rPr>
        <w:t>Lemhi</w:t>
      </w:r>
      <w:r>
        <w:rPr>
          <w:spacing w:val="-11"/>
        </w:rPr>
        <w:t> </w:t>
      </w:r>
      <w:r>
        <w:rPr>
          <w:spacing w:val="-4"/>
        </w:rPr>
        <w:t>Range</w:t>
      </w:r>
      <w:r>
        <w:rPr>
          <w:spacing w:val="-10"/>
        </w:rPr>
        <w:t> </w:t>
      </w:r>
      <w:r>
        <w:rPr>
          <w:spacing w:val="-3"/>
        </w:rPr>
        <w:t>and</w:t>
      </w:r>
      <w:r>
        <w:rPr>
          <w:spacing w:val="-11"/>
        </w:rPr>
        <w:t> </w:t>
      </w:r>
      <w:r>
        <w:rPr>
          <w:spacing w:val="-4"/>
        </w:rPr>
        <w:t>correlated</w:t>
      </w:r>
      <w:r>
        <w:rPr>
          <w:spacing w:val="-10"/>
        </w:rPr>
        <w:t> </w:t>
      </w:r>
      <w:r>
        <w:rPr>
          <w:spacing w:val="-3"/>
        </w:rPr>
        <w:t>the</w:t>
      </w:r>
      <w:r>
        <w:rPr>
          <w:spacing w:val="-15"/>
        </w:rPr>
        <w:t> </w:t>
      </w:r>
      <w:r>
        <w:rPr>
          <w:spacing w:val="-3"/>
        </w:rPr>
        <w:t>Yellowjacket </w:t>
      </w:r>
      <w:r>
        <w:rPr>
          <w:spacing w:val="-4"/>
        </w:rPr>
        <w:t>with </w:t>
      </w:r>
      <w:r>
        <w:rPr>
          <w:spacing w:val="-3"/>
        </w:rPr>
        <w:t>the </w:t>
      </w:r>
      <w:r>
        <w:rPr>
          <w:spacing w:val="-5"/>
        </w:rPr>
        <w:t>Prichard Formation </w:t>
      </w:r>
      <w:r>
        <w:rPr/>
        <w:t>of </w:t>
      </w:r>
      <w:r>
        <w:rPr>
          <w:spacing w:val="-3"/>
        </w:rPr>
        <w:t>the </w:t>
      </w:r>
      <w:r>
        <w:rPr>
          <w:spacing w:val="-4"/>
        </w:rPr>
        <w:t>Belt Supergroup. </w:t>
      </w:r>
      <w:r>
        <w:rPr>
          <w:spacing w:val="-5"/>
        </w:rPr>
        <w:t>Citing </w:t>
      </w:r>
      <w:r>
        <w:rPr>
          <w:spacing w:val="-4"/>
        </w:rPr>
        <w:t>thrusts </w:t>
      </w:r>
      <w:r>
        <w:rPr/>
        <w:t>along the </w:t>
      </w:r>
      <w:r>
        <w:rPr>
          <w:spacing w:val="-3"/>
        </w:rPr>
        <w:t>Montana-Idaho </w:t>
      </w:r>
      <w:r>
        <w:rPr/>
        <w:t>border and the dissimilarity between </w:t>
      </w:r>
      <w:r>
        <w:rPr>
          <w:spacing w:val="-3"/>
        </w:rPr>
        <w:t>Belt</w:t>
      </w:r>
      <w:r>
        <w:rPr>
          <w:spacing w:val="-12"/>
        </w:rPr>
        <w:t> </w:t>
      </w:r>
      <w:r>
        <w:rPr>
          <w:spacing w:val="-3"/>
        </w:rPr>
        <w:t>rocks</w:t>
      </w:r>
      <w:r>
        <w:rPr>
          <w:spacing w:val="-11"/>
        </w:rPr>
        <w:t> </w:t>
      </w:r>
      <w:r>
        <w:rPr/>
        <w:t>of</w:t>
      </w:r>
      <w:r>
        <w:rPr>
          <w:spacing w:val="-12"/>
        </w:rPr>
        <w:t> </w:t>
      </w:r>
      <w:r>
        <w:rPr>
          <w:spacing w:val="-3"/>
        </w:rPr>
        <w:t>Montana</w:t>
      </w:r>
      <w:r>
        <w:rPr>
          <w:spacing w:val="-12"/>
        </w:rPr>
        <w:t> </w:t>
      </w:r>
      <w:r>
        <w:rPr/>
        <w:t>and</w:t>
      </w:r>
      <w:r>
        <w:rPr>
          <w:spacing w:val="-12"/>
        </w:rPr>
        <w:t> </w:t>
      </w:r>
      <w:r>
        <w:rPr/>
        <w:t>the</w:t>
      </w:r>
      <w:r>
        <w:rPr>
          <w:spacing w:val="-11"/>
        </w:rPr>
        <w:t> </w:t>
      </w:r>
      <w:r>
        <w:rPr>
          <w:spacing w:val="-3"/>
        </w:rPr>
        <w:t>Proterozoic</w:t>
      </w:r>
      <w:r>
        <w:rPr>
          <w:spacing w:val="-11"/>
        </w:rPr>
        <w:t> </w:t>
      </w:r>
      <w:r>
        <w:rPr>
          <w:spacing w:val="-3"/>
        </w:rPr>
        <w:t>rocks</w:t>
      </w:r>
      <w:r>
        <w:rPr>
          <w:spacing w:val="-12"/>
        </w:rPr>
        <w:t> </w:t>
      </w:r>
      <w:r>
        <w:rPr/>
        <w:t>of</w:t>
      </w:r>
      <w:r>
        <w:rPr>
          <w:spacing w:val="-11"/>
        </w:rPr>
        <w:t> </w:t>
      </w:r>
      <w:r>
        <w:rPr>
          <w:spacing w:val="-3"/>
        </w:rPr>
        <w:t>Idaho,</w:t>
      </w:r>
      <w:r>
        <w:rPr>
          <w:spacing w:val="-12"/>
        </w:rPr>
        <w:t> </w:t>
      </w:r>
      <w:r>
        <w:rPr>
          <w:spacing w:val="-3"/>
        </w:rPr>
        <w:t>Ruppel (1975)</w:t>
      </w:r>
      <w:r>
        <w:rPr>
          <w:spacing w:val="-10"/>
        </w:rPr>
        <w:t> </w:t>
      </w:r>
      <w:r>
        <w:rPr>
          <w:spacing w:val="-3"/>
        </w:rPr>
        <w:t>suggested</w:t>
      </w:r>
      <w:r>
        <w:rPr>
          <w:spacing w:val="-10"/>
        </w:rPr>
        <w:t> </w:t>
      </w:r>
      <w:r>
        <w:rPr>
          <w:spacing w:val="-3"/>
        </w:rPr>
        <w:t>that</w:t>
      </w:r>
      <w:r>
        <w:rPr>
          <w:spacing w:val="-10"/>
        </w:rPr>
        <w:t> </w:t>
      </w:r>
      <w:r>
        <w:rPr>
          <w:spacing w:val="-4"/>
        </w:rPr>
        <w:t>Proterozoic</w:t>
      </w:r>
      <w:r>
        <w:rPr>
          <w:spacing w:val="-10"/>
        </w:rPr>
        <w:t> </w:t>
      </w:r>
      <w:r>
        <w:rPr>
          <w:spacing w:val="-3"/>
        </w:rPr>
        <w:t>rocks</w:t>
      </w:r>
      <w:r>
        <w:rPr>
          <w:spacing w:val="-10"/>
        </w:rPr>
        <w:t> </w:t>
      </w:r>
      <w:r>
        <w:rPr/>
        <w:t>of</w:t>
      </w:r>
      <w:r>
        <w:rPr>
          <w:spacing w:val="-10"/>
        </w:rPr>
        <w:t> </w:t>
      </w:r>
      <w:r>
        <w:rPr>
          <w:spacing w:val="-4"/>
        </w:rPr>
        <w:t>east-central</w:t>
      </w:r>
      <w:r>
        <w:rPr>
          <w:spacing w:val="-10"/>
        </w:rPr>
        <w:t> </w:t>
      </w:r>
      <w:r>
        <w:rPr>
          <w:spacing w:val="-3"/>
        </w:rPr>
        <w:t>Idaho</w:t>
      </w:r>
      <w:r>
        <w:rPr>
          <w:spacing w:val="-10"/>
        </w:rPr>
        <w:t> </w:t>
      </w:r>
      <w:r>
        <w:rPr>
          <w:spacing w:val="-3"/>
        </w:rPr>
        <w:t>were deposited</w:t>
      </w:r>
      <w:r>
        <w:rPr>
          <w:spacing w:val="-10"/>
        </w:rPr>
        <w:t> </w:t>
      </w:r>
      <w:r>
        <w:rPr/>
        <w:t>in</w:t>
      </w:r>
      <w:r>
        <w:rPr>
          <w:spacing w:val="-9"/>
        </w:rPr>
        <w:t> </w:t>
      </w:r>
      <w:r>
        <w:rPr/>
        <w:t>a</w:t>
      </w:r>
      <w:r>
        <w:rPr>
          <w:spacing w:val="-10"/>
        </w:rPr>
        <w:t> </w:t>
      </w:r>
      <w:r>
        <w:rPr>
          <w:spacing w:val="-3"/>
        </w:rPr>
        <w:t>western</w:t>
      </w:r>
      <w:r>
        <w:rPr>
          <w:spacing w:val="-9"/>
        </w:rPr>
        <w:t> </w:t>
      </w:r>
      <w:r>
        <w:rPr>
          <w:spacing w:val="-4"/>
        </w:rPr>
        <w:t>miogeoclinal</w:t>
      </w:r>
      <w:r>
        <w:rPr>
          <w:spacing w:val="-10"/>
        </w:rPr>
        <w:t> </w:t>
      </w:r>
      <w:r>
        <w:rPr>
          <w:spacing w:val="-3"/>
        </w:rPr>
        <w:t>basin</w:t>
      </w:r>
      <w:r>
        <w:rPr>
          <w:spacing w:val="-9"/>
        </w:rPr>
        <w:t> </w:t>
      </w:r>
      <w:r>
        <w:rPr>
          <w:spacing w:val="-3"/>
        </w:rPr>
        <w:t>separated</w:t>
      </w:r>
      <w:r>
        <w:rPr>
          <w:spacing w:val="-10"/>
        </w:rPr>
        <w:t> </w:t>
      </w:r>
      <w:r>
        <w:rPr>
          <w:spacing w:val="-3"/>
        </w:rPr>
        <w:t>from</w:t>
      </w:r>
      <w:r>
        <w:rPr>
          <w:spacing w:val="-9"/>
        </w:rPr>
        <w:t> </w:t>
      </w:r>
      <w:r>
        <w:rPr/>
        <w:t>the</w:t>
      </w:r>
      <w:r>
        <w:rPr>
          <w:spacing w:val="-10"/>
        </w:rPr>
        <w:t> </w:t>
      </w:r>
      <w:r>
        <w:rPr>
          <w:spacing w:val="-3"/>
        </w:rPr>
        <w:t>Belt Basin </w:t>
      </w:r>
      <w:r>
        <w:rPr/>
        <w:t>by an</w:t>
      </w:r>
      <w:r>
        <w:rPr>
          <w:spacing w:val="-10"/>
        </w:rPr>
        <w:t> </w:t>
      </w:r>
      <w:r>
        <w:rPr/>
        <w:t>arch.</w:t>
      </w:r>
    </w:p>
    <w:p>
      <w:pPr>
        <w:pStyle w:val="Heading3"/>
        <w:spacing w:line="249" w:lineRule="auto" w:before="98"/>
        <w:ind w:left="396" w:right="1129"/>
      </w:pPr>
      <w:r>
        <w:rPr>
          <w:i w:val="0"/>
        </w:rPr>
        <w:br w:type="column"/>
      </w:r>
      <w:r>
        <w:rPr>
          <w:i/>
        </w:rPr>
        <w:t>The Salmon River </w:t>
      </w:r>
      <w:r>
        <w:rPr>
          <w:i/>
          <w:spacing w:val="-4"/>
        </w:rPr>
        <w:t>Arch </w:t>
      </w:r>
      <w:r>
        <w:rPr>
          <w:i/>
        </w:rPr>
        <w:t>and the Medicine Lodge Thrust </w:t>
      </w:r>
      <w:r>
        <w:rPr/>
        <w:t>Sheet</w:t>
      </w:r>
    </w:p>
    <w:p>
      <w:pPr>
        <w:pStyle w:val="BodyText"/>
        <w:spacing w:line="249" w:lineRule="auto" w:before="34"/>
        <w:ind w:left="396" w:right="895" w:firstLine="288"/>
        <w:jc w:val="both"/>
      </w:pPr>
      <w:r>
        <w:rPr/>
        <w:t>In the same year </w:t>
      </w:r>
      <w:r>
        <w:rPr>
          <w:spacing w:val="-3"/>
        </w:rPr>
        <w:t>Armstrong </w:t>
      </w:r>
      <w:r>
        <w:rPr/>
        <w:t>(1975) reported Rb-Sr dates as old as 1500 Ma from granite and gneiss bodies which intruded the </w:t>
      </w:r>
      <w:r>
        <w:rPr>
          <w:spacing w:val="-3"/>
        </w:rPr>
        <w:t>Yellowjacket </w:t>
      </w:r>
      <w:r>
        <w:rPr/>
        <w:t>Formation. Based on these dates Armstrong </w:t>
      </w:r>
      <w:r>
        <w:rPr>
          <w:spacing w:val="-3"/>
        </w:rPr>
        <w:t>concluded that </w:t>
      </w:r>
      <w:r>
        <w:rPr/>
        <w:t>the </w:t>
      </w:r>
      <w:r>
        <w:rPr>
          <w:spacing w:val="-5"/>
        </w:rPr>
        <w:t>Yellowjacket </w:t>
      </w:r>
      <w:r>
        <w:rPr>
          <w:spacing w:val="-3"/>
        </w:rPr>
        <w:t>Formation predated </w:t>
      </w:r>
      <w:r>
        <w:rPr/>
        <w:t>the </w:t>
      </w:r>
      <w:r>
        <w:rPr>
          <w:spacing w:val="-3"/>
        </w:rPr>
        <w:t>1400 Ma </w:t>
      </w:r>
      <w:r>
        <w:rPr>
          <w:spacing w:val="6"/>
        </w:rPr>
        <w:t>Belt </w:t>
      </w:r>
      <w:r>
        <w:rPr>
          <w:spacing w:val="7"/>
        </w:rPr>
        <w:t>Supergroup </w:t>
      </w:r>
      <w:r>
        <w:rPr>
          <w:spacing w:val="6"/>
        </w:rPr>
        <w:t>and </w:t>
      </w:r>
      <w:r>
        <w:rPr>
          <w:spacing w:val="7"/>
        </w:rPr>
        <w:t>proposed </w:t>
      </w:r>
      <w:r>
        <w:rPr>
          <w:spacing w:val="6"/>
        </w:rPr>
        <w:t>that the </w:t>
      </w:r>
      <w:r>
        <w:rPr>
          <w:spacing w:val="9"/>
        </w:rPr>
        <w:t>metamorphosed </w:t>
      </w:r>
      <w:r>
        <w:rPr>
          <w:spacing w:val="-5"/>
        </w:rPr>
        <w:t>Yellowjacket </w:t>
      </w:r>
      <w:r>
        <w:rPr/>
        <w:t>and </w:t>
      </w:r>
      <w:r>
        <w:rPr>
          <w:spacing w:val="-3"/>
        </w:rPr>
        <w:t>granite formed </w:t>
      </w:r>
      <w:r>
        <w:rPr/>
        <w:t>a </w:t>
      </w:r>
      <w:r>
        <w:rPr>
          <w:spacing w:val="-3"/>
        </w:rPr>
        <w:t>tectonically elevated basement </w:t>
      </w:r>
      <w:r>
        <w:rPr/>
        <w:t>complex,</w:t>
      </w:r>
      <w:r>
        <w:rPr>
          <w:spacing w:val="-6"/>
        </w:rPr>
        <w:t> </w:t>
      </w:r>
      <w:r>
        <w:rPr/>
        <w:t>which</w:t>
      </w:r>
      <w:r>
        <w:rPr>
          <w:spacing w:val="-5"/>
        </w:rPr>
        <w:t> </w:t>
      </w:r>
      <w:r>
        <w:rPr/>
        <w:t>bounded</w:t>
      </w:r>
      <w:r>
        <w:rPr>
          <w:spacing w:val="-6"/>
        </w:rPr>
        <w:t> </w:t>
      </w:r>
      <w:r>
        <w:rPr/>
        <w:t>the</w:t>
      </w:r>
      <w:r>
        <w:rPr>
          <w:spacing w:val="-5"/>
        </w:rPr>
        <w:t> </w:t>
      </w:r>
      <w:r>
        <w:rPr/>
        <w:t>Belt</w:t>
      </w:r>
      <w:r>
        <w:rPr>
          <w:spacing w:val="-6"/>
        </w:rPr>
        <w:t> </w:t>
      </w:r>
      <w:r>
        <w:rPr/>
        <w:t>basin</w:t>
      </w:r>
      <w:r>
        <w:rPr>
          <w:spacing w:val="-5"/>
        </w:rPr>
        <w:t> </w:t>
      </w:r>
      <w:r>
        <w:rPr/>
        <w:t>on</w:t>
      </w:r>
      <w:r>
        <w:rPr>
          <w:spacing w:val="-5"/>
        </w:rPr>
        <w:t> </w:t>
      </w:r>
      <w:r>
        <w:rPr/>
        <w:t>the</w:t>
      </w:r>
      <w:r>
        <w:rPr>
          <w:spacing w:val="-6"/>
        </w:rPr>
        <w:t> </w:t>
      </w:r>
      <w:r>
        <w:rPr/>
        <w:t>south.</w:t>
      </w:r>
      <w:r>
        <w:rPr>
          <w:spacing w:val="-5"/>
        </w:rPr>
        <w:t> </w:t>
      </w:r>
      <w:r>
        <w:rPr/>
        <w:t>He</w:t>
      </w:r>
      <w:r>
        <w:rPr>
          <w:spacing w:val="-6"/>
        </w:rPr>
        <w:t> </w:t>
      </w:r>
      <w:r>
        <w:rPr/>
        <w:t>named the structural element the Salmon River arch and discussed </w:t>
      </w:r>
      <w:r>
        <w:rPr>
          <w:spacing w:val="-2"/>
        </w:rPr>
        <w:t>its </w:t>
      </w:r>
      <w:r>
        <w:rPr/>
        <w:t>influence on Paleozoic paleogeography as</w:t>
      </w:r>
      <w:r>
        <w:rPr>
          <w:spacing w:val="-21"/>
        </w:rPr>
        <w:t> </w:t>
      </w:r>
      <w:r>
        <w:rPr/>
        <w:t>well.</w:t>
      </w:r>
    </w:p>
    <w:p>
      <w:pPr>
        <w:pStyle w:val="BodyText"/>
        <w:spacing w:line="249" w:lineRule="auto" w:before="8"/>
        <w:ind w:left="396" w:right="902" w:firstLine="288"/>
        <w:jc w:val="both"/>
      </w:pPr>
      <w:r>
        <w:rPr>
          <w:spacing w:val="-4"/>
        </w:rPr>
        <w:t>Ruppel (1978) emphasized </w:t>
      </w:r>
      <w:r>
        <w:rPr>
          <w:spacing w:val="-3"/>
        </w:rPr>
        <w:t>the </w:t>
      </w:r>
      <w:r>
        <w:rPr>
          <w:spacing w:val="-4"/>
        </w:rPr>
        <w:t>great tectonic transport </w:t>
      </w:r>
      <w:r>
        <w:rPr/>
        <w:t>in </w:t>
      </w:r>
      <w:r>
        <w:rPr>
          <w:spacing w:val="-4"/>
        </w:rPr>
        <w:t>large </w:t>
      </w:r>
      <w:r>
        <w:rPr/>
        <w:t>thrusts of the </w:t>
      </w:r>
      <w:r>
        <w:rPr>
          <w:spacing w:val="-3"/>
        </w:rPr>
        <w:t>Beaverhead Mountains </w:t>
      </w:r>
      <w:r>
        <w:rPr/>
        <w:t>and the </w:t>
      </w:r>
      <w:r>
        <w:rPr>
          <w:spacing w:val="-3"/>
        </w:rPr>
        <w:t>Lemhi Range </w:t>
      </w:r>
      <w:r>
        <w:rPr>
          <w:spacing w:val="-2"/>
        </w:rPr>
        <w:t>and </w:t>
      </w:r>
      <w:r>
        <w:rPr>
          <w:spacing w:val="-4"/>
        </w:rPr>
        <w:t>proposed </w:t>
      </w:r>
      <w:r>
        <w:rPr>
          <w:spacing w:val="-3"/>
        </w:rPr>
        <w:t>the name </w:t>
      </w:r>
      <w:r>
        <w:rPr>
          <w:spacing w:val="-5"/>
        </w:rPr>
        <w:t>Medicine </w:t>
      </w:r>
      <w:r>
        <w:rPr>
          <w:spacing w:val="-4"/>
        </w:rPr>
        <w:t>Lodge thrust system, taking </w:t>
      </w:r>
      <w:r>
        <w:rPr>
          <w:spacing w:val="-3"/>
        </w:rPr>
        <w:t>its </w:t>
      </w:r>
      <w:r>
        <w:rPr>
          <w:spacing w:val="-4"/>
        </w:rPr>
        <w:t>name </w:t>
      </w:r>
      <w:r>
        <w:rPr/>
        <w:t>from</w:t>
      </w:r>
      <w:r>
        <w:rPr>
          <w:spacing w:val="-8"/>
        </w:rPr>
        <w:t> </w:t>
      </w:r>
      <w:r>
        <w:rPr/>
        <w:t>one</w:t>
      </w:r>
      <w:r>
        <w:rPr>
          <w:spacing w:val="-8"/>
        </w:rPr>
        <w:t> </w:t>
      </w:r>
      <w:r>
        <w:rPr/>
        <w:t>of</w:t>
      </w:r>
      <w:r>
        <w:rPr>
          <w:spacing w:val="-7"/>
        </w:rPr>
        <w:t> </w:t>
      </w:r>
      <w:r>
        <w:rPr/>
        <w:t>the</w:t>
      </w:r>
      <w:r>
        <w:rPr>
          <w:spacing w:val="-8"/>
        </w:rPr>
        <w:t> </w:t>
      </w:r>
      <w:r>
        <w:rPr/>
        <w:t>faults</w:t>
      </w:r>
      <w:r>
        <w:rPr>
          <w:spacing w:val="-7"/>
        </w:rPr>
        <w:t> </w:t>
      </w:r>
      <w:r>
        <w:rPr/>
        <w:t>of</w:t>
      </w:r>
      <w:r>
        <w:rPr>
          <w:spacing w:val="-8"/>
        </w:rPr>
        <w:t> </w:t>
      </w:r>
      <w:r>
        <w:rPr/>
        <w:t>the</w:t>
      </w:r>
      <w:r>
        <w:rPr>
          <w:spacing w:val="-7"/>
        </w:rPr>
        <w:t> </w:t>
      </w:r>
      <w:r>
        <w:rPr/>
        <w:t>system.</w:t>
      </w:r>
      <w:r>
        <w:rPr>
          <w:spacing w:val="-8"/>
        </w:rPr>
        <w:t> </w:t>
      </w:r>
      <w:r>
        <w:rPr/>
        <w:t>In</w:t>
      </w:r>
      <w:r>
        <w:rPr>
          <w:spacing w:val="-7"/>
        </w:rPr>
        <w:t> </w:t>
      </w:r>
      <w:r>
        <w:rPr/>
        <w:t>the</w:t>
      </w:r>
      <w:r>
        <w:rPr>
          <w:spacing w:val="-8"/>
        </w:rPr>
        <w:t> </w:t>
      </w:r>
      <w:r>
        <w:rPr/>
        <w:t>northern</w:t>
      </w:r>
      <w:r>
        <w:rPr>
          <w:spacing w:val="-7"/>
        </w:rPr>
        <w:t> </w:t>
      </w:r>
      <w:r>
        <w:rPr/>
        <w:t>Beaverhead </w:t>
      </w:r>
      <w:r>
        <w:rPr>
          <w:spacing w:val="-5"/>
        </w:rPr>
        <w:t>Mountains </w:t>
      </w:r>
      <w:r>
        <w:rPr>
          <w:spacing w:val="-3"/>
        </w:rPr>
        <w:t>and </w:t>
      </w:r>
      <w:r>
        <w:rPr>
          <w:spacing w:val="-4"/>
        </w:rPr>
        <w:t>Lemhi </w:t>
      </w:r>
      <w:r>
        <w:rPr>
          <w:spacing w:val="-5"/>
        </w:rPr>
        <w:t>Range, Ruppel </w:t>
      </w:r>
      <w:r>
        <w:rPr>
          <w:spacing w:val="-4"/>
        </w:rPr>
        <w:t>showed </w:t>
      </w:r>
      <w:r>
        <w:rPr>
          <w:spacing w:val="-3"/>
        </w:rPr>
        <w:t>the </w:t>
      </w:r>
      <w:r>
        <w:rPr>
          <w:spacing w:val="-5"/>
        </w:rPr>
        <w:t>Medicine </w:t>
      </w:r>
      <w:r>
        <w:rPr>
          <w:spacing w:val="-4"/>
        </w:rPr>
        <w:t>Lodge </w:t>
      </w:r>
      <w:r>
        <w:rPr/>
        <w:t>thrust</w:t>
      </w:r>
      <w:r>
        <w:rPr>
          <w:spacing w:val="-12"/>
        </w:rPr>
        <w:t> </w:t>
      </w:r>
      <w:r>
        <w:rPr/>
        <w:t>as</w:t>
      </w:r>
      <w:r>
        <w:rPr>
          <w:spacing w:val="-12"/>
        </w:rPr>
        <w:t> </w:t>
      </w:r>
      <w:r>
        <w:rPr/>
        <w:t>carrying</w:t>
      </w:r>
      <w:r>
        <w:rPr>
          <w:spacing w:val="-12"/>
        </w:rPr>
        <w:t> </w:t>
      </w:r>
      <w:r>
        <w:rPr/>
        <w:t>allochthonous</w:t>
      </w:r>
      <w:r>
        <w:rPr>
          <w:spacing w:val="-12"/>
        </w:rPr>
        <w:t> </w:t>
      </w:r>
      <w:r>
        <w:rPr/>
        <w:t>Lemhi</w:t>
      </w:r>
      <w:r>
        <w:rPr>
          <w:spacing w:val="-12"/>
        </w:rPr>
        <w:t> </w:t>
      </w:r>
      <w:r>
        <w:rPr>
          <w:spacing w:val="-3"/>
        </w:rPr>
        <w:t>Group</w:t>
      </w:r>
      <w:r>
        <w:rPr>
          <w:spacing w:val="-11"/>
        </w:rPr>
        <w:t> </w:t>
      </w:r>
      <w:r>
        <w:rPr/>
        <w:t>rocks</w:t>
      </w:r>
      <w:r>
        <w:rPr>
          <w:spacing w:val="-12"/>
        </w:rPr>
        <w:t> </w:t>
      </w:r>
      <w:r>
        <w:rPr/>
        <w:t>over</w:t>
      </w:r>
      <w:r>
        <w:rPr>
          <w:spacing w:val="-12"/>
        </w:rPr>
        <w:t> </w:t>
      </w:r>
      <w:r>
        <w:rPr/>
        <w:t>the</w:t>
      </w:r>
      <w:r>
        <w:rPr>
          <w:spacing w:val="-12"/>
        </w:rPr>
        <w:t> </w:t>
      </w:r>
      <w:r>
        <w:rPr>
          <w:spacing w:val="-2"/>
        </w:rPr>
        <w:t>au- </w:t>
      </w:r>
      <w:r>
        <w:rPr>
          <w:spacing w:val="-4"/>
        </w:rPr>
        <w:t>tochthonous </w:t>
      </w:r>
      <w:r>
        <w:rPr>
          <w:spacing w:val="-6"/>
        </w:rPr>
        <w:t>Yellowjacket </w:t>
      </w:r>
      <w:r>
        <w:rPr>
          <w:spacing w:val="-4"/>
        </w:rPr>
        <w:t>Formation. </w:t>
      </w:r>
      <w:r>
        <w:rPr>
          <w:spacing w:val="-3"/>
        </w:rPr>
        <w:t>From </w:t>
      </w:r>
      <w:r>
        <w:rPr>
          <w:spacing w:val="-4"/>
        </w:rPr>
        <w:t>these relations Ruppel </w:t>
      </w:r>
      <w:r>
        <w:rPr/>
        <w:t>inferred</w:t>
      </w:r>
      <w:r>
        <w:rPr>
          <w:spacing w:val="-19"/>
        </w:rPr>
        <w:t> </w:t>
      </w:r>
      <w:r>
        <w:rPr/>
        <w:t>that,</w:t>
      </w:r>
      <w:r>
        <w:rPr>
          <w:spacing w:val="-19"/>
        </w:rPr>
        <w:t> </w:t>
      </w:r>
      <w:r>
        <w:rPr/>
        <w:t>following</w:t>
      </w:r>
      <w:r>
        <w:rPr>
          <w:spacing w:val="-18"/>
        </w:rPr>
        <w:t> </w:t>
      </w:r>
      <w:r>
        <w:rPr/>
        <w:t>their</w:t>
      </w:r>
      <w:r>
        <w:rPr>
          <w:spacing w:val="-19"/>
        </w:rPr>
        <w:t> </w:t>
      </w:r>
      <w:r>
        <w:rPr/>
        <w:t>deposition,</w:t>
      </w:r>
      <w:r>
        <w:rPr>
          <w:spacing w:val="-26"/>
        </w:rPr>
        <w:t> </w:t>
      </w:r>
      <w:r>
        <w:rPr>
          <w:spacing w:val="-4"/>
        </w:rPr>
        <w:t>Yellowjacket</w:t>
      </w:r>
      <w:r>
        <w:rPr>
          <w:spacing w:val="-16"/>
        </w:rPr>
        <w:t> </w:t>
      </w:r>
      <w:r>
        <w:rPr/>
        <w:t>rocks</w:t>
      </w:r>
      <w:r>
        <w:rPr>
          <w:spacing w:val="-17"/>
        </w:rPr>
        <w:t> </w:t>
      </w:r>
      <w:r>
        <w:rPr/>
        <w:t>were uplifted and that the </w:t>
      </w:r>
      <w:r>
        <w:rPr>
          <w:spacing w:val="-3"/>
        </w:rPr>
        <w:t>Lemhi Group </w:t>
      </w:r>
      <w:r>
        <w:rPr/>
        <w:t>was deposited in the </w:t>
      </w:r>
      <w:r>
        <w:rPr>
          <w:spacing w:val="-2"/>
        </w:rPr>
        <w:t>Middle </w:t>
      </w:r>
      <w:r>
        <w:rPr/>
        <w:t>Proterozoic miogeocline west of the uplifted arch. Ruppel ap- </w:t>
      </w:r>
      <w:r>
        <w:rPr>
          <w:spacing w:val="-3"/>
        </w:rPr>
        <w:t>plied</w:t>
      </w:r>
      <w:r>
        <w:rPr>
          <w:spacing w:val="-8"/>
        </w:rPr>
        <w:t> </w:t>
      </w:r>
      <w:r>
        <w:rPr/>
        <w:t>the</w:t>
      </w:r>
      <w:r>
        <w:rPr>
          <w:spacing w:val="-8"/>
        </w:rPr>
        <w:t> </w:t>
      </w:r>
      <w:r>
        <w:rPr>
          <w:spacing w:val="-3"/>
        </w:rPr>
        <w:t>name</w:t>
      </w:r>
      <w:r>
        <w:rPr>
          <w:spacing w:val="-7"/>
        </w:rPr>
        <w:t> </w:t>
      </w:r>
      <w:r>
        <w:rPr>
          <w:spacing w:val="-3"/>
        </w:rPr>
        <w:t>Lemhi</w:t>
      </w:r>
      <w:r>
        <w:rPr>
          <w:spacing w:val="-8"/>
        </w:rPr>
        <w:t> </w:t>
      </w:r>
      <w:r>
        <w:rPr/>
        <w:t>to</w:t>
      </w:r>
      <w:r>
        <w:rPr>
          <w:spacing w:val="-8"/>
        </w:rPr>
        <w:t> </w:t>
      </w:r>
      <w:r>
        <w:rPr/>
        <w:t>the</w:t>
      </w:r>
      <w:r>
        <w:rPr>
          <w:spacing w:val="-7"/>
        </w:rPr>
        <w:t> </w:t>
      </w:r>
      <w:r>
        <w:rPr>
          <w:spacing w:val="-3"/>
        </w:rPr>
        <w:t>arch,</w:t>
      </w:r>
      <w:r>
        <w:rPr>
          <w:spacing w:val="-8"/>
        </w:rPr>
        <w:t> </w:t>
      </w:r>
      <w:r>
        <w:rPr>
          <w:spacing w:val="-3"/>
        </w:rPr>
        <w:t>expanding</w:t>
      </w:r>
      <w:r>
        <w:rPr>
          <w:spacing w:val="-8"/>
        </w:rPr>
        <w:t> </w:t>
      </w:r>
      <w:r>
        <w:rPr/>
        <w:t>a</w:t>
      </w:r>
      <w:r>
        <w:rPr>
          <w:spacing w:val="-8"/>
        </w:rPr>
        <w:t> </w:t>
      </w:r>
      <w:r>
        <w:rPr>
          <w:spacing w:val="-3"/>
        </w:rPr>
        <w:t>name</w:t>
      </w:r>
      <w:r>
        <w:rPr>
          <w:spacing w:val="-7"/>
        </w:rPr>
        <w:t> </w:t>
      </w:r>
      <w:r>
        <w:rPr>
          <w:spacing w:val="-3"/>
        </w:rPr>
        <w:t>Sloss</w:t>
      </w:r>
      <w:r>
        <w:rPr>
          <w:spacing w:val="-8"/>
        </w:rPr>
        <w:t> </w:t>
      </w:r>
      <w:r>
        <w:rPr>
          <w:spacing w:val="-3"/>
        </w:rPr>
        <w:t>(1954) </w:t>
      </w:r>
      <w:r>
        <w:rPr/>
        <w:t>had given to positive feature in mid-Paleozoic rocks. Thus, </w:t>
      </w:r>
      <w:r>
        <w:rPr>
          <w:spacing w:val="-2"/>
        </w:rPr>
        <w:t>the </w:t>
      </w:r>
      <w:r>
        <w:rPr/>
        <w:t>Lemhi</w:t>
      </w:r>
      <w:r>
        <w:rPr>
          <w:spacing w:val="-5"/>
        </w:rPr>
        <w:t> </w:t>
      </w:r>
      <w:r>
        <w:rPr/>
        <w:t>Group</w:t>
      </w:r>
      <w:r>
        <w:rPr>
          <w:spacing w:val="-5"/>
        </w:rPr>
        <w:t> </w:t>
      </w:r>
      <w:r>
        <w:rPr/>
        <w:t>was</w:t>
      </w:r>
      <w:r>
        <w:rPr>
          <w:spacing w:val="-5"/>
        </w:rPr>
        <w:t> </w:t>
      </w:r>
      <w:r>
        <w:rPr/>
        <w:t>everywhere</w:t>
      </w:r>
      <w:r>
        <w:rPr>
          <w:spacing w:val="-5"/>
        </w:rPr>
        <w:t> </w:t>
      </w:r>
      <w:r>
        <w:rPr/>
        <w:t>thrust</w:t>
      </w:r>
      <w:r>
        <w:rPr>
          <w:spacing w:val="-5"/>
        </w:rPr>
        <w:t> </w:t>
      </w:r>
      <w:r>
        <w:rPr/>
        <w:t>over</w:t>
      </w:r>
      <w:r>
        <w:rPr>
          <w:spacing w:val="-5"/>
        </w:rPr>
        <w:t> </w:t>
      </w:r>
      <w:r>
        <w:rPr/>
        <w:t>the</w:t>
      </w:r>
      <w:r>
        <w:rPr>
          <w:spacing w:val="-11"/>
        </w:rPr>
        <w:t> </w:t>
      </w:r>
      <w:r>
        <w:rPr>
          <w:spacing w:val="-3"/>
        </w:rPr>
        <w:t>Yellowjacket</w:t>
      </w:r>
      <w:r>
        <w:rPr>
          <w:spacing w:val="-5"/>
        </w:rPr>
        <w:t> </w:t>
      </w:r>
      <w:r>
        <w:rPr/>
        <w:t>For- </w:t>
      </w:r>
      <w:r>
        <w:rPr>
          <w:spacing w:val="-4"/>
        </w:rPr>
        <w:t>mation </w:t>
      </w:r>
      <w:r>
        <w:rPr/>
        <w:t>and </w:t>
      </w:r>
      <w:r>
        <w:rPr>
          <w:spacing w:val="-3"/>
        </w:rPr>
        <w:t>over </w:t>
      </w:r>
      <w:r>
        <w:rPr/>
        <w:t>its </w:t>
      </w:r>
      <w:r>
        <w:rPr>
          <w:spacing w:val="-3"/>
        </w:rPr>
        <w:t>faulted margin with </w:t>
      </w:r>
      <w:r>
        <w:rPr/>
        <w:t>the </w:t>
      </w:r>
      <w:r>
        <w:rPr>
          <w:spacing w:val="-4"/>
        </w:rPr>
        <w:t>Missoula Group. </w:t>
      </w:r>
      <w:r>
        <w:rPr>
          <w:spacing w:val="-5"/>
        </w:rPr>
        <w:t>This </w:t>
      </w:r>
      <w:r>
        <w:rPr/>
        <w:t>conclusion required that contacts between the </w:t>
      </w:r>
      <w:r>
        <w:rPr>
          <w:spacing w:val="-4"/>
        </w:rPr>
        <w:t>Yellowjacket </w:t>
      </w:r>
      <w:r>
        <w:rPr/>
        <w:t>and the</w:t>
      </w:r>
      <w:r>
        <w:rPr>
          <w:spacing w:val="-11"/>
        </w:rPr>
        <w:t> </w:t>
      </w:r>
      <w:r>
        <w:rPr>
          <w:spacing w:val="-4"/>
        </w:rPr>
        <w:t>Lemhi</w:t>
      </w:r>
      <w:r>
        <w:rPr>
          <w:spacing w:val="-12"/>
        </w:rPr>
        <w:t> </w:t>
      </w:r>
      <w:r>
        <w:rPr>
          <w:spacing w:val="-4"/>
        </w:rPr>
        <w:t>Group</w:t>
      </w:r>
      <w:r>
        <w:rPr>
          <w:spacing w:val="-12"/>
        </w:rPr>
        <w:t> </w:t>
      </w:r>
      <w:r>
        <w:rPr/>
        <w:t>and</w:t>
      </w:r>
      <w:r>
        <w:rPr>
          <w:spacing w:val="-10"/>
        </w:rPr>
        <w:t> </w:t>
      </w:r>
      <w:r>
        <w:rPr>
          <w:spacing w:val="-3"/>
        </w:rPr>
        <w:t>between</w:t>
      </w:r>
      <w:r>
        <w:rPr>
          <w:spacing w:val="-11"/>
        </w:rPr>
        <w:t> </w:t>
      </w:r>
      <w:r>
        <w:rPr/>
        <w:t>the</w:t>
      </w:r>
      <w:r>
        <w:rPr>
          <w:spacing w:val="-11"/>
        </w:rPr>
        <w:t> </w:t>
      </w:r>
      <w:r>
        <w:rPr>
          <w:spacing w:val="-4"/>
        </w:rPr>
        <w:t>Lemhi</w:t>
      </w:r>
      <w:r>
        <w:rPr>
          <w:spacing w:val="-12"/>
        </w:rPr>
        <w:t> </w:t>
      </w:r>
      <w:r>
        <w:rPr>
          <w:spacing w:val="-4"/>
        </w:rPr>
        <w:t>Group</w:t>
      </w:r>
      <w:r>
        <w:rPr>
          <w:spacing w:val="-11"/>
        </w:rPr>
        <w:t> </w:t>
      </w:r>
      <w:r>
        <w:rPr/>
        <w:t>and</w:t>
      </w:r>
      <w:r>
        <w:rPr>
          <w:spacing w:val="-11"/>
        </w:rPr>
        <w:t> </w:t>
      </w:r>
      <w:r>
        <w:rPr/>
        <w:t>the</w:t>
      </w:r>
      <w:r>
        <w:rPr>
          <w:spacing w:val="-11"/>
        </w:rPr>
        <w:t> </w:t>
      </w:r>
      <w:r>
        <w:rPr>
          <w:spacing w:val="-3"/>
        </w:rPr>
        <w:t>Missoula Group </w:t>
      </w:r>
      <w:r>
        <w:rPr/>
        <w:t>be </w:t>
      </w:r>
      <w:r>
        <w:rPr>
          <w:spacing w:val="-3"/>
        </w:rPr>
        <w:t>mapped </w:t>
      </w:r>
      <w:r>
        <w:rPr/>
        <w:t>as thrust faults, some </w:t>
      </w:r>
      <w:r>
        <w:rPr>
          <w:spacing w:val="-3"/>
        </w:rPr>
        <w:t>with more </w:t>
      </w:r>
      <w:r>
        <w:rPr/>
        <w:t>than a hun- dred kilometers of inferred</w:t>
      </w:r>
      <w:r>
        <w:rPr>
          <w:spacing w:val="-19"/>
        </w:rPr>
        <w:t> </w:t>
      </w:r>
      <w:r>
        <w:rPr/>
        <w:t>displacement.</w:t>
      </w:r>
    </w:p>
    <w:p>
      <w:pPr>
        <w:pStyle w:val="BodyText"/>
        <w:spacing w:line="249" w:lineRule="auto" w:before="15"/>
        <w:ind w:left="396" w:right="910" w:firstLine="288"/>
        <w:jc w:val="both"/>
      </w:pPr>
      <w:r>
        <w:rPr>
          <w:spacing w:val="-3"/>
        </w:rPr>
        <w:t>Citing 1400 </w:t>
      </w:r>
      <w:r>
        <w:rPr/>
        <w:t>Ma as the age of the </w:t>
      </w:r>
      <w:r>
        <w:rPr>
          <w:spacing w:val="-3"/>
        </w:rPr>
        <w:t>granitic intrusions that </w:t>
      </w:r>
      <w:r>
        <w:rPr>
          <w:spacing w:val="-2"/>
        </w:rPr>
        <w:t>cut </w:t>
      </w:r>
      <w:r>
        <w:rPr>
          <w:spacing w:val="-3"/>
        </w:rPr>
        <w:t>the Yellowjacket, </w:t>
      </w:r>
      <w:r>
        <w:rPr/>
        <w:t>Ruppel (1986) slightly revised his views of </w:t>
      </w:r>
      <w:r>
        <w:rPr>
          <w:spacing w:val="-3"/>
        </w:rPr>
        <w:t>Proterozoic</w:t>
      </w:r>
      <w:r>
        <w:rPr>
          <w:spacing w:val="-11"/>
        </w:rPr>
        <w:t> </w:t>
      </w:r>
      <w:r>
        <w:rPr>
          <w:spacing w:val="-3"/>
        </w:rPr>
        <w:t>tectonics.</w:t>
      </w:r>
      <w:r>
        <w:rPr>
          <w:spacing w:val="-11"/>
        </w:rPr>
        <w:t> </w:t>
      </w:r>
      <w:r>
        <w:rPr/>
        <w:t>He</w:t>
      </w:r>
      <w:r>
        <w:rPr>
          <w:spacing w:val="-10"/>
        </w:rPr>
        <w:t> </w:t>
      </w:r>
      <w:r>
        <w:rPr>
          <w:spacing w:val="-3"/>
        </w:rPr>
        <w:t>contended</w:t>
      </w:r>
      <w:r>
        <w:rPr>
          <w:spacing w:val="-11"/>
        </w:rPr>
        <w:t> </w:t>
      </w:r>
      <w:r>
        <w:rPr>
          <w:spacing w:val="-3"/>
        </w:rPr>
        <w:t>that</w:t>
      </w:r>
      <w:r>
        <w:rPr>
          <w:spacing w:val="-11"/>
        </w:rPr>
        <w:t> </w:t>
      </w:r>
      <w:r>
        <w:rPr/>
        <w:t>the</w:t>
      </w:r>
      <w:r>
        <w:rPr>
          <w:spacing w:val="-19"/>
        </w:rPr>
        <w:t> </w:t>
      </w:r>
      <w:r>
        <w:rPr>
          <w:spacing w:val="-5"/>
        </w:rPr>
        <w:t>Yellowjacket</w:t>
      </w:r>
      <w:r>
        <w:rPr>
          <w:spacing w:val="-11"/>
        </w:rPr>
        <w:t> </w:t>
      </w:r>
      <w:r>
        <w:rPr/>
        <w:t>is</w:t>
      </w:r>
      <w:r>
        <w:rPr>
          <w:spacing w:val="-10"/>
        </w:rPr>
        <w:t> </w:t>
      </w:r>
      <w:r>
        <w:rPr/>
        <w:t>simi- lar to the </w:t>
      </w:r>
      <w:r>
        <w:rPr>
          <w:spacing w:val="-3"/>
        </w:rPr>
        <w:t>coeval Prichard Formation </w:t>
      </w:r>
      <w:r>
        <w:rPr/>
        <w:t>and </w:t>
      </w:r>
      <w:r>
        <w:rPr>
          <w:spacing w:val="-3"/>
        </w:rPr>
        <w:t>hinted </w:t>
      </w:r>
      <w:r>
        <w:rPr/>
        <w:t>that they </w:t>
      </w:r>
      <w:r>
        <w:rPr>
          <w:spacing w:val="-2"/>
        </w:rPr>
        <w:t>may </w:t>
      </w:r>
      <w:r>
        <w:rPr/>
        <w:t>have been coextensive. According to Ruppel, the </w:t>
      </w:r>
      <w:r>
        <w:rPr>
          <w:spacing w:val="-3"/>
        </w:rPr>
        <w:t>Yellowjacket </w:t>
      </w:r>
      <w:r>
        <w:rPr/>
        <w:t>was intruded by granitic </w:t>
      </w:r>
      <w:r>
        <w:rPr>
          <w:spacing w:val="-3"/>
        </w:rPr>
        <w:t>magma </w:t>
      </w:r>
      <w:r>
        <w:rPr/>
        <w:t>at 1400 Ma and elevated into a </w:t>
      </w:r>
      <w:r>
        <w:rPr>
          <w:spacing w:val="-3"/>
        </w:rPr>
        <w:t>large </w:t>
      </w:r>
      <w:r>
        <w:rPr/>
        <w:t>northwest-trending arch that extended to Belt island of </w:t>
      </w:r>
      <w:r>
        <w:rPr>
          <w:spacing w:val="-3"/>
        </w:rPr>
        <w:t>Harrison </w:t>
      </w:r>
      <w:r>
        <w:rPr/>
        <w:t>et al. (1974). </w:t>
      </w:r>
      <w:r>
        <w:rPr>
          <w:spacing w:val="-3"/>
        </w:rPr>
        <w:t>This arch </w:t>
      </w:r>
      <w:r>
        <w:rPr/>
        <w:t>separated the </w:t>
      </w:r>
      <w:r>
        <w:rPr>
          <w:spacing w:val="-3"/>
        </w:rPr>
        <w:t>Belt basin </w:t>
      </w:r>
      <w:r>
        <w:rPr/>
        <w:t>from Lemhi</w:t>
      </w:r>
      <w:r>
        <w:rPr>
          <w:spacing w:val="-10"/>
        </w:rPr>
        <w:t> </w:t>
      </w:r>
      <w:r>
        <w:rPr>
          <w:spacing w:val="-3"/>
        </w:rPr>
        <w:t>Group</w:t>
      </w:r>
      <w:r>
        <w:rPr>
          <w:spacing w:val="-9"/>
        </w:rPr>
        <w:t> </w:t>
      </w:r>
      <w:r>
        <w:rPr/>
        <w:t>rocks</w:t>
      </w:r>
      <w:r>
        <w:rPr>
          <w:spacing w:val="-10"/>
        </w:rPr>
        <w:t> </w:t>
      </w:r>
      <w:r>
        <w:rPr/>
        <w:t>of</w:t>
      </w:r>
      <w:r>
        <w:rPr>
          <w:spacing w:val="-9"/>
        </w:rPr>
        <w:t> </w:t>
      </w:r>
      <w:r>
        <w:rPr/>
        <w:t>Idaho</w:t>
      </w:r>
      <w:r>
        <w:rPr>
          <w:spacing w:val="-10"/>
        </w:rPr>
        <w:t> </w:t>
      </w:r>
      <w:r>
        <w:rPr/>
        <w:t>and</w:t>
      </w:r>
      <w:r>
        <w:rPr>
          <w:spacing w:val="-9"/>
        </w:rPr>
        <w:t> </w:t>
      </w:r>
      <w:r>
        <w:rPr>
          <w:spacing w:val="-3"/>
        </w:rPr>
        <w:t>differed</w:t>
      </w:r>
      <w:r>
        <w:rPr>
          <w:spacing w:val="-10"/>
        </w:rPr>
        <w:t> </w:t>
      </w:r>
      <w:r>
        <w:rPr/>
        <w:t>in</w:t>
      </w:r>
      <w:r>
        <w:rPr>
          <w:spacing w:val="-9"/>
        </w:rPr>
        <w:t> </w:t>
      </w:r>
      <w:r>
        <w:rPr/>
        <w:t>space</w:t>
      </w:r>
      <w:r>
        <w:rPr>
          <w:spacing w:val="-10"/>
        </w:rPr>
        <w:t> </w:t>
      </w:r>
      <w:r>
        <w:rPr/>
        <w:t>and</w:t>
      </w:r>
      <w:r>
        <w:rPr>
          <w:spacing w:val="-9"/>
        </w:rPr>
        <w:t> </w:t>
      </w:r>
      <w:r>
        <w:rPr/>
        <w:t>time</w:t>
      </w:r>
      <w:r>
        <w:rPr>
          <w:spacing w:val="-10"/>
        </w:rPr>
        <w:t> </w:t>
      </w:r>
      <w:r>
        <w:rPr/>
        <w:t>from the Late Proterozoic and Paleozoic Lemhi arch of Sloss (1954). It</w:t>
      </w:r>
      <w:r>
        <w:rPr>
          <w:spacing w:val="-12"/>
        </w:rPr>
        <w:t> </w:t>
      </w:r>
      <w:r>
        <w:rPr>
          <w:spacing w:val="-3"/>
        </w:rPr>
        <w:t>was</w:t>
      </w:r>
      <w:r>
        <w:rPr>
          <w:spacing w:val="-11"/>
        </w:rPr>
        <w:t> </w:t>
      </w:r>
      <w:r>
        <w:rPr>
          <w:spacing w:val="-4"/>
        </w:rPr>
        <w:t>conceptually</w:t>
      </w:r>
      <w:r>
        <w:rPr>
          <w:spacing w:val="-12"/>
        </w:rPr>
        <w:t> </w:t>
      </w:r>
      <w:r>
        <w:rPr>
          <w:spacing w:val="-4"/>
        </w:rPr>
        <w:t>similar</w:t>
      </w:r>
      <w:r>
        <w:rPr>
          <w:spacing w:val="-11"/>
        </w:rPr>
        <w:t> </w:t>
      </w:r>
      <w:r>
        <w:rPr/>
        <w:t>to</w:t>
      </w:r>
      <w:r>
        <w:rPr>
          <w:spacing w:val="-12"/>
        </w:rPr>
        <w:t> </w:t>
      </w:r>
      <w:r>
        <w:rPr>
          <w:spacing w:val="-3"/>
        </w:rPr>
        <w:t>the</w:t>
      </w:r>
      <w:r>
        <w:rPr>
          <w:spacing w:val="-11"/>
        </w:rPr>
        <w:t> </w:t>
      </w:r>
      <w:r>
        <w:rPr>
          <w:spacing w:val="-4"/>
        </w:rPr>
        <w:t>Salmon</w:t>
      </w:r>
      <w:r>
        <w:rPr>
          <w:spacing w:val="-12"/>
        </w:rPr>
        <w:t> </w:t>
      </w:r>
      <w:r>
        <w:rPr>
          <w:spacing w:val="-4"/>
        </w:rPr>
        <w:t>River</w:t>
      </w:r>
      <w:r>
        <w:rPr>
          <w:spacing w:val="-11"/>
        </w:rPr>
        <w:t> </w:t>
      </w:r>
      <w:r>
        <w:rPr>
          <w:spacing w:val="-3"/>
        </w:rPr>
        <w:t>arch</w:t>
      </w:r>
      <w:r>
        <w:rPr>
          <w:spacing w:val="-12"/>
        </w:rPr>
        <w:t> </w:t>
      </w:r>
      <w:r>
        <w:rPr/>
        <w:t>of</w:t>
      </w:r>
      <w:r>
        <w:rPr>
          <w:spacing w:val="-11"/>
        </w:rPr>
        <w:t> </w:t>
      </w:r>
      <w:r>
        <w:rPr>
          <w:spacing w:val="-4"/>
        </w:rPr>
        <w:t>Armstrong </w:t>
      </w:r>
      <w:r>
        <w:rPr/>
        <w:t>(1975),</w:t>
      </w:r>
      <w:r>
        <w:rPr>
          <w:spacing w:val="-13"/>
        </w:rPr>
        <w:t> </w:t>
      </w:r>
      <w:r>
        <w:rPr/>
        <w:t>but</w:t>
      </w:r>
      <w:r>
        <w:rPr>
          <w:spacing w:val="-12"/>
        </w:rPr>
        <w:t> </w:t>
      </w:r>
      <w:r>
        <w:rPr/>
        <w:t>Ruppel</w:t>
      </w:r>
      <w:r>
        <w:rPr>
          <w:spacing w:val="-12"/>
        </w:rPr>
        <w:t> </w:t>
      </w:r>
      <w:r>
        <w:rPr/>
        <w:t>(1993)</w:t>
      </w:r>
      <w:r>
        <w:rPr>
          <w:spacing w:val="-13"/>
        </w:rPr>
        <w:t> </w:t>
      </w:r>
      <w:r>
        <w:rPr/>
        <w:t>regarded</w:t>
      </w:r>
      <w:r>
        <w:rPr>
          <w:spacing w:val="-12"/>
        </w:rPr>
        <w:t> </w:t>
      </w:r>
      <w:r>
        <w:rPr/>
        <w:t>it</w:t>
      </w:r>
      <w:r>
        <w:rPr>
          <w:spacing w:val="-12"/>
        </w:rPr>
        <w:t> </w:t>
      </w:r>
      <w:r>
        <w:rPr/>
        <w:t>as</w:t>
      </w:r>
      <w:r>
        <w:rPr>
          <w:spacing w:val="-13"/>
        </w:rPr>
        <w:t> </w:t>
      </w:r>
      <w:r>
        <w:rPr/>
        <w:t>a</w:t>
      </w:r>
      <w:r>
        <w:rPr>
          <w:spacing w:val="-12"/>
        </w:rPr>
        <w:t> </w:t>
      </w:r>
      <w:r>
        <w:rPr/>
        <w:t>junior</w:t>
      </w:r>
      <w:r>
        <w:rPr>
          <w:spacing w:val="-12"/>
        </w:rPr>
        <w:t> </w:t>
      </w:r>
      <w:r>
        <w:rPr/>
        <w:t>synonym</w:t>
      </w:r>
      <w:r>
        <w:rPr>
          <w:spacing w:val="-12"/>
        </w:rPr>
        <w:t> </w:t>
      </w:r>
      <w:r>
        <w:rPr/>
        <w:t>of</w:t>
      </w:r>
      <w:r>
        <w:rPr>
          <w:spacing w:val="-13"/>
        </w:rPr>
        <w:t> </w:t>
      </w:r>
      <w:r>
        <w:rPr>
          <w:spacing w:val="-2"/>
        </w:rPr>
        <w:t>the </w:t>
      </w:r>
      <w:r>
        <w:rPr/>
        <w:t>Lemhi</w:t>
      </w:r>
      <w:r>
        <w:rPr>
          <w:spacing w:val="-10"/>
        </w:rPr>
        <w:t> </w:t>
      </w:r>
      <w:r>
        <w:rPr/>
        <w:t>arch.</w:t>
      </w:r>
      <w:r>
        <w:rPr>
          <w:spacing w:val="-9"/>
        </w:rPr>
        <w:t> </w:t>
      </w:r>
      <w:r>
        <w:rPr/>
        <w:t>Ruppel</w:t>
      </w:r>
      <w:r>
        <w:rPr>
          <w:spacing w:val="-9"/>
        </w:rPr>
        <w:t> </w:t>
      </w:r>
      <w:r>
        <w:rPr/>
        <w:t>named</w:t>
      </w:r>
      <w:r>
        <w:rPr>
          <w:spacing w:val="-10"/>
        </w:rPr>
        <w:t> </w:t>
      </w:r>
      <w:r>
        <w:rPr/>
        <w:t>the</w:t>
      </w:r>
      <w:r>
        <w:rPr>
          <w:spacing w:val="-9"/>
        </w:rPr>
        <w:t> </w:t>
      </w:r>
      <w:r>
        <w:rPr/>
        <w:t>new</w:t>
      </w:r>
      <w:r>
        <w:rPr>
          <w:spacing w:val="-9"/>
        </w:rPr>
        <w:t> </w:t>
      </w:r>
      <w:r>
        <w:rPr>
          <w:spacing w:val="-3"/>
        </w:rPr>
        <w:t>Middle</w:t>
      </w:r>
      <w:r>
        <w:rPr>
          <w:spacing w:val="-11"/>
        </w:rPr>
        <w:t> </w:t>
      </w:r>
      <w:r>
        <w:rPr/>
        <w:t>Proterozoic</w:t>
      </w:r>
      <w:r>
        <w:rPr>
          <w:spacing w:val="-9"/>
        </w:rPr>
        <w:t> </w:t>
      </w:r>
      <w:r>
        <w:rPr/>
        <w:t>positive feature</w:t>
      </w:r>
      <w:r>
        <w:rPr>
          <w:spacing w:val="-16"/>
        </w:rPr>
        <w:t> </w:t>
      </w:r>
      <w:r>
        <w:rPr>
          <w:spacing w:val="-3"/>
        </w:rPr>
        <w:t>Belt</w:t>
      </w:r>
      <w:r>
        <w:rPr>
          <w:spacing w:val="-16"/>
        </w:rPr>
        <w:t> </w:t>
      </w:r>
      <w:r>
        <w:rPr/>
        <w:t>uplift</w:t>
      </w:r>
      <w:r>
        <w:rPr>
          <w:spacing w:val="-16"/>
        </w:rPr>
        <w:t> </w:t>
      </w:r>
      <w:r>
        <w:rPr/>
        <w:t>and</w:t>
      </w:r>
      <w:r>
        <w:rPr>
          <w:spacing w:val="-16"/>
        </w:rPr>
        <w:t> </w:t>
      </w:r>
      <w:r>
        <w:rPr/>
        <w:t>inferred</w:t>
      </w:r>
      <w:r>
        <w:rPr>
          <w:spacing w:val="-15"/>
        </w:rPr>
        <w:t> </w:t>
      </w:r>
      <w:r>
        <w:rPr/>
        <w:t>that</w:t>
      </w:r>
      <w:r>
        <w:rPr>
          <w:spacing w:val="-16"/>
        </w:rPr>
        <w:t> </w:t>
      </w:r>
      <w:r>
        <w:rPr/>
        <w:t>it</w:t>
      </w:r>
      <w:r>
        <w:rPr>
          <w:spacing w:val="-16"/>
        </w:rPr>
        <w:t> </w:t>
      </w:r>
      <w:r>
        <w:rPr/>
        <w:t>was</w:t>
      </w:r>
      <w:r>
        <w:rPr>
          <w:spacing w:val="-16"/>
        </w:rPr>
        <w:t> </w:t>
      </w:r>
      <w:r>
        <w:rPr/>
        <w:t>the</w:t>
      </w:r>
      <w:r>
        <w:rPr>
          <w:spacing w:val="-16"/>
        </w:rPr>
        <w:t> </w:t>
      </w:r>
      <w:r>
        <w:rPr/>
        <w:t>source</w:t>
      </w:r>
      <w:r>
        <w:rPr>
          <w:spacing w:val="-15"/>
        </w:rPr>
        <w:t> </w:t>
      </w:r>
      <w:r>
        <w:rPr/>
        <w:t>for</w:t>
      </w:r>
      <w:r>
        <w:rPr>
          <w:spacing w:val="-16"/>
        </w:rPr>
        <w:t> </w:t>
      </w:r>
      <w:r>
        <w:rPr/>
        <w:t>both</w:t>
      </w:r>
      <w:r>
        <w:rPr>
          <w:spacing w:val="-16"/>
        </w:rPr>
        <w:t> </w:t>
      </w:r>
      <w:r>
        <w:rPr/>
        <w:t>Belt and </w:t>
      </w:r>
      <w:r>
        <w:rPr>
          <w:spacing w:val="-3"/>
        </w:rPr>
        <w:t>Lemhi</w:t>
      </w:r>
      <w:r>
        <w:rPr>
          <w:spacing w:val="-18"/>
        </w:rPr>
        <w:t> </w:t>
      </w:r>
      <w:r>
        <w:rPr>
          <w:spacing w:val="-3"/>
        </w:rPr>
        <w:t>quartzites.</w:t>
      </w:r>
    </w:p>
    <w:p>
      <w:pPr>
        <w:pStyle w:val="BodyText"/>
        <w:spacing w:before="6"/>
        <w:rPr>
          <w:sz w:val="21"/>
        </w:rPr>
      </w:pPr>
    </w:p>
    <w:p>
      <w:pPr>
        <w:pStyle w:val="Heading3"/>
        <w:ind w:left="396"/>
        <w:rPr>
          <w:i/>
        </w:rPr>
      </w:pPr>
      <w:r>
        <w:rPr>
          <w:i/>
        </w:rPr>
        <w:t>Ekren's Work on the Hoodoo Quartzite</w:t>
      </w:r>
    </w:p>
    <w:p>
      <w:pPr>
        <w:pStyle w:val="BodyText"/>
        <w:spacing w:line="249" w:lineRule="auto" w:before="44"/>
        <w:ind w:left="396" w:right="895" w:firstLine="288"/>
        <w:jc w:val="both"/>
      </w:pPr>
      <w:r>
        <w:rPr>
          <w:spacing w:val="3"/>
        </w:rPr>
        <w:t>Although structural </w:t>
      </w:r>
      <w:r>
        <w:rPr>
          <w:spacing w:val="2"/>
        </w:rPr>
        <w:t>and </w:t>
      </w:r>
      <w:r>
        <w:rPr>
          <w:spacing w:val="3"/>
        </w:rPr>
        <w:t>depositional separation </w:t>
      </w:r>
      <w:r>
        <w:rPr/>
        <w:t>of </w:t>
      </w:r>
      <w:r>
        <w:rPr>
          <w:spacing w:val="4"/>
        </w:rPr>
        <w:t>the </w:t>
      </w:r>
      <w:r>
        <w:rPr>
          <w:spacing w:val="-4"/>
        </w:rPr>
        <w:t>Yellowjacket </w:t>
      </w:r>
      <w:r>
        <w:rPr/>
        <w:t>Formation from the Lemhi Group appeared to sat- </w:t>
      </w:r>
      <w:r>
        <w:rPr>
          <w:spacing w:val="-4"/>
        </w:rPr>
        <w:t>isfy the </w:t>
      </w:r>
      <w:r>
        <w:rPr>
          <w:spacing w:val="-5"/>
        </w:rPr>
        <w:t>regional geologic pattern, stratigraphic </w:t>
      </w:r>
      <w:r>
        <w:rPr>
          <w:spacing w:val="-4"/>
        </w:rPr>
        <w:t>and </w:t>
      </w:r>
      <w:r>
        <w:rPr>
          <w:spacing w:val="-5"/>
        </w:rPr>
        <w:t>structural prob- </w:t>
      </w:r>
      <w:r>
        <w:rPr/>
        <w:t>lems within the </w:t>
      </w:r>
      <w:r>
        <w:rPr>
          <w:spacing w:val="-4"/>
        </w:rPr>
        <w:t>Yellowjacket </w:t>
      </w:r>
      <w:r>
        <w:rPr/>
        <w:t>and its relationship to the </w:t>
      </w:r>
      <w:r>
        <w:rPr>
          <w:spacing w:val="-2"/>
        </w:rPr>
        <w:t>Hoodoo </w:t>
      </w:r>
      <w:r>
        <w:rPr/>
        <w:t>complicated Yellowjacket stratigraphy in the vicinity of the </w:t>
      </w:r>
      <w:r>
        <w:rPr>
          <w:spacing w:val="-4"/>
        </w:rPr>
        <w:t>Yellowjacket </w:t>
      </w:r>
      <w:r>
        <w:rPr/>
        <w:t>and Blackbird mines. Ekren (1988) showed that ripple marked, mudcracked argillite of the type Yellowjacket </w:t>
      </w:r>
      <w:r>
        <w:rPr>
          <w:spacing w:val="-3"/>
        </w:rPr>
        <w:t>stratigraphically</w:t>
      </w:r>
      <w:r>
        <w:rPr>
          <w:spacing w:val="-13"/>
        </w:rPr>
        <w:t> </w:t>
      </w:r>
      <w:r>
        <w:rPr>
          <w:spacing w:val="-3"/>
        </w:rPr>
        <w:t>below</w:t>
      </w:r>
      <w:r>
        <w:rPr>
          <w:spacing w:val="-12"/>
        </w:rPr>
        <w:t> </w:t>
      </w:r>
      <w:r>
        <w:rPr/>
        <w:t>and</w:t>
      </w:r>
      <w:r>
        <w:rPr>
          <w:spacing w:val="-13"/>
        </w:rPr>
        <w:t> </w:t>
      </w:r>
      <w:r>
        <w:rPr>
          <w:spacing w:val="-3"/>
        </w:rPr>
        <w:t>west</w:t>
      </w:r>
      <w:r>
        <w:rPr>
          <w:spacing w:val="-12"/>
        </w:rPr>
        <w:t> </w:t>
      </w:r>
      <w:r>
        <w:rPr/>
        <w:t>of</w:t>
      </w:r>
      <w:r>
        <w:rPr>
          <w:spacing w:val="-12"/>
        </w:rPr>
        <w:t> </w:t>
      </w:r>
      <w:r>
        <w:rPr/>
        <w:t>the</w:t>
      </w:r>
      <w:r>
        <w:rPr>
          <w:spacing w:val="-13"/>
        </w:rPr>
        <w:t> </w:t>
      </w:r>
      <w:r>
        <w:rPr>
          <w:spacing w:val="-3"/>
        </w:rPr>
        <w:t>Hoodoo</w:t>
      </w:r>
      <w:r>
        <w:rPr>
          <w:spacing w:val="-12"/>
        </w:rPr>
        <w:t> </w:t>
      </w:r>
      <w:r>
        <w:rPr>
          <w:spacing w:val="-3"/>
        </w:rPr>
        <w:t>Quartzite</w:t>
      </w:r>
      <w:r>
        <w:rPr>
          <w:spacing w:val="-12"/>
        </w:rPr>
        <w:t> </w:t>
      </w:r>
      <w:r>
        <w:rPr/>
        <w:t>appears </w:t>
      </w:r>
      <w:r>
        <w:rPr>
          <w:spacing w:val="-3"/>
        </w:rPr>
        <w:t>very similar </w:t>
      </w:r>
      <w:r>
        <w:rPr/>
        <w:t>to an </w:t>
      </w:r>
      <w:r>
        <w:rPr>
          <w:spacing w:val="-3"/>
        </w:rPr>
        <w:t>unnamed ripple marked, mudcracked argillite </w:t>
      </w:r>
      <w:r>
        <w:rPr/>
        <w:t>stratigraphically above and to the east of the Hoodoo. The two had</w:t>
      </w:r>
      <w:r>
        <w:rPr>
          <w:spacing w:val="32"/>
        </w:rPr>
        <w:t> </w:t>
      </w:r>
      <w:r>
        <w:rPr/>
        <w:t>been</w:t>
      </w:r>
      <w:r>
        <w:rPr>
          <w:spacing w:val="32"/>
        </w:rPr>
        <w:t> </w:t>
      </w:r>
      <w:r>
        <w:rPr/>
        <w:t>considered</w:t>
      </w:r>
      <w:r>
        <w:rPr>
          <w:spacing w:val="32"/>
        </w:rPr>
        <w:t> </w:t>
      </w:r>
      <w:r>
        <w:rPr/>
        <w:t>by</w:t>
      </w:r>
      <w:r>
        <w:rPr>
          <w:spacing w:val="32"/>
        </w:rPr>
        <w:t> </w:t>
      </w:r>
      <w:r>
        <w:rPr/>
        <w:t>some</w:t>
      </w:r>
      <w:r>
        <w:rPr>
          <w:spacing w:val="33"/>
        </w:rPr>
        <w:t> </w:t>
      </w:r>
      <w:r>
        <w:rPr/>
        <w:t>to</w:t>
      </w:r>
      <w:r>
        <w:rPr>
          <w:spacing w:val="33"/>
        </w:rPr>
        <w:t> </w:t>
      </w:r>
      <w:r>
        <w:rPr/>
        <w:t>be</w:t>
      </w:r>
      <w:r>
        <w:rPr>
          <w:spacing w:val="33"/>
        </w:rPr>
        <w:t> </w:t>
      </w:r>
      <w:r>
        <w:rPr/>
        <w:t>a</w:t>
      </w:r>
      <w:r>
        <w:rPr>
          <w:spacing w:val="32"/>
        </w:rPr>
        <w:t> </w:t>
      </w:r>
      <w:r>
        <w:rPr/>
        <w:t>single</w:t>
      </w:r>
      <w:r>
        <w:rPr>
          <w:spacing w:val="33"/>
        </w:rPr>
        <w:t> </w:t>
      </w:r>
      <w:r>
        <w:rPr/>
        <w:t>unit</w:t>
      </w:r>
      <w:r>
        <w:rPr>
          <w:spacing w:val="32"/>
        </w:rPr>
        <w:t> </w:t>
      </w:r>
      <w:r>
        <w:rPr/>
        <w:t>within</w:t>
      </w:r>
      <w:r>
        <w:rPr>
          <w:spacing w:val="32"/>
        </w:rPr>
        <w:t> </w:t>
      </w:r>
      <w:r>
        <w:rPr/>
        <w:t>the</w:t>
      </w:r>
    </w:p>
    <w:p>
      <w:pPr>
        <w:spacing w:after="0" w:line="249" w:lineRule="auto"/>
        <w:jc w:val="both"/>
        <w:sectPr>
          <w:type w:val="continuous"/>
          <w:pgSz w:w="12240" w:h="15840"/>
          <w:pgMar w:top="600" w:bottom="280" w:left="0" w:right="0"/>
          <w:cols w:num="2" w:equalWidth="0">
            <w:col w:w="5811" w:space="40"/>
            <w:col w:w="6389"/>
          </w:cols>
        </w:sectPr>
      </w:pPr>
    </w:p>
    <w:p>
      <w:pPr>
        <w:tabs>
          <w:tab w:pos="11330" w:val="right" w:leader="none"/>
        </w:tabs>
        <w:spacing w:before="83"/>
        <w:ind w:left="2700" w:right="0" w:firstLine="0"/>
        <w:jc w:val="left"/>
        <w:rPr>
          <w:i/>
          <w:sz w:val="20"/>
        </w:rPr>
      </w:pPr>
      <w:r>
        <w:rPr>
          <w:i/>
          <w:spacing w:val="-3"/>
          <w:sz w:val="20"/>
        </w:rPr>
        <w:t>Winston, Link </w:t>
      </w:r>
      <w:r>
        <w:rPr>
          <w:i/>
          <w:sz w:val="20"/>
        </w:rPr>
        <w:t>and </w:t>
      </w:r>
      <w:r>
        <w:rPr>
          <w:i/>
          <w:spacing w:val="-3"/>
          <w:sz w:val="20"/>
        </w:rPr>
        <w:t>Hathaway </w:t>
      </w:r>
      <w:r>
        <w:rPr>
          <w:i/>
          <w:sz w:val="20"/>
        </w:rPr>
        <w:t>-- The </w:t>
      </w:r>
      <w:r>
        <w:rPr>
          <w:i/>
          <w:spacing w:val="-4"/>
          <w:sz w:val="20"/>
        </w:rPr>
        <w:t>Yellow}acket </w:t>
      </w:r>
      <w:r>
        <w:rPr>
          <w:i/>
          <w:sz w:val="20"/>
        </w:rPr>
        <w:t>is Not the </w:t>
      </w:r>
      <w:r>
        <w:rPr>
          <w:i/>
          <w:spacing w:val="-3"/>
          <w:sz w:val="20"/>
        </w:rPr>
        <w:t>Prichard </w:t>
      </w:r>
      <w:r>
        <w:rPr>
          <w:i/>
          <w:sz w:val="20"/>
        </w:rPr>
        <w:t>and</w:t>
      </w:r>
      <w:r>
        <w:rPr>
          <w:i/>
          <w:spacing w:val="13"/>
          <w:sz w:val="20"/>
        </w:rPr>
        <w:t> </w:t>
      </w:r>
      <w:r>
        <w:rPr>
          <w:i/>
          <w:spacing w:val="-3"/>
          <w:sz w:val="20"/>
        </w:rPr>
        <w:t>Other</w:t>
      </w:r>
      <w:r>
        <w:rPr>
          <w:i/>
          <w:sz w:val="20"/>
        </w:rPr>
        <w:t> </w:t>
      </w:r>
      <w:r>
        <w:rPr>
          <w:i/>
          <w:spacing w:val="-3"/>
          <w:sz w:val="20"/>
        </w:rPr>
        <w:t>Heresies</w:t>
        <w:tab/>
      </w:r>
      <w:r>
        <w:rPr>
          <w:i/>
          <w:position w:val="-2"/>
          <w:sz w:val="20"/>
        </w:rPr>
        <w:t>7</w:t>
      </w:r>
    </w:p>
    <w:p>
      <w:pPr>
        <w:spacing w:after="0"/>
        <w:jc w:val="left"/>
        <w:rPr>
          <w:sz w:val="20"/>
        </w:rPr>
        <w:sectPr>
          <w:pgSz w:w="12240" w:h="15840"/>
          <w:pgMar w:top="580" w:bottom="280" w:left="0" w:right="0"/>
        </w:sectPr>
      </w:pPr>
    </w:p>
    <w:p>
      <w:pPr>
        <w:pStyle w:val="BodyText"/>
        <w:rPr>
          <w:i/>
          <w:sz w:val="27"/>
        </w:rPr>
      </w:pPr>
    </w:p>
    <w:p>
      <w:pPr>
        <w:pStyle w:val="BodyText"/>
        <w:spacing w:line="249" w:lineRule="auto"/>
        <w:ind w:left="900" w:right="5"/>
        <w:jc w:val="both"/>
      </w:pPr>
      <w:r>
        <w:rPr>
          <w:spacing w:val="-4"/>
        </w:rPr>
        <w:t>Yellowjacket </w:t>
      </w:r>
      <w:r>
        <w:rPr/>
        <w:t>(Lopez, 1981). In addition, the </w:t>
      </w:r>
      <w:r>
        <w:rPr>
          <w:spacing w:val="-3"/>
        </w:rPr>
        <w:t>White </w:t>
      </w:r>
      <w:r>
        <w:rPr/>
        <w:t>Ledge shear zone-Porphyry</w:t>
      </w:r>
      <w:r>
        <w:rPr>
          <w:spacing w:val="-17"/>
        </w:rPr>
        <w:t> </w:t>
      </w:r>
      <w:r>
        <w:rPr/>
        <w:t>Creek</w:t>
      </w:r>
      <w:r>
        <w:rPr>
          <w:spacing w:val="-17"/>
        </w:rPr>
        <w:t> </w:t>
      </w:r>
      <w:r>
        <w:rPr/>
        <w:t>fault</w:t>
      </w:r>
      <w:r>
        <w:rPr>
          <w:spacing w:val="-17"/>
        </w:rPr>
        <w:t> </w:t>
      </w:r>
      <w:r>
        <w:rPr/>
        <w:t>system</w:t>
      </w:r>
      <w:r>
        <w:rPr>
          <w:spacing w:val="-16"/>
        </w:rPr>
        <w:t> </w:t>
      </w:r>
      <w:r>
        <w:rPr/>
        <w:t>breaks</w:t>
      </w:r>
      <w:r>
        <w:rPr>
          <w:spacing w:val="-17"/>
        </w:rPr>
        <w:t> </w:t>
      </w:r>
      <w:r>
        <w:rPr/>
        <w:t>the</w:t>
      </w:r>
      <w:r>
        <w:rPr>
          <w:spacing w:val="-17"/>
        </w:rPr>
        <w:t> </w:t>
      </w:r>
      <w:r>
        <w:rPr/>
        <w:t>stratigraphic</w:t>
      </w:r>
      <w:r>
        <w:rPr>
          <w:spacing w:val="-17"/>
        </w:rPr>
        <w:t> </w:t>
      </w:r>
      <w:r>
        <w:rPr>
          <w:spacing w:val="-2"/>
        </w:rPr>
        <w:t>conti- </w:t>
      </w:r>
      <w:r>
        <w:rPr/>
        <w:t>nuity of the generally east dipping monocline from the type </w:t>
      </w:r>
      <w:r>
        <w:rPr>
          <w:spacing w:val="-4"/>
        </w:rPr>
        <w:t>Yellowjacket </w:t>
      </w:r>
      <w:r>
        <w:rPr/>
        <w:t>to </w:t>
      </w:r>
      <w:r>
        <w:rPr>
          <w:spacing w:val="-3"/>
        </w:rPr>
        <w:t>Williams </w:t>
      </w:r>
      <w:r>
        <w:rPr/>
        <w:t>Creek Summit (Fig. 1) and suggests stratigraphic</w:t>
      </w:r>
      <w:r>
        <w:rPr>
          <w:spacing w:val="-14"/>
        </w:rPr>
        <w:t> </w:t>
      </w:r>
      <w:r>
        <w:rPr/>
        <w:t>repetition.</w:t>
      </w:r>
      <w:r>
        <w:rPr>
          <w:spacing w:val="-14"/>
        </w:rPr>
        <w:t> </w:t>
      </w:r>
      <w:r>
        <w:rPr/>
        <w:t>The</w:t>
      </w:r>
      <w:r>
        <w:rPr>
          <w:spacing w:val="-13"/>
        </w:rPr>
        <w:t> </w:t>
      </w:r>
      <w:r>
        <w:rPr/>
        <w:t>combined</w:t>
      </w:r>
      <w:r>
        <w:rPr>
          <w:spacing w:val="-14"/>
        </w:rPr>
        <w:t> </w:t>
      </w:r>
      <w:r>
        <w:rPr>
          <w:spacing w:val="-3"/>
        </w:rPr>
        <w:t>miscorrelation</w:t>
      </w:r>
      <w:r>
        <w:rPr>
          <w:spacing w:val="-14"/>
        </w:rPr>
        <w:t> </w:t>
      </w:r>
      <w:r>
        <w:rPr/>
        <w:t>of</w:t>
      </w:r>
      <w:r>
        <w:rPr>
          <w:spacing w:val="-13"/>
        </w:rPr>
        <w:t> </w:t>
      </w:r>
      <w:r>
        <w:rPr/>
        <w:t>the</w:t>
      </w:r>
      <w:r>
        <w:rPr>
          <w:spacing w:val="-14"/>
        </w:rPr>
        <w:t> </w:t>
      </w:r>
      <w:r>
        <w:rPr/>
        <w:t>type </w:t>
      </w:r>
      <w:r>
        <w:rPr>
          <w:spacing w:val="-4"/>
        </w:rPr>
        <w:t>Yellowjacket </w:t>
      </w:r>
      <w:r>
        <w:rPr/>
        <w:t>with the unnamed unit above the Hoodoo and the implied stratigraphic repetition along the </w:t>
      </w:r>
      <w:r>
        <w:rPr>
          <w:spacing w:val="-3"/>
        </w:rPr>
        <w:t>Porphyry Creek </w:t>
      </w:r>
      <w:r>
        <w:rPr/>
        <w:t>fault has prompted </w:t>
      </w:r>
      <w:r>
        <w:rPr>
          <w:spacing w:val="-3"/>
        </w:rPr>
        <w:t>most mappers </w:t>
      </w:r>
      <w:r>
        <w:rPr/>
        <w:t>to carry the name </w:t>
      </w:r>
      <w:r>
        <w:rPr>
          <w:spacing w:val="-4"/>
        </w:rPr>
        <w:t>Yellowjacket </w:t>
      </w:r>
      <w:r>
        <w:rPr/>
        <w:t>into rocks stratigraphically above the Hoodoo. This resulted in two </w:t>
      </w:r>
      <w:r>
        <w:rPr>
          <w:spacing w:val="-4"/>
        </w:rPr>
        <w:t>"Yellowjackets",</w:t>
      </w:r>
      <w:r>
        <w:rPr>
          <w:spacing w:val="-16"/>
        </w:rPr>
        <w:t> </w:t>
      </w:r>
      <w:r>
        <w:rPr/>
        <w:t>the</w:t>
      </w:r>
      <w:r>
        <w:rPr>
          <w:spacing w:val="-14"/>
        </w:rPr>
        <w:t> </w:t>
      </w:r>
      <w:r>
        <w:rPr>
          <w:spacing w:val="-3"/>
        </w:rPr>
        <w:t>type</w:t>
      </w:r>
      <w:r>
        <w:rPr>
          <w:spacing w:val="-22"/>
        </w:rPr>
        <w:t> </w:t>
      </w:r>
      <w:r>
        <w:rPr>
          <w:spacing w:val="-5"/>
        </w:rPr>
        <w:t>Yellowjacket</w:t>
      </w:r>
      <w:r>
        <w:rPr>
          <w:spacing w:val="-15"/>
        </w:rPr>
        <w:t> </w:t>
      </w:r>
      <w:r>
        <w:rPr>
          <w:spacing w:val="-3"/>
        </w:rPr>
        <w:t>below</w:t>
      </w:r>
      <w:r>
        <w:rPr>
          <w:spacing w:val="-15"/>
        </w:rPr>
        <w:t> </w:t>
      </w:r>
      <w:r>
        <w:rPr/>
        <w:t>the</w:t>
      </w:r>
      <w:r>
        <w:rPr>
          <w:spacing w:val="-14"/>
        </w:rPr>
        <w:t> </w:t>
      </w:r>
      <w:r>
        <w:rPr>
          <w:spacing w:val="-3"/>
        </w:rPr>
        <w:t>Hoodoo</w:t>
      </w:r>
      <w:r>
        <w:rPr>
          <w:spacing w:val="-15"/>
        </w:rPr>
        <w:t> </w:t>
      </w:r>
      <w:r>
        <w:rPr>
          <w:spacing w:val="-3"/>
        </w:rPr>
        <w:t>Quartz- </w:t>
      </w:r>
      <w:r>
        <w:rPr/>
        <w:t>ite</w:t>
      </w:r>
      <w:r>
        <w:rPr>
          <w:spacing w:val="-7"/>
        </w:rPr>
        <w:t> </w:t>
      </w:r>
      <w:r>
        <w:rPr/>
        <w:t>and</w:t>
      </w:r>
      <w:r>
        <w:rPr>
          <w:spacing w:val="-7"/>
        </w:rPr>
        <w:t> </w:t>
      </w:r>
      <w:r>
        <w:rPr/>
        <w:t>the</w:t>
      </w:r>
      <w:r>
        <w:rPr>
          <w:spacing w:val="-7"/>
        </w:rPr>
        <w:t> </w:t>
      </w:r>
      <w:r>
        <w:rPr/>
        <w:t>"Cobalt</w:t>
      </w:r>
      <w:r>
        <w:rPr>
          <w:spacing w:val="-12"/>
        </w:rPr>
        <w:t> </w:t>
      </w:r>
      <w:r>
        <w:rPr>
          <w:spacing w:val="-3"/>
        </w:rPr>
        <w:t>Yellowjacket"</w:t>
      </w:r>
      <w:r>
        <w:rPr>
          <w:spacing w:val="-6"/>
        </w:rPr>
        <w:t> </w:t>
      </w:r>
      <w:r>
        <w:rPr/>
        <w:t>above</w:t>
      </w:r>
      <w:r>
        <w:rPr>
          <w:spacing w:val="-6"/>
        </w:rPr>
        <w:t> </w:t>
      </w:r>
      <w:r>
        <w:rPr/>
        <w:t>the</w:t>
      </w:r>
      <w:r>
        <w:rPr>
          <w:spacing w:val="-5"/>
        </w:rPr>
        <w:t> </w:t>
      </w:r>
      <w:r>
        <w:rPr/>
        <w:t>Hoodoo</w:t>
      </w:r>
      <w:r>
        <w:rPr>
          <w:spacing w:val="-6"/>
        </w:rPr>
        <w:t> </w:t>
      </w:r>
      <w:r>
        <w:rPr/>
        <w:t>(Evans</w:t>
      </w:r>
      <w:r>
        <w:rPr>
          <w:spacing w:val="-4"/>
        </w:rPr>
        <w:t> </w:t>
      </w:r>
      <w:r>
        <w:rPr/>
        <w:t>and </w:t>
      </w:r>
      <w:r>
        <w:rPr>
          <w:spacing w:val="-3"/>
        </w:rPr>
        <w:t>Ekren, 1985) (Fig.</w:t>
      </w:r>
      <w:r>
        <w:rPr>
          <w:spacing w:val="-1"/>
        </w:rPr>
        <w:t> </w:t>
      </w:r>
      <w:r>
        <w:rPr>
          <w:spacing w:val="-2"/>
        </w:rPr>
        <w:t>2).</w:t>
      </w:r>
    </w:p>
    <w:p>
      <w:pPr>
        <w:pStyle w:val="BodyText"/>
        <w:spacing w:before="4"/>
        <w:rPr>
          <w:sz w:val="21"/>
        </w:rPr>
      </w:pPr>
    </w:p>
    <w:p>
      <w:pPr>
        <w:pStyle w:val="Heading3"/>
        <w:rPr>
          <w:i/>
        </w:rPr>
      </w:pPr>
      <w:r>
        <w:rPr>
          <w:i/>
        </w:rPr>
        <w:t>Bennett's Work in Blackbird Area</w:t>
      </w:r>
    </w:p>
    <w:p>
      <w:pPr>
        <w:pStyle w:val="BodyText"/>
        <w:spacing w:line="249" w:lineRule="auto" w:before="45"/>
        <w:ind w:left="900" w:firstLine="288"/>
        <w:jc w:val="both"/>
      </w:pPr>
      <w:r>
        <w:rPr>
          <w:spacing w:val="-3"/>
        </w:rPr>
        <w:t>Manifesting </w:t>
      </w:r>
      <w:r>
        <w:rPr/>
        <w:t>the confusion, </w:t>
      </w:r>
      <w:r>
        <w:rPr>
          <w:spacing w:val="-3"/>
        </w:rPr>
        <w:t>Bennett </w:t>
      </w:r>
      <w:r>
        <w:rPr/>
        <w:t>(1977) inferred that both the</w:t>
      </w:r>
      <w:r>
        <w:rPr>
          <w:spacing w:val="-9"/>
        </w:rPr>
        <w:t> </w:t>
      </w:r>
      <w:r>
        <w:rPr/>
        <w:t>dark</w:t>
      </w:r>
      <w:r>
        <w:rPr>
          <w:spacing w:val="-9"/>
        </w:rPr>
        <w:t> </w:t>
      </w:r>
      <w:r>
        <w:rPr/>
        <w:t>gray</w:t>
      </w:r>
      <w:r>
        <w:rPr>
          <w:spacing w:val="-9"/>
        </w:rPr>
        <w:t> </w:t>
      </w:r>
      <w:r>
        <w:rPr/>
        <w:t>rocks</w:t>
      </w:r>
      <w:r>
        <w:rPr>
          <w:spacing w:val="-9"/>
        </w:rPr>
        <w:t> </w:t>
      </w:r>
      <w:r>
        <w:rPr/>
        <w:t>of</w:t>
      </w:r>
      <w:r>
        <w:rPr>
          <w:spacing w:val="-9"/>
        </w:rPr>
        <w:t> </w:t>
      </w:r>
      <w:r>
        <w:rPr/>
        <w:t>the</w:t>
      </w:r>
      <w:r>
        <w:rPr>
          <w:spacing w:val="-9"/>
        </w:rPr>
        <w:t> </w:t>
      </w:r>
      <w:r>
        <w:rPr/>
        <w:t>type</w:t>
      </w:r>
      <w:r>
        <w:rPr>
          <w:spacing w:val="-14"/>
        </w:rPr>
        <w:t> </w:t>
      </w:r>
      <w:r>
        <w:rPr>
          <w:spacing w:val="-3"/>
        </w:rPr>
        <w:t>Yellowjacket</w:t>
      </w:r>
      <w:r>
        <w:rPr>
          <w:spacing w:val="-7"/>
        </w:rPr>
        <w:t> </w:t>
      </w:r>
      <w:r>
        <w:rPr/>
        <w:t>west</w:t>
      </w:r>
      <w:r>
        <w:rPr>
          <w:spacing w:val="-7"/>
        </w:rPr>
        <w:t> </w:t>
      </w:r>
      <w:r>
        <w:rPr/>
        <w:t>of</w:t>
      </w:r>
      <w:r>
        <w:rPr>
          <w:spacing w:val="-7"/>
        </w:rPr>
        <w:t> </w:t>
      </w:r>
      <w:r>
        <w:rPr/>
        <w:t>the</w:t>
      </w:r>
      <w:r>
        <w:rPr>
          <w:spacing w:val="-7"/>
        </w:rPr>
        <w:t> </w:t>
      </w:r>
      <w:r>
        <w:rPr/>
        <w:t>Hoodoo </w:t>
      </w:r>
      <w:r>
        <w:rPr>
          <w:spacing w:val="-3"/>
        </w:rPr>
        <w:t>Quartzite </w:t>
      </w:r>
      <w:r>
        <w:rPr/>
        <w:t>and the dark gray rocks of the Cobalt area east of </w:t>
      </w:r>
      <w:r>
        <w:rPr>
          <w:spacing w:val="-2"/>
        </w:rPr>
        <w:t>the </w:t>
      </w:r>
      <w:r>
        <w:rPr/>
        <w:t>type Hoodoo underlie the Hoodoo and are correlative. He did acknowledge that the Hoodoo is thrust over the eastern "Cobalt Yellowjacket" forming a younger-over-older thrust (Fig. 2). </w:t>
      </w:r>
      <w:r>
        <w:rPr>
          <w:spacing w:val="-3"/>
        </w:rPr>
        <w:t>Bennett (1977) further subdivided </w:t>
      </w:r>
      <w:r>
        <w:rPr/>
        <w:t>the </w:t>
      </w:r>
      <w:r>
        <w:rPr>
          <w:spacing w:val="-3"/>
        </w:rPr>
        <w:t>"Cobalt </w:t>
      </w:r>
      <w:r>
        <w:rPr>
          <w:spacing w:val="-5"/>
        </w:rPr>
        <w:t>Yellowjacket" </w:t>
      </w:r>
      <w:r>
        <w:rPr/>
        <w:t>into a lower </w:t>
      </w:r>
      <w:r>
        <w:rPr>
          <w:spacing w:val="-3"/>
        </w:rPr>
        <w:t>phyllitic member </w:t>
      </w:r>
      <w:r>
        <w:rPr/>
        <w:t>and an </w:t>
      </w:r>
      <w:r>
        <w:rPr>
          <w:spacing w:val="-3"/>
        </w:rPr>
        <w:t>upper quartzite member </w:t>
      </w:r>
      <w:r>
        <w:rPr/>
        <w:t>and </w:t>
      </w:r>
      <w:r>
        <w:rPr>
          <w:spacing w:val="-2"/>
        </w:rPr>
        <w:t>the </w:t>
      </w:r>
      <w:r>
        <w:rPr>
          <w:spacing w:val="-3"/>
        </w:rPr>
        <w:t>Hoodoo</w:t>
      </w:r>
      <w:r>
        <w:rPr>
          <w:spacing w:val="-9"/>
        </w:rPr>
        <w:t> </w:t>
      </w:r>
      <w:r>
        <w:rPr/>
        <w:t>into</w:t>
      </w:r>
      <w:r>
        <w:rPr>
          <w:spacing w:val="-7"/>
        </w:rPr>
        <w:t> </w:t>
      </w:r>
      <w:r>
        <w:rPr/>
        <w:t>a</w:t>
      </w:r>
      <w:r>
        <w:rPr>
          <w:spacing w:val="-8"/>
        </w:rPr>
        <w:t> </w:t>
      </w:r>
      <w:r>
        <w:rPr/>
        <w:t>lower</w:t>
      </w:r>
      <w:r>
        <w:rPr>
          <w:spacing w:val="-7"/>
        </w:rPr>
        <w:t> </w:t>
      </w:r>
      <w:r>
        <w:rPr>
          <w:spacing w:val="-3"/>
        </w:rPr>
        <w:t>white</w:t>
      </w:r>
      <w:r>
        <w:rPr>
          <w:spacing w:val="-9"/>
        </w:rPr>
        <w:t> </w:t>
      </w:r>
      <w:r>
        <w:rPr/>
        <w:t>quartzite</w:t>
      </w:r>
      <w:r>
        <w:rPr>
          <w:spacing w:val="-8"/>
        </w:rPr>
        <w:t> </w:t>
      </w:r>
      <w:r>
        <w:rPr/>
        <w:t>unit</w:t>
      </w:r>
      <w:r>
        <w:rPr>
          <w:spacing w:val="-8"/>
        </w:rPr>
        <w:t> </w:t>
      </w:r>
      <w:r>
        <w:rPr/>
        <w:t>and</w:t>
      </w:r>
      <w:r>
        <w:rPr>
          <w:spacing w:val="-8"/>
        </w:rPr>
        <w:t> </w:t>
      </w:r>
      <w:r>
        <w:rPr/>
        <w:t>an</w:t>
      </w:r>
      <w:r>
        <w:rPr>
          <w:spacing w:val="-9"/>
        </w:rPr>
        <w:t> </w:t>
      </w:r>
      <w:r>
        <w:rPr/>
        <w:t>upper</w:t>
      </w:r>
      <w:r>
        <w:rPr>
          <w:spacing w:val="-8"/>
        </w:rPr>
        <w:t> </w:t>
      </w:r>
      <w:r>
        <w:rPr/>
        <w:t>siltite</w:t>
      </w:r>
      <w:r>
        <w:rPr>
          <w:spacing w:val="-7"/>
        </w:rPr>
        <w:t> </w:t>
      </w:r>
      <w:r>
        <w:rPr>
          <w:spacing w:val="-2"/>
        </w:rPr>
        <w:t>and </w:t>
      </w:r>
      <w:r>
        <w:rPr>
          <w:spacing w:val="-3"/>
        </w:rPr>
        <w:t>quartzite unit, possibly correlative with </w:t>
      </w:r>
      <w:r>
        <w:rPr/>
        <w:t>the </w:t>
      </w:r>
      <w:r>
        <w:rPr>
          <w:spacing w:val="-3"/>
        </w:rPr>
        <w:t>Apple Creek </w:t>
      </w:r>
      <w:r>
        <w:rPr/>
        <w:t>(a </w:t>
      </w:r>
      <w:r>
        <w:rPr>
          <w:spacing w:val="-2"/>
        </w:rPr>
        <w:t>corre- </w:t>
      </w:r>
      <w:r>
        <w:rPr/>
        <w:t>lation we</w:t>
      </w:r>
      <w:r>
        <w:rPr>
          <w:spacing w:val="-11"/>
        </w:rPr>
        <w:t> </w:t>
      </w:r>
      <w:r>
        <w:rPr/>
        <w:t>support).</w:t>
      </w:r>
    </w:p>
    <w:p>
      <w:pPr>
        <w:pStyle w:val="BodyText"/>
        <w:spacing w:before="3"/>
        <w:rPr>
          <w:sz w:val="21"/>
        </w:rPr>
      </w:pPr>
    </w:p>
    <w:p>
      <w:pPr>
        <w:pStyle w:val="Heading3"/>
        <w:spacing w:line="249" w:lineRule="auto"/>
        <w:ind w:right="1284"/>
      </w:pPr>
      <w:r>
        <w:rPr>
          <w:i/>
        </w:rPr>
        <w:t>Correlations of </w:t>
      </w:r>
      <w:r>
        <w:rPr>
          <w:i/>
          <w:spacing w:val="-3"/>
        </w:rPr>
        <w:t>Yellowjacket </w:t>
      </w:r>
      <w:r>
        <w:rPr>
          <w:i/>
        </w:rPr>
        <w:t>and Prichard: </w:t>
      </w:r>
      <w:r>
        <w:rPr/>
        <w:t>The </w:t>
      </w:r>
      <w:r>
        <w:rPr>
          <w:spacing w:val="-3"/>
        </w:rPr>
        <w:t>Turbidite </w:t>
      </w:r>
      <w:r>
        <w:rPr/>
        <w:t>Model</w:t>
      </w:r>
    </w:p>
    <w:p>
      <w:pPr>
        <w:pStyle w:val="BodyText"/>
        <w:spacing w:before="35"/>
        <w:ind w:left="1188"/>
        <w:jc w:val="both"/>
      </w:pPr>
      <w:r>
        <w:rPr/>
        <w:t>In a more detailed study of the Cobalt area, Lopez (1981, p.</w:t>
      </w:r>
    </w:p>
    <w:p>
      <w:pPr>
        <w:pStyle w:val="BodyText"/>
        <w:spacing w:line="249" w:lineRule="auto" w:before="10"/>
        <w:ind w:left="900" w:right="8"/>
        <w:jc w:val="both"/>
      </w:pPr>
      <w:r>
        <w:rPr/>
        <w:t>11) misrepresented Ross in stating "Ross (1962) extended the term Yellowjacket Formation into east-central Idaho, thus cor- recting Anderson's correlations". It was Ruppel (1975) who ex- tended the Yellowjacket Formation across the area and into the northern Lemhi Range.</w:t>
      </w:r>
    </w:p>
    <w:p>
      <w:pPr>
        <w:pStyle w:val="BodyText"/>
        <w:spacing w:line="249" w:lineRule="auto" w:before="4"/>
        <w:ind w:left="900" w:right="7" w:firstLine="288"/>
        <w:jc w:val="both"/>
      </w:pPr>
      <w:r>
        <w:rPr/>
        <w:t>Based</w:t>
      </w:r>
      <w:r>
        <w:rPr>
          <w:spacing w:val="-7"/>
        </w:rPr>
        <w:t> </w:t>
      </w:r>
      <w:r>
        <w:rPr/>
        <w:t>on</w:t>
      </w:r>
      <w:r>
        <w:rPr>
          <w:spacing w:val="-6"/>
        </w:rPr>
        <w:t> </w:t>
      </w:r>
      <w:r>
        <w:rPr/>
        <w:t>isolated</w:t>
      </w:r>
      <w:r>
        <w:rPr>
          <w:spacing w:val="-5"/>
        </w:rPr>
        <w:t> </w:t>
      </w:r>
      <w:r>
        <w:rPr/>
        <w:t>measured</w:t>
      </w:r>
      <w:r>
        <w:rPr>
          <w:spacing w:val="-7"/>
        </w:rPr>
        <w:t> </w:t>
      </w:r>
      <w:r>
        <w:rPr/>
        <w:t>sections</w:t>
      </w:r>
      <w:r>
        <w:rPr>
          <w:spacing w:val="-5"/>
        </w:rPr>
        <w:t> </w:t>
      </w:r>
      <w:r>
        <w:rPr/>
        <w:t>mostly</w:t>
      </w:r>
      <w:r>
        <w:rPr>
          <w:spacing w:val="-6"/>
        </w:rPr>
        <w:t> </w:t>
      </w:r>
      <w:r>
        <w:rPr/>
        <w:t>within</w:t>
      </w:r>
      <w:r>
        <w:rPr>
          <w:spacing w:val="-7"/>
        </w:rPr>
        <w:t> </w:t>
      </w:r>
      <w:r>
        <w:rPr/>
        <w:t>the</w:t>
      </w:r>
      <w:r>
        <w:rPr>
          <w:spacing w:val="-5"/>
        </w:rPr>
        <w:t> </w:t>
      </w:r>
      <w:r>
        <w:rPr/>
        <w:t>"Co- </w:t>
      </w:r>
      <w:r>
        <w:rPr>
          <w:spacing w:val="4"/>
        </w:rPr>
        <w:t>balt Yellowjacket", Lopez </w:t>
      </w:r>
      <w:r>
        <w:rPr>
          <w:spacing w:val="5"/>
        </w:rPr>
        <w:t>(1981) subdivided </w:t>
      </w:r>
      <w:r>
        <w:rPr>
          <w:spacing w:val="4"/>
        </w:rPr>
        <w:t>the </w:t>
      </w:r>
      <w:r>
        <w:rPr>
          <w:spacing w:val="6"/>
        </w:rPr>
        <w:t>"Cobalt </w:t>
      </w:r>
      <w:r>
        <w:rPr>
          <w:spacing w:val="-4"/>
        </w:rPr>
        <w:t>Yellowjacket" </w:t>
      </w:r>
      <w:r>
        <w:rPr/>
        <w:t>into five informal members, A-E and incorrectly correlated the type </w:t>
      </w:r>
      <w:r>
        <w:rPr>
          <w:spacing w:val="-4"/>
        </w:rPr>
        <w:t>Yellowjacket </w:t>
      </w:r>
      <w:r>
        <w:rPr/>
        <w:t>with his member B (Fig. 2). </w:t>
      </w:r>
      <w:r>
        <w:rPr>
          <w:spacing w:val="-3"/>
        </w:rPr>
        <w:t>Lopez's </w:t>
      </w:r>
      <w:r>
        <w:rPr/>
        <w:t>five </w:t>
      </w:r>
      <w:r>
        <w:rPr>
          <w:spacing w:val="-3"/>
        </w:rPr>
        <w:t>Yellowjacket </w:t>
      </w:r>
      <w:r>
        <w:rPr/>
        <w:t>members (Lopez, 1981; Ruppel and Lopez, 1988) are described as</w:t>
      </w:r>
      <w:r>
        <w:rPr>
          <w:spacing w:val="2"/>
        </w:rPr>
        <w:t> </w:t>
      </w:r>
      <w:r>
        <w:rPr/>
        <w:t>follows:</w:t>
      </w:r>
    </w:p>
    <w:p>
      <w:pPr>
        <w:pStyle w:val="BodyText"/>
        <w:spacing w:before="3"/>
        <w:rPr>
          <w:sz w:val="21"/>
        </w:rPr>
      </w:pPr>
    </w:p>
    <w:p>
      <w:pPr>
        <w:pStyle w:val="BodyText"/>
        <w:spacing w:line="249" w:lineRule="auto"/>
        <w:ind w:left="900" w:firstLine="288"/>
        <w:jc w:val="both"/>
      </w:pPr>
      <w:r>
        <w:rPr>
          <w:b/>
          <w:spacing w:val="-3"/>
        </w:rPr>
        <w:t>Member </w:t>
      </w:r>
      <w:r>
        <w:rPr>
          <w:b/>
        </w:rPr>
        <w:t>E </w:t>
      </w:r>
      <w:r>
        <w:rPr>
          <w:w w:val="120"/>
        </w:rPr>
        <w:t>- </w:t>
      </w:r>
      <w:r>
        <w:rPr/>
        <w:t>is </w:t>
      </w:r>
      <w:r>
        <w:rPr>
          <w:spacing w:val="-3"/>
        </w:rPr>
        <w:t>thicker bedded, sandier </w:t>
      </w:r>
      <w:r>
        <w:rPr/>
        <w:t>and </w:t>
      </w:r>
      <w:r>
        <w:rPr>
          <w:spacing w:val="-3"/>
        </w:rPr>
        <w:t>lighter gray </w:t>
      </w:r>
      <w:r>
        <w:rPr/>
        <w:t>than members</w:t>
      </w:r>
      <w:r>
        <w:rPr>
          <w:spacing w:val="-10"/>
        </w:rPr>
        <w:t> </w:t>
      </w:r>
      <w:r>
        <w:rPr>
          <w:spacing w:val="-4"/>
        </w:rPr>
        <w:t>below.</w:t>
      </w:r>
      <w:r>
        <w:rPr>
          <w:spacing w:val="-9"/>
        </w:rPr>
        <w:t> </w:t>
      </w:r>
      <w:r>
        <w:rPr/>
        <w:t>It</w:t>
      </w:r>
      <w:r>
        <w:rPr>
          <w:spacing w:val="-9"/>
        </w:rPr>
        <w:t> </w:t>
      </w:r>
      <w:r>
        <w:rPr/>
        <w:t>is</w:t>
      </w:r>
      <w:r>
        <w:rPr>
          <w:spacing w:val="-9"/>
        </w:rPr>
        <w:t> </w:t>
      </w:r>
      <w:r>
        <w:rPr/>
        <w:t>composed</w:t>
      </w:r>
      <w:r>
        <w:rPr>
          <w:spacing w:val="-9"/>
        </w:rPr>
        <w:t> </w:t>
      </w:r>
      <w:r>
        <w:rPr/>
        <w:t>of</w:t>
      </w:r>
      <w:r>
        <w:rPr>
          <w:spacing w:val="-9"/>
        </w:rPr>
        <w:t> </w:t>
      </w:r>
      <w:r>
        <w:rPr/>
        <w:t>mostly</w:t>
      </w:r>
      <w:r>
        <w:rPr>
          <w:spacing w:val="-10"/>
        </w:rPr>
        <w:t> </w:t>
      </w:r>
      <w:r>
        <w:rPr>
          <w:spacing w:val="-3"/>
        </w:rPr>
        <w:t>light-gray,</w:t>
      </w:r>
      <w:r>
        <w:rPr>
          <w:spacing w:val="2"/>
        </w:rPr>
        <w:t> </w:t>
      </w:r>
      <w:r>
        <w:rPr>
          <w:spacing w:val="-3"/>
        </w:rPr>
        <w:t>meter-thick </w:t>
      </w:r>
      <w:r>
        <w:rPr/>
        <w:t>beds of flat-laminated arenite that grades up to slightly muddy </w:t>
      </w:r>
      <w:r>
        <w:rPr>
          <w:spacing w:val="-3"/>
        </w:rPr>
        <w:t>arenite. Climbing </w:t>
      </w:r>
      <w:r>
        <w:rPr/>
        <w:t>and </w:t>
      </w:r>
      <w:r>
        <w:rPr>
          <w:spacing w:val="-3"/>
        </w:rPr>
        <w:t>oscillation </w:t>
      </w:r>
      <w:r>
        <w:rPr/>
        <w:t>ripples and </w:t>
      </w:r>
      <w:r>
        <w:rPr>
          <w:spacing w:val="-3"/>
        </w:rPr>
        <w:t>cut-and-fill </w:t>
      </w:r>
      <w:r>
        <w:rPr>
          <w:spacing w:val="-2"/>
        </w:rPr>
        <w:t>struc- </w:t>
      </w:r>
      <w:r>
        <w:rPr/>
        <w:t>tures are</w:t>
      </w:r>
      <w:r>
        <w:rPr>
          <w:spacing w:val="-13"/>
        </w:rPr>
        <w:t> </w:t>
      </w:r>
      <w:r>
        <w:rPr/>
        <w:t>common.</w:t>
      </w:r>
    </w:p>
    <w:p>
      <w:pPr>
        <w:pStyle w:val="BodyText"/>
        <w:spacing w:line="249" w:lineRule="auto" w:before="4"/>
        <w:ind w:left="900" w:right="12" w:firstLine="288"/>
        <w:jc w:val="both"/>
      </w:pPr>
      <w:r>
        <w:rPr>
          <w:b/>
          <w:spacing w:val="-4"/>
        </w:rPr>
        <w:t>Member</w:t>
      </w:r>
      <w:r>
        <w:rPr>
          <w:b/>
          <w:spacing w:val="-13"/>
        </w:rPr>
        <w:t> </w:t>
      </w:r>
      <w:r>
        <w:rPr>
          <w:b/>
        </w:rPr>
        <w:t>D</w:t>
      </w:r>
      <w:r>
        <w:rPr>
          <w:b/>
          <w:spacing w:val="-4"/>
        </w:rPr>
        <w:t> </w:t>
      </w:r>
      <w:r>
        <w:rPr>
          <w:w w:val="120"/>
        </w:rPr>
        <w:t>-</w:t>
      </w:r>
      <w:r>
        <w:rPr>
          <w:spacing w:val="-18"/>
          <w:w w:val="120"/>
        </w:rPr>
        <w:t> </w:t>
      </w:r>
      <w:r>
        <w:rPr>
          <w:spacing w:val="-3"/>
        </w:rPr>
        <w:t>has</w:t>
      </w:r>
      <w:r>
        <w:rPr>
          <w:spacing w:val="-8"/>
        </w:rPr>
        <w:t> </w:t>
      </w:r>
      <w:r>
        <w:rPr>
          <w:spacing w:val="-3"/>
        </w:rPr>
        <w:t>thicker</w:t>
      </w:r>
      <w:r>
        <w:rPr>
          <w:spacing w:val="-8"/>
        </w:rPr>
        <w:t> </w:t>
      </w:r>
      <w:r>
        <w:rPr>
          <w:spacing w:val="-4"/>
        </w:rPr>
        <w:t>arenite</w:t>
      </w:r>
      <w:r>
        <w:rPr>
          <w:spacing w:val="-8"/>
        </w:rPr>
        <w:t> </w:t>
      </w:r>
      <w:r>
        <w:rPr>
          <w:spacing w:val="-3"/>
        </w:rPr>
        <w:t>beds</w:t>
      </w:r>
      <w:r>
        <w:rPr>
          <w:spacing w:val="-8"/>
        </w:rPr>
        <w:t> </w:t>
      </w:r>
      <w:r>
        <w:rPr>
          <w:spacing w:val="-3"/>
        </w:rPr>
        <w:t>than</w:t>
      </w:r>
      <w:r>
        <w:rPr>
          <w:spacing w:val="-8"/>
        </w:rPr>
        <w:t> </w:t>
      </w:r>
      <w:r>
        <w:rPr>
          <w:spacing w:val="-3"/>
        </w:rPr>
        <w:t>those</w:t>
      </w:r>
      <w:r>
        <w:rPr>
          <w:spacing w:val="-8"/>
        </w:rPr>
        <w:t> </w:t>
      </w:r>
      <w:r>
        <w:rPr>
          <w:spacing w:val="-5"/>
        </w:rPr>
        <w:t>below.</w:t>
      </w:r>
      <w:r>
        <w:rPr>
          <w:spacing w:val="-6"/>
        </w:rPr>
        <w:t> </w:t>
      </w:r>
      <w:r>
        <w:rPr>
          <w:spacing w:val="-3"/>
        </w:rPr>
        <w:t>Lopez </w:t>
      </w:r>
      <w:r>
        <w:rPr>
          <w:spacing w:val="-5"/>
        </w:rPr>
        <w:t>reported</w:t>
      </w:r>
      <w:r>
        <w:rPr>
          <w:spacing w:val="-13"/>
        </w:rPr>
        <w:t> </w:t>
      </w:r>
      <w:r>
        <w:rPr>
          <w:spacing w:val="-3"/>
        </w:rPr>
        <w:t>it</w:t>
      </w:r>
      <w:r>
        <w:rPr>
          <w:spacing w:val="-13"/>
        </w:rPr>
        <w:t> </w:t>
      </w:r>
      <w:r>
        <w:rPr>
          <w:spacing w:val="-3"/>
        </w:rPr>
        <w:t>to</w:t>
      </w:r>
      <w:r>
        <w:rPr>
          <w:spacing w:val="-13"/>
        </w:rPr>
        <w:t> </w:t>
      </w:r>
      <w:r>
        <w:rPr>
          <w:spacing w:val="-5"/>
        </w:rPr>
        <w:t>consist</w:t>
      </w:r>
      <w:r>
        <w:rPr>
          <w:spacing w:val="-13"/>
        </w:rPr>
        <w:t> </w:t>
      </w:r>
      <w:r>
        <w:rPr>
          <w:spacing w:val="-3"/>
        </w:rPr>
        <w:t>of</w:t>
      </w:r>
      <w:r>
        <w:rPr>
          <w:spacing w:val="-13"/>
        </w:rPr>
        <w:t> </w:t>
      </w:r>
      <w:r>
        <w:rPr>
          <w:spacing w:val="-4"/>
        </w:rPr>
        <w:t>light</w:t>
      </w:r>
      <w:r>
        <w:rPr>
          <w:spacing w:val="-13"/>
        </w:rPr>
        <w:t> </w:t>
      </w:r>
      <w:r>
        <w:rPr>
          <w:spacing w:val="-3"/>
        </w:rPr>
        <w:t>to</w:t>
      </w:r>
      <w:r>
        <w:rPr>
          <w:spacing w:val="-13"/>
        </w:rPr>
        <w:t> </w:t>
      </w:r>
      <w:r>
        <w:rPr>
          <w:spacing w:val="-4"/>
        </w:rPr>
        <w:t>dark</w:t>
      </w:r>
      <w:r>
        <w:rPr>
          <w:spacing w:val="-13"/>
        </w:rPr>
        <w:t> </w:t>
      </w:r>
      <w:r>
        <w:rPr>
          <w:spacing w:val="-7"/>
        </w:rPr>
        <w:t>gray,</w:t>
      </w:r>
      <w:r>
        <w:rPr>
          <w:spacing w:val="-13"/>
        </w:rPr>
        <w:t> </w:t>
      </w:r>
      <w:r>
        <w:rPr>
          <w:spacing w:val="-4"/>
        </w:rPr>
        <w:t>fine-</w:t>
      </w:r>
      <w:r>
        <w:rPr>
          <w:spacing w:val="-13"/>
        </w:rPr>
        <w:t> </w:t>
      </w:r>
      <w:r>
        <w:rPr>
          <w:spacing w:val="-3"/>
        </w:rPr>
        <w:t>to</w:t>
      </w:r>
      <w:r>
        <w:rPr>
          <w:spacing w:val="-13"/>
        </w:rPr>
        <w:t> </w:t>
      </w:r>
      <w:r>
        <w:rPr>
          <w:spacing w:val="-4"/>
        </w:rPr>
        <w:t>very</w:t>
      </w:r>
      <w:r>
        <w:rPr>
          <w:spacing w:val="-13"/>
        </w:rPr>
        <w:t> </w:t>
      </w:r>
      <w:r>
        <w:rPr>
          <w:spacing w:val="-5"/>
        </w:rPr>
        <w:t>fine-grained, </w:t>
      </w:r>
      <w:r>
        <w:rPr/>
        <w:t>flat-laminated</w:t>
      </w:r>
      <w:r>
        <w:rPr>
          <w:spacing w:val="-11"/>
        </w:rPr>
        <w:t> </w:t>
      </w:r>
      <w:r>
        <w:rPr/>
        <w:t>feldspathic</w:t>
      </w:r>
      <w:r>
        <w:rPr>
          <w:spacing w:val="-10"/>
        </w:rPr>
        <w:t> </w:t>
      </w:r>
      <w:r>
        <w:rPr>
          <w:spacing w:val="-3"/>
        </w:rPr>
        <w:t>quartz</w:t>
      </w:r>
      <w:r>
        <w:rPr>
          <w:spacing w:val="-11"/>
        </w:rPr>
        <w:t> </w:t>
      </w:r>
      <w:r>
        <w:rPr>
          <w:spacing w:val="-3"/>
        </w:rPr>
        <w:t>arenite</w:t>
      </w:r>
      <w:r>
        <w:rPr>
          <w:spacing w:val="-10"/>
        </w:rPr>
        <w:t> </w:t>
      </w:r>
      <w:r>
        <w:rPr>
          <w:spacing w:val="-3"/>
        </w:rPr>
        <w:t>beds,</w:t>
      </w:r>
      <w:r>
        <w:rPr>
          <w:spacing w:val="-10"/>
        </w:rPr>
        <w:t> </w:t>
      </w:r>
      <w:r>
        <w:rPr>
          <w:spacing w:val="-3"/>
        </w:rPr>
        <w:t>about</w:t>
      </w:r>
      <w:r>
        <w:rPr>
          <w:spacing w:val="-11"/>
        </w:rPr>
        <w:t> </w:t>
      </w:r>
      <w:r>
        <w:rPr/>
        <w:t>30</w:t>
      </w:r>
      <w:r>
        <w:rPr>
          <w:spacing w:val="-10"/>
        </w:rPr>
        <w:t> </w:t>
      </w:r>
      <w:r>
        <w:rPr/>
        <w:t>cm.</w:t>
      </w:r>
      <w:r>
        <w:rPr>
          <w:spacing w:val="-10"/>
        </w:rPr>
        <w:t> </w:t>
      </w:r>
      <w:r>
        <w:rPr/>
        <w:t>thick with</w:t>
      </w:r>
      <w:r>
        <w:rPr>
          <w:spacing w:val="-10"/>
        </w:rPr>
        <w:t> </w:t>
      </w:r>
      <w:r>
        <w:rPr>
          <w:spacing w:val="-3"/>
        </w:rPr>
        <w:t>muddier</w:t>
      </w:r>
      <w:r>
        <w:rPr>
          <w:spacing w:val="-10"/>
        </w:rPr>
        <w:t> </w:t>
      </w:r>
      <w:r>
        <w:rPr/>
        <w:t>caps.</w:t>
      </w:r>
      <w:r>
        <w:rPr>
          <w:spacing w:val="-10"/>
        </w:rPr>
        <w:t> </w:t>
      </w:r>
      <w:r>
        <w:rPr/>
        <w:t>Ripple</w:t>
      </w:r>
      <w:r>
        <w:rPr>
          <w:spacing w:val="-9"/>
        </w:rPr>
        <w:t> </w:t>
      </w:r>
      <w:r>
        <w:rPr/>
        <w:t>cross-laminae,</w:t>
      </w:r>
      <w:r>
        <w:rPr>
          <w:spacing w:val="-10"/>
        </w:rPr>
        <w:t> </w:t>
      </w:r>
      <w:r>
        <w:rPr/>
        <w:t>load</w:t>
      </w:r>
      <w:r>
        <w:rPr>
          <w:spacing w:val="-10"/>
        </w:rPr>
        <w:t> </w:t>
      </w:r>
      <w:r>
        <w:rPr/>
        <w:t>casts,</w:t>
      </w:r>
      <w:r>
        <w:rPr>
          <w:spacing w:val="-9"/>
        </w:rPr>
        <w:t> </w:t>
      </w:r>
      <w:r>
        <w:rPr>
          <w:spacing w:val="-2"/>
        </w:rPr>
        <w:t>cut-and-fill </w:t>
      </w:r>
      <w:r>
        <w:rPr/>
        <w:t>structures and soft sediment folds are</w:t>
      </w:r>
      <w:r>
        <w:rPr>
          <w:spacing w:val="-30"/>
        </w:rPr>
        <w:t> </w:t>
      </w:r>
      <w:r>
        <w:rPr/>
        <w:t>common.</w:t>
      </w:r>
    </w:p>
    <w:p>
      <w:pPr>
        <w:pStyle w:val="BodyText"/>
        <w:spacing w:line="249" w:lineRule="auto" w:before="4"/>
        <w:ind w:left="900" w:right="6" w:firstLine="288"/>
        <w:jc w:val="both"/>
      </w:pPr>
      <w:r>
        <w:rPr>
          <w:b/>
          <w:spacing w:val="-3"/>
        </w:rPr>
        <w:t>Member </w:t>
      </w:r>
      <w:r>
        <w:rPr>
          <w:b/>
        </w:rPr>
        <w:t>C </w:t>
      </w:r>
      <w:r>
        <w:rPr>
          <w:w w:val="120"/>
        </w:rPr>
        <w:t>- </w:t>
      </w:r>
      <w:r>
        <w:rPr/>
        <w:t>is </w:t>
      </w:r>
      <w:r>
        <w:rPr>
          <w:spacing w:val="-3"/>
        </w:rPr>
        <w:t>finer grained </w:t>
      </w:r>
      <w:r>
        <w:rPr/>
        <w:t>and </w:t>
      </w:r>
      <w:r>
        <w:rPr>
          <w:spacing w:val="-3"/>
        </w:rPr>
        <w:t>thinner bedded than unit </w:t>
      </w:r>
      <w:r>
        <w:rPr/>
        <w:t>B and consists of graded layers a few millimeters thick to 15 cm </w:t>
      </w:r>
      <w:r>
        <w:rPr>
          <w:spacing w:val="-3"/>
        </w:rPr>
        <w:t>thick </w:t>
      </w:r>
      <w:r>
        <w:rPr/>
        <w:t>of </w:t>
      </w:r>
      <w:r>
        <w:rPr>
          <w:spacing w:val="-4"/>
        </w:rPr>
        <w:t>medium </w:t>
      </w:r>
      <w:r>
        <w:rPr/>
        <w:t>to </w:t>
      </w:r>
      <w:r>
        <w:rPr>
          <w:spacing w:val="-3"/>
        </w:rPr>
        <w:t>dark </w:t>
      </w:r>
      <w:r>
        <w:rPr>
          <w:spacing w:val="-5"/>
        </w:rPr>
        <w:t>gray, </w:t>
      </w:r>
      <w:r>
        <w:rPr>
          <w:spacing w:val="-3"/>
        </w:rPr>
        <w:t>graded, very fine-grained flat-lami- </w:t>
      </w:r>
      <w:r>
        <w:rPr>
          <w:spacing w:val="-4"/>
        </w:rPr>
        <w:t>nated arenite </w:t>
      </w:r>
      <w:r>
        <w:rPr/>
        <w:t>or </w:t>
      </w:r>
      <w:r>
        <w:rPr>
          <w:spacing w:val="-4"/>
        </w:rPr>
        <w:t>siltite-to-mudstone couplets. Also present </w:t>
      </w:r>
      <w:r>
        <w:rPr>
          <w:spacing w:val="-3"/>
        </w:rPr>
        <w:t>are </w:t>
      </w:r>
      <w:r>
        <w:rPr>
          <w:spacing w:val="-4"/>
        </w:rPr>
        <w:t>soft- </w:t>
      </w:r>
      <w:r>
        <w:rPr/>
        <w:t>sediment</w:t>
      </w:r>
      <w:r>
        <w:rPr>
          <w:spacing w:val="-18"/>
        </w:rPr>
        <w:t> </w:t>
      </w:r>
      <w:r>
        <w:rPr/>
        <w:t>folds</w:t>
      </w:r>
      <w:r>
        <w:rPr>
          <w:spacing w:val="-18"/>
        </w:rPr>
        <w:t> </w:t>
      </w:r>
      <w:r>
        <w:rPr/>
        <w:t>and</w:t>
      </w:r>
      <w:r>
        <w:rPr>
          <w:spacing w:val="-18"/>
        </w:rPr>
        <w:t> </w:t>
      </w:r>
      <w:r>
        <w:rPr/>
        <w:t>"pseudo-mudcracks".</w:t>
      </w:r>
      <w:r>
        <w:rPr>
          <w:spacing w:val="-18"/>
        </w:rPr>
        <w:t> </w:t>
      </w:r>
      <w:r>
        <w:rPr/>
        <w:t>Unit</w:t>
      </w:r>
      <w:r>
        <w:rPr>
          <w:spacing w:val="-17"/>
        </w:rPr>
        <w:t> </w:t>
      </w:r>
      <w:r>
        <w:rPr/>
        <w:t>C</w:t>
      </w:r>
      <w:r>
        <w:rPr>
          <w:spacing w:val="-18"/>
        </w:rPr>
        <w:t> </w:t>
      </w:r>
      <w:r>
        <w:rPr/>
        <w:t>contains</w:t>
      </w:r>
      <w:r>
        <w:rPr>
          <w:spacing w:val="-18"/>
        </w:rPr>
        <w:t> </w:t>
      </w:r>
      <w:r>
        <w:rPr/>
        <w:t>cobalt- copper-gold exhalative</w:t>
      </w:r>
      <w:r>
        <w:rPr>
          <w:spacing w:val="-21"/>
        </w:rPr>
        <w:t> </w:t>
      </w:r>
      <w:r>
        <w:rPr/>
        <w:t>mineralization.</w:t>
      </w:r>
    </w:p>
    <w:p>
      <w:pPr>
        <w:pStyle w:val="BodyText"/>
        <w:rPr>
          <w:sz w:val="27"/>
        </w:rPr>
      </w:pPr>
      <w:r>
        <w:rPr/>
        <w:br w:type="column"/>
      </w:r>
      <w:r>
        <w:rPr>
          <w:sz w:val="27"/>
        </w:rPr>
      </w:r>
    </w:p>
    <w:p>
      <w:pPr>
        <w:pStyle w:val="BodyText"/>
        <w:spacing w:line="249" w:lineRule="auto"/>
        <w:ind w:left="394" w:right="721" w:firstLine="288"/>
        <w:jc w:val="both"/>
      </w:pPr>
      <w:r>
        <w:rPr>
          <w:b/>
          <w:spacing w:val="-4"/>
        </w:rPr>
        <w:t>Member</w:t>
      </w:r>
      <w:r>
        <w:rPr>
          <w:b/>
          <w:spacing w:val="-10"/>
        </w:rPr>
        <w:t> </w:t>
      </w:r>
      <w:r>
        <w:rPr>
          <w:b/>
        </w:rPr>
        <w:t>B</w:t>
      </w:r>
      <w:r>
        <w:rPr>
          <w:b/>
          <w:spacing w:val="1"/>
        </w:rPr>
        <w:t> </w:t>
      </w:r>
      <w:r>
        <w:rPr>
          <w:w w:val="120"/>
        </w:rPr>
        <w:t>-</w:t>
      </w:r>
      <w:r>
        <w:rPr>
          <w:spacing w:val="-16"/>
          <w:w w:val="120"/>
        </w:rPr>
        <w:t> </w:t>
      </w:r>
      <w:r>
        <w:rPr/>
        <w:t>overlies</w:t>
      </w:r>
      <w:r>
        <w:rPr>
          <w:spacing w:val="-6"/>
        </w:rPr>
        <w:t> </w:t>
      </w:r>
      <w:r>
        <w:rPr/>
        <w:t>unit</w:t>
      </w:r>
      <w:r>
        <w:rPr>
          <w:spacing w:val="-6"/>
        </w:rPr>
        <w:t> </w:t>
      </w:r>
      <w:r>
        <w:rPr/>
        <w:t>A</w:t>
      </w:r>
      <w:r>
        <w:rPr>
          <w:spacing w:val="-6"/>
        </w:rPr>
        <w:t> </w:t>
      </w:r>
      <w:r>
        <w:rPr/>
        <w:t>east</w:t>
      </w:r>
      <w:r>
        <w:rPr>
          <w:spacing w:val="-6"/>
        </w:rPr>
        <w:t> </w:t>
      </w:r>
      <w:r>
        <w:rPr/>
        <w:t>of</w:t>
      </w:r>
      <w:r>
        <w:rPr>
          <w:spacing w:val="-6"/>
        </w:rPr>
        <w:t> </w:t>
      </w:r>
      <w:r>
        <w:rPr/>
        <w:t>the</w:t>
      </w:r>
      <w:r>
        <w:rPr>
          <w:spacing w:val="-6"/>
        </w:rPr>
        <w:t> </w:t>
      </w:r>
      <w:r>
        <w:rPr/>
        <w:t>Hoodoo</w:t>
      </w:r>
      <w:r>
        <w:rPr>
          <w:spacing w:val="-6"/>
        </w:rPr>
        <w:t> </w:t>
      </w:r>
      <w:r>
        <w:rPr/>
        <w:t>outcrop</w:t>
      </w:r>
      <w:r>
        <w:rPr>
          <w:spacing w:val="-6"/>
        </w:rPr>
        <w:t> </w:t>
      </w:r>
      <w:r>
        <w:rPr/>
        <w:t>belt and</w:t>
      </w:r>
      <w:r>
        <w:rPr>
          <w:spacing w:val="-6"/>
        </w:rPr>
        <w:t> </w:t>
      </w:r>
      <w:r>
        <w:rPr/>
        <w:t>is</w:t>
      </w:r>
      <w:r>
        <w:rPr>
          <w:spacing w:val="-6"/>
        </w:rPr>
        <w:t> </w:t>
      </w:r>
      <w:r>
        <w:rPr/>
        <w:t>composed</w:t>
      </w:r>
      <w:r>
        <w:rPr>
          <w:spacing w:val="-6"/>
        </w:rPr>
        <w:t> </w:t>
      </w:r>
      <w:r>
        <w:rPr/>
        <w:t>of</w:t>
      </w:r>
      <w:r>
        <w:rPr>
          <w:spacing w:val="-6"/>
        </w:rPr>
        <w:t> </w:t>
      </w:r>
      <w:r>
        <w:rPr/>
        <w:t>light</w:t>
      </w:r>
      <w:r>
        <w:rPr>
          <w:spacing w:val="-5"/>
        </w:rPr>
        <w:t> </w:t>
      </w:r>
      <w:r>
        <w:rPr/>
        <w:t>to</w:t>
      </w:r>
      <w:r>
        <w:rPr>
          <w:spacing w:val="-5"/>
        </w:rPr>
        <w:t> </w:t>
      </w:r>
      <w:r>
        <w:rPr/>
        <w:t>dark</w:t>
      </w:r>
      <w:r>
        <w:rPr>
          <w:spacing w:val="-6"/>
        </w:rPr>
        <w:t> </w:t>
      </w:r>
      <w:r>
        <w:rPr/>
        <w:t>gray</w:t>
      </w:r>
      <w:r>
        <w:rPr>
          <w:spacing w:val="-6"/>
        </w:rPr>
        <w:t> </w:t>
      </w:r>
      <w:r>
        <w:rPr/>
        <w:t>layers</w:t>
      </w:r>
      <w:r>
        <w:rPr>
          <w:spacing w:val="-5"/>
        </w:rPr>
        <w:t> </w:t>
      </w:r>
      <w:r>
        <w:rPr/>
        <w:t>2</w:t>
      </w:r>
      <w:r>
        <w:rPr>
          <w:spacing w:val="-6"/>
        </w:rPr>
        <w:t> </w:t>
      </w:r>
      <w:r>
        <w:rPr/>
        <w:t>to</w:t>
      </w:r>
      <w:r>
        <w:rPr>
          <w:spacing w:val="-5"/>
        </w:rPr>
        <w:t> </w:t>
      </w:r>
      <w:r>
        <w:rPr/>
        <w:t>20</w:t>
      </w:r>
      <w:r>
        <w:rPr>
          <w:spacing w:val="-6"/>
        </w:rPr>
        <w:t> </w:t>
      </w:r>
      <w:r>
        <w:rPr/>
        <w:t>cm</w:t>
      </w:r>
      <w:r>
        <w:rPr>
          <w:spacing w:val="-6"/>
        </w:rPr>
        <w:t> </w:t>
      </w:r>
      <w:r>
        <w:rPr/>
        <w:t>thick,</w:t>
      </w:r>
      <w:r>
        <w:rPr>
          <w:spacing w:val="-5"/>
        </w:rPr>
        <w:t> </w:t>
      </w:r>
      <w:r>
        <w:rPr/>
        <w:t>of </w:t>
      </w:r>
      <w:r>
        <w:rPr>
          <w:spacing w:val="-3"/>
        </w:rPr>
        <w:t>very </w:t>
      </w:r>
      <w:r>
        <w:rPr>
          <w:spacing w:val="-4"/>
        </w:rPr>
        <w:t>fine-grained feldspathic quartz arenite </w:t>
      </w:r>
      <w:r>
        <w:rPr>
          <w:spacing w:val="-3"/>
        </w:rPr>
        <w:t>that </w:t>
      </w:r>
      <w:r>
        <w:rPr>
          <w:spacing w:val="-4"/>
        </w:rPr>
        <w:t>grade </w:t>
      </w:r>
      <w:r>
        <w:rPr/>
        <w:t>up to </w:t>
      </w:r>
      <w:r>
        <w:rPr>
          <w:spacing w:val="-4"/>
        </w:rPr>
        <w:t>arena- </w:t>
      </w:r>
      <w:r>
        <w:rPr/>
        <w:t>ceous </w:t>
      </w:r>
      <w:r>
        <w:rPr>
          <w:spacing w:val="-3"/>
        </w:rPr>
        <w:t>mudstone, </w:t>
      </w:r>
      <w:r>
        <w:rPr/>
        <w:t>with flat laminae, climbing ripples, oscillation ripples,</w:t>
      </w:r>
      <w:r>
        <w:rPr>
          <w:spacing w:val="-18"/>
        </w:rPr>
        <w:t> </w:t>
      </w:r>
      <w:r>
        <w:rPr/>
        <w:t>load</w:t>
      </w:r>
      <w:r>
        <w:rPr>
          <w:spacing w:val="-17"/>
        </w:rPr>
        <w:t> </w:t>
      </w:r>
      <w:r>
        <w:rPr/>
        <w:t>casts,</w:t>
      </w:r>
      <w:r>
        <w:rPr>
          <w:spacing w:val="-17"/>
        </w:rPr>
        <w:t> </w:t>
      </w:r>
      <w:r>
        <w:rPr/>
        <w:t>and</w:t>
      </w:r>
      <w:r>
        <w:rPr>
          <w:spacing w:val="-17"/>
        </w:rPr>
        <w:t> </w:t>
      </w:r>
      <w:r>
        <w:rPr/>
        <w:t>cut-and-fill</w:t>
      </w:r>
      <w:r>
        <w:rPr>
          <w:spacing w:val="-17"/>
        </w:rPr>
        <w:t> </w:t>
      </w:r>
      <w:r>
        <w:rPr/>
        <w:t>structures.</w:t>
      </w:r>
      <w:r>
        <w:rPr>
          <w:spacing w:val="-18"/>
        </w:rPr>
        <w:t> </w:t>
      </w:r>
      <w:r>
        <w:rPr/>
        <w:t>Some</w:t>
      </w:r>
      <w:r>
        <w:rPr>
          <w:spacing w:val="-17"/>
        </w:rPr>
        <w:t> </w:t>
      </w:r>
      <w:r>
        <w:rPr/>
        <w:t>beds</w:t>
      </w:r>
      <w:r>
        <w:rPr>
          <w:spacing w:val="-17"/>
        </w:rPr>
        <w:t> </w:t>
      </w:r>
      <w:r>
        <w:rPr/>
        <w:t>contain calcite</w:t>
      </w:r>
      <w:r>
        <w:rPr>
          <w:spacing w:val="-8"/>
        </w:rPr>
        <w:t> </w:t>
      </w:r>
      <w:r>
        <w:rPr/>
        <w:t>cement.</w:t>
      </w:r>
      <w:r>
        <w:rPr>
          <w:spacing w:val="-7"/>
        </w:rPr>
        <w:t> </w:t>
      </w:r>
      <w:r>
        <w:rPr/>
        <w:t>Lopez</w:t>
      </w:r>
      <w:r>
        <w:rPr>
          <w:spacing w:val="-8"/>
        </w:rPr>
        <w:t> </w:t>
      </w:r>
      <w:r>
        <w:rPr/>
        <w:t>correlated</w:t>
      </w:r>
      <w:r>
        <w:rPr>
          <w:spacing w:val="-7"/>
        </w:rPr>
        <w:t> </w:t>
      </w:r>
      <w:r>
        <w:rPr/>
        <w:t>the</w:t>
      </w:r>
      <w:r>
        <w:rPr>
          <w:spacing w:val="-6"/>
        </w:rPr>
        <w:t> </w:t>
      </w:r>
      <w:r>
        <w:rPr/>
        <w:t>type</w:t>
      </w:r>
      <w:r>
        <w:rPr>
          <w:spacing w:val="-13"/>
        </w:rPr>
        <w:t> </w:t>
      </w:r>
      <w:r>
        <w:rPr>
          <w:spacing w:val="-4"/>
        </w:rPr>
        <w:t>Yellowjacket</w:t>
      </w:r>
      <w:r>
        <w:rPr>
          <w:spacing w:val="-8"/>
        </w:rPr>
        <w:t> </w:t>
      </w:r>
      <w:r>
        <w:rPr/>
        <w:t>with</w:t>
      </w:r>
      <w:r>
        <w:rPr>
          <w:spacing w:val="-7"/>
        </w:rPr>
        <w:t> </w:t>
      </w:r>
      <w:r>
        <w:rPr/>
        <w:t>this unit,</w:t>
      </w:r>
      <w:r>
        <w:rPr>
          <w:spacing w:val="-14"/>
        </w:rPr>
        <w:t> </w:t>
      </w:r>
      <w:r>
        <w:rPr>
          <w:spacing w:val="-3"/>
        </w:rPr>
        <w:t>which</w:t>
      </w:r>
      <w:r>
        <w:rPr>
          <w:spacing w:val="-13"/>
        </w:rPr>
        <w:t> </w:t>
      </w:r>
      <w:r>
        <w:rPr/>
        <w:t>he</w:t>
      </w:r>
      <w:r>
        <w:rPr>
          <w:spacing w:val="-13"/>
        </w:rPr>
        <w:t> </w:t>
      </w:r>
      <w:r>
        <w:rPr/>
        <w:t>interpreted</w:t>
      </w:r>
      <w:r>
        <w:rPr>
          <w:spacing w:val="-13"/>
        </w:rPr>
        <w:t> </w:t>
      </w:r>
      <w:r>
        <w:rPr/>
        <w:t>to</w:t>
      </w:r>
      <w:r>
        <w:rPr>
          <w:spacing w:val="-13"/>
        </w:rPr>
        <w:t> </w:t>
      </w:r>
      <w:r>
        <w:rPr/>
        <w:t>be</w:t>
      </w:r>
      <w:r>
        <w:rPr>
          <w:spacing w:val="-13"/>
        </w:rPr>
        <w:t> </w:t>
      </w:r>
      <w:r>
        <w:rPr/>
        <w:t>overturned</w:t>
      </w:r>
      <w:r>
        <w:rPr>
          <w:spacing w:val="-13"/>
        </w:rPr>
        <w:t> </w:t>
      </w:r>
      <w:r>
        <w:rPr/>
        <w:t>and</w:t>
      </w:r>
      <w:r>
        <w:rPr>
          <w:spacing w:val="-13"/>
        </w:rPr>
        <w:t> </w:t>
      </w:r>
      <w:r>
        <w:rPr/>
        <w:t>structurally</w:t>
      </w:r>
      <w:r>
        <w:rPr>
          <w:spacing w:val="-13"/>
        </w:rPr>
        <w:t> </w:t>
      </w:r>
      <w:r>
        <w:rPr/>
        <w:t>sepa- rated from the Hoodoo</w:t>
      </w:r>
      <w:r>
        <w:rPr>
          <w:spacing w:val="-7"/>
        </w:rPr>
        <w:t> </w:t>
      </w:r>
      <w:r>
        <w:rPr/>
        <w:t>Quartzite.</w:t>
      </w:r>
    </w:p>
    <w:p>
      <w:pPr>
        <w:pStyle w:val="BodyText"/>
        <w:spacing w:line="249" w:lineRule="auto" w:before="7"/>
        <w:ind w:left="394" w:right="725" w:firstLine="288"/>
        <w:jc w:val="both"/>
      </w:pPr>
      <w:r>
        <w:rPr>
          <w:b/>
        </w:rPr>
        <w:t>Member</w:t>
      </w:r>
      <w:r>
        <w:rPr>
          <w:b/>
          <w:spacing w:val="-25"/>
        </w:rPr>
        <w:t> </w:t>
      </w:r>
      <w:r>
        <w:rPr>
          <w:b/>
        </w:rPr>
        <w:t>A</w:t>
      </w:r>
      <w:r>
        <w:rPr>
          <w:b/>
          <w:spacing w:val="-17"/>
        </w:rPr>
        <w:t> </w:t>
      </w:r>
      <w:r>
        <w:rPr>
          <w:w w:val="120"/>
        </w:rPr>
        <w:t>-</w:t>
      </w:r>
      <w:r>
        <w:rPr>
          <w:spacing w:val="-26"/>
          <w:w w:val="120"/>
        </w:rPr>
        <w:t> </w:t>
      </w:r>
      <w:r>
        <w:rPr>
          <w:spacing w:val="-4"/>
        </w:rPr>
        <w:t>Tabular</w:t>
      </w:r>
      <w:r>
        <w:rPr>
          <w:spacing w:val="-7"/>
        </w:rPr>
        <w:t> </w:t>
      </w:r>
      <w:r>
        <w:rPr/>
        <w:t>beds</w:t>
      </w:r>
      <w:r>
        <w:rPr>
          <w:spacing w:val="-7"/>
        </w:rPr>
        <w:t> </w:t>
      </w:r>
      <w:r>
        <w:rPr/>
        <w:t>composed</w:t>
      </w:r>
      <w:r>
        <w:rPr>
          <w:spacing w:val="-7"/>
        </w:rPr>
        <w:t> </w:t>
      </w:r>
      <w:r>
        <w:rPr/>
        <w:t>of</w:t>
      </w:r>
      <w:r>
        <w:rPr>
          <w:spacing w:val="-6"/>
        </w:rPr>
        <w:t> </w:t>
      </w:r>
      <w:r>
        <w:rPr/>
        <w:t>graded</w:t>
      </w:r>
      <w:r>
        <w:rPr>
          <w:spacing w:val="-7"/>
        </w:rPr>
        <w:t> </w:t>
      </w:r>
      <w:r>
        <w:rPr/>
        <w:t>layers,</w:t>
      </w:r>
      <w:r>
        <w:rPr>
          <w:spacing w:val="-7"/>
        </w:rPr>
        <w:t> </w:t>
      </w:r>
      <w:r>
        <w:rPr/>
        <w:t>5-100 cm thick of </w:t>
      </w:r>
      <w:r>
        <w:rPr>
          <w:spacing w:val="-3"/>
        </w:rPr>
        <w:t>light-gray, </w:t>
      </w:r>
      <w:r>
        <w:rPr/>
        <w:t>flat-laminated and </w:t>
      </w:r>
      <w:r>
        <w:rPr>
          <w:spacing w:val="-3"/>
        </w:rPr>
        <w:t>climbing </w:t>
      </w:r>
      <w:r>
        <w:rPr>
          <w:spacing w:val="-2"/>
        </w:rPr>
        <w:t>ripple-lami- </w:t>
      </w:r>
      <w:r>
        <w:rPr>
          <w:spacing w:val="-3"/>
        </w:rPr>
        <w:t>nated, medium- </w:t>
      </w:r>
      <w:r>
        <w:rPr/>
        <w:t>to fine-grained </w:t>
      </w:r>
      <w:r>
        <w:rPr>
          <w:spacing w:val="-3"/>
        </w:rPr>
        <w:t>arenite </w:t>
      </w:r>
      <w:r>
        <w:rPr/>
        <w:t>that fine </w:t>
      </w:r>
      <w:r>
        <w:rPr>
          <w:spacing w:val="-3"/>
        </w:rPr>
        <w:t>upward </w:t>
      </w:r>
      <w:r>
        <w:rPr/>
        <w:t>to dark gray</w:t>
      </w:r>
      <w:r>
        <w:rPr>
          <w:spacing w:val="-18"/>
        </w:rPr>
        <w:t> </w:t>
      </w:r>
      <w:r>
        <w:rPr/>
        <w:t>argillite</w:t>
      </w:r>
      <w:r>
        <w:rPr>
          <w:spacing w:val="-17"/>
        </w:rPr>
        <w:t> </w:t>
      </w:r>
      <w:r>
        <w:rPr/>
        <w:t>metamorphosed</w:t>
      </w:r>
      <w:r>
        <w:rPr>
          <w:spacing w:val="-17"/>
        </w:rPr>
        <w:t> </w:t>
      </w:r>
      <w:r>
        <w:rPr/>
        <w:t>to</w:t>
      </w:r>
      <w:r>
        <w:rPr>
          <w:spacing w:val="-16"/>
        </w:rPr>
        <w:t> </w:t>
      </w:r>
      <w:r>
        <w:rPr/>
        <w:t>biotite-grade</w:t>
      </w:r>
      <w:r>
        <w:rPr>
          <w:spacing w:val="-17"/>
        </w:rPr>
        <w:t> </w:t>
      </w:r>
      <w:r>
        <w:rPr/>
        <w:t>greenschist</w:t>
      </w:r>
      <w:r>
        <w:rPr>
          <w:spacing w:val="-17"/>
        </w:rPr>
        <w:t> </w:t>
      </w:r>
      <w:r>
        <w:rPr/>
        <w:t>facies.</w:t>
      </w:r>
    </w:p>
    <w:p>
      <w:pPr>
        <w:pStyle w:val="BodyText"/>
        <w:spacing w:before="2"/>
        <w:rPr>
          <w:sz w:val="21"/>
        </w:rPr>
      </w:pPr>
    </w:p>
    <w:p>
      <w:pPr>
        <w:pStyle w:val="BodyText"/>
        <w:spacing w:line="249" w:lineRule="auto"/>
        <w:ind w:left="394" w:right="726" w:firstLine="288"/>
        <w:jc w:val="both"/>
      </w:pPr>
      <w:r>
        <w:rPr>
          <w:spacing w:val="-4"/>
        </w:rPr>
        <w:t>Lopez's</w:t>
      </w:r>
      <w:r>
        <w:rPr>
          <w:spacing w:val="-10"/>
        </w:rPr>
        <w:t> </w:t>
      </w:r>
      <w:r>
        <w:rPr/>
        <w:t>stratigraphic</w:t>
      </w:r>
      <w:r>
        <w:rPr>
          <w:spacing w:val="-9"/>
        </w:rPr>
        <w:t> </w:t>
      </w:r>
      <w:r>
        <w:rPr/>
        <w:t>succession</w:t>
      </w:r>
      <w:r>
        <w:rPr>
          <w:spacing w:val="-9"/>
        </w:rPr>
        <w:t> </w:t>
      </w:r>
      <w:r>
        <w:rPr/>
        <w:t>of</w:t>
      </w:r>
      <w:r>
        <w:rPr>
          <w:spacing w:val="-9"/>
        </w:rPr>
        <w:t> </w:t>
      </w:r>
      <w:r>
        <w:rPr/>
        <w:t>the</w:t>
      </w:r>
      <w:r>
        <w:rPr>
          <w:spacing w:val="-10"/>
        </w:rPr>
        <w:t> </w:t>
      </w:r>
      <w:r>
        <w:rPr>
          <w:spacing w:val="-3"/>
        </w:rPr>
        <w:t>"Cobalt</w:t>
      </w:r>
      <w:r>
        <w:rPr>
          <w:spacing w:val="-18"/>
        </w:rPr>
        <w:t> </w:t>
      </w:r>
      <w:r>
        <w:rPr>
          <w:spacing w:val="-4"/>
        </w:rPr>
        <w:t>Yellowjacket" </w:t>
      </w:r>
      <w:r>
        <w:rPr/>
        <w:t>has</w:t>
      </w:r>
      <w:r>
        <w:rPr>
          <w:spacing w:val="-9"/>
        </w:rPr>
        <w:t> </w:t>
      </w:r>
      <w:r>
        <w:rPr>
          <w:spacing w:val="-3"/>
        </w:rPr>
        <w:t>generally</w:t>
      </w:r>
      <w:r>
        <w:rPr>
          <w:spacing w:val="-8"/>
        </w:rPr>
        <w:t> </w:t>
      </w:r>
      <w:r>
        <w:rPr>
          <w:spacing w:val="-3"/>
        </w:rPr>
        <w:t>been</w:t>
      </w:r>
      <w:r>
        <w:rPr>
          <w:spacing w:val="-8"/>
        </w:rPr>
        <w:t> </w:t>
      </w:r>
      <w:r>
        <w:rPr>
          <w:spacing w:val="-3"/>
        </w:rPr>
        <w:t>borne</w:t>
      </w:r>
      <w:r>
        <w:rPr>
          <w:spacing w:val="-8"/>
        </w:rPr>
        <w:t> </w:t>
      </w:r>
      <w:r>
        <w:rPr/>
        <w:t>out</w:t>
      </w:r>
      <w:r>
        <w:rPr>
          <w:spacing w:val="-8"/>
        </w:rPr>
        <w:t> </w:t>
      </w:r>
      <w:r>
        <w:rPr/>
        <w:t>in</w:t>
      </w:r>
      <w:r>
        <w:rPr>
          <w:spacing w:val="-9"/>
        </w:rPr>
        <w:t> </w:t>
      </w:r>
      <w:r>
        <w:rPr>
          <w:spacing w:val="-3"/>
        </w:rPr>
        <w:t>later</w:t>
      </w:r>
      <w:r>
        <w:rPr>
          <w:spacing w:val="-8"/>
        </w:rPr>
        <w:t> </w:t>
      </w:r>
      <w:r>
        <w:rPr>
          <w:spacing w:val="-3"/>
        </w:rPr>
        <w:t>mapping.</w:t>
      </w:r>
      <w:r>
        <w:rPr>
          <w:spacing w:val="-8"/>
        </w:rPr>
        <w:t> </w:t>
      </w:r>
      <w:r>
        <w:rPr/>
        <w:t>In</w:t>
      </w:r>
      <w:r>
        <w:rPr>
          <w:spacing w:val="-8"/>
        </w:rPr>
        <w:t> </w:t>
      </w:r>
      <w:r>
        <w:rPr>
          <w:spacing w:val="-4"/>
        </w:rPr>
        <w:t>summary,</w:t>
      </w:r>
      <w:r>
        <w:rPr>
          <w:spacing w:val="-8"/>
        </w:rPr>
        <w:t> </w:t>
      </w:r>
      <w:r>
        <w:rPr/>
        <w:t>rocks in the generally east-dipping </w:t>
      </w:r>
      <w:r>
        <w:rPr>
          <w:spacing w:val="-3"/>
        </w:rPr>
        <w:t>monocline </w:t>
      </w:r>
      <w:r>
        <w:rPr/>
        <w:t>across the Cobalt Dis- trict become thinner bedded and darker from member A into </w:t>
      </w:r>
      <w:r>
        <w:rPr>
          <w:spacing w:val="-3"/>
        </w:rPr>
        <w:t>member </w:t>
      </w:r>
      <w:r>
        <w:rPr/>
        <w:t>C, where they reverse the trend and become </w:t>
      </w:r>
      <w:r>
        <w:rPr>
          <w:spacing w:val="-3"/>
        </w:rPr>
        <w:t>sandier, thicker</w:t>
      </w:r>
      <w:r>
        <w:rPr>
          <w:spacing w:val="-8"/>
        </w:rPr>
        <w:t> </w:t>
      </w:r>
      <w:r>
        <w:rPr>
          <w:spacing w:val="-3"/>
        </w:rPr>
        <w:t>bedded</w:t>
      </w:r>
      <w:r>
        <w:rPr>
          <w:spacing w:val="-8"/>
        </w:rPr>
        <w:t> </w:t>
      </w:r>
      <w:r>
        <w:rPr/>
        <w:t>and</w:t>
      </w:r>
      <w:r>
        <w:rPr>
          <w:spacing w:val="-8"/>
        </w:rPr>
        <w:t> </w:t>
      </w:r>
      <w:r>
        <w:rPr>
          <w:spacing w:val="-3"/>
        </w:rPr>
        <w:t>lighter</w:t>
      </w:r>
      <w:r>
        <w:rPr>
          <w:spacing w:val="-7"/>
        </w:rPr>
        <w:t> </w:t>
      </w:r>
      <w:r>
        <w:rPr>
          <w:spacing w:val="-3"/>
        </w:rPr>
        <w:t>gray</w:t>
      </w:r>
      <w:r>
        <w:rPr>
          <w:spacing w:val="-8"/>
        </w:rPr>
        <w:t> </w:t>
      </w:r>
      <w:r>
        <w:rPr>
          <w:spacing w:val="-3"/>
        </w:rPr>
        <w:t>through</w:t>
      </w:r>
      <w:r>
        <w:rPr>
          <w:spacing w:val="-8"/>
        </w:rPr>
        <w:t> </w:t>
      </w:r>
      <w:r>
        <w:rPr>
          <w:spacing w:val="-4"/>
        </w:rPr>
        <w:t>members</w:t>
      </w:r>
      <w:r>
        <w:rPr>
          <w:spacing w:val="-8"/>
        </w:rPr>
        <w:t> </w:t>
      </w:r>
      <w:r>
        <w:rPr/>
        <w:t>D</w:t>
      </w:r>
      <w:r>
        <w:rPr>
          <w:spacing w:val="-7"/>
        </w:rPr>
        <w:t> </w:t>
      </w:r>
      <w:r>
        <w:rPr/>
        <w:t>and</w:t>
      </w:r>
      <w:r>
        <w:rPr>
          <w:spacing w:val="-8"/>
        </w:rPr>
        <w:t> </w:t>
      </w:r>
      <w:r>
        <w:rPr/>
        <w:t>E.</w:t>
      </w:r>
      <w:r>
        <w:rPr>
          <w:spacing w:val="-8"/>
        </w:rPr>
        <w:t> </w:t>
      </w:r>
      <w:r>
        <w:rPr>
          <w:spacing w:val="-3"/>
        </w:rPr>
        <w:t>Mem- </w:t>
      </w:r>
      <w:r>
        <w:rPr/>
        <w:t>bers A-C approximately correspond to </w:t>
      </w:r>
      <w:r>
        <w:rPr>
          <w:spacing w:val="-2"/>
        </w:rPr>
        <w:t>Bennett's </w:t>
      </w:r>
      <w:r>
        <w:rPr/>
        <w:t>(1977) lower </w:t>
      </w:r>
      <w:r>
        <w:rPr>
          <w:spacing w:val="-5"/>
        </w:rPr>
        <w:t>phyllitic </w:t>
      </w:r>
      <w:r>
        <w:rPr>
          <w:spacing w:val="-6"/>
        </w:rPr>
        <w:t>member. Members </w:t>
      </w:r>
      <w:r>
        <w:rPr/>
        <w:t>D </w:t>
      </w:r>
      <w:r>
        <w:rPr>
          <w:spacing w:val="-4"/>
        </w:rPr>
        <w:t>and </w:t>
      </w:r>
      <w:r>
        <w:rPr/>
        <w:t>E </w:t>
      </w:r>
      <w:r>
        <w:rPr>
          <w:spacing w:val="-5"/>
        </w:rPr>
        <w:t>correspond </w:t>
      </w:r>
      <w:r>
        <w:rPr>
          <w:spacing w:val="-3"/>
        </w:rPr>
        <w:t>to </w:t>
      </w:r>
      <w:r>
        <w:rPr>
          <w:spacing w:val="-6"/>
        </w:rPr>
        <w:t>Bennett's </w:t>
      </w:r>
      <w:r>
        <w:rPr>
          <w:spacing w:val="-5"/>
        </w:rPr>
        <w:t>upper </w:t>
      </w:r>
      <w:r>
        <w:rPr>
          <w:spacing w:val="-3"/>
        </w:rPr>
        <w:t>quartzite</w:t>
      </w:r>
      <w:r>
        <w:rPr>
          <w:spacing w:val="-10"/>
        </w:rPr>
        <w:t> </w:t>
      </w:r>
      <w:r>
        <w:rPr>
          <w:spacing w:val="-3"/>
        </w:rPr>
        <w:t>member.</w:t>
      </w:r>
    </w:p>
    <w:p>
      <w:pPr>
        <w:pStyle w:val="BodyText"/>
        <w:spacing w:line="249" w:lineRule="auto" w:before="7"/>
        <w:ind w:left="394" w:right="727" w:firstLine="288"/>
        <w:jc w:val="both"/>
      </w:pPr>
      <w:r>
        <w:rPr/>
        <w:t>Lopez followed Ruppel in correlating the </w:t>
      </w:r>
      <w:r>
        <w:rPr>
          <w:spacing w:val="-3"/>
        </w:rPr>
        <w:t>Yellowjacket </w:t>
      </w:r>
      <w:r>
        <w:rPr/>
        <w:t>with the </w:t>
      </w:r>
      <w:r>
        <w:rPr>
          <w:spacing w:val="-3"/>
        </w:rPr>
        <w:t>Prichard Formation </w:t>
      </w:r>
      <w:r>
        <w:rPr/>
        <w:t>of the </w:t>
      </w:r>
      <w:r>
        <w:rPr>
          <w:spacing w:val="-3"/>
        </w:rPr>
        <w:t>Belt </w:t>
      </w:r>
      <w:r>
        <w:rPr/>
        <w:t>and in structurally separating the </w:t>
      </w:r>
      <w:r>
        <w:rPr>
          <w:spacing w:val="-5"/>
        </w:rPr>
        <w:t>Yellowjacket </w:t>
      </w:r>
      <w:r>
        <w:rPr>
          <w:spacing w:val="-3"/>
        </w:rPr>
        <w:t>from </w:t>
      </w:r>
      <w:r>
        <w:rPr/>
        <w:t>the </w:t>
      </w:r>
      <w:r>
        <w:rPr>
          <w:spacing w:val="-3"/>
        </w:rPr>
        <w:t>Lemhi Group </w:t>
      </w:r>
      <w:r>
        <w:rPr/>
        <w:t>and </w:t>
      </w:r>
      <w:r>
        <w:rPr>
          <w:spacing w:val="-3"/>
        </w:rPr>
        <w:t>Swauger Formation. </w:t>
      </w:r>
      <w:r>
        <w:rPr/>
        <w:t>He also reaffirmed </w:t>
      </w:r>
      <w:r>
        <w:rPr>
          <w:spacing w:val="-4"/>
        </w:rPr>
        <w:t>Ruppel's </w:t>
      </w:r>
      <w:r>
        <w:rPr/>
        <w:t>inference that the Lemhi Arch rose after deposition of the </w:t>
      </w:r>
      <w:r>
        <w:rPr>
          <w:spacing w:val="-4"/>
        </w:rPr>
        <w:t>Yellowjacket </w:t>
      </w:r>
      <w:r>
        <w:rPr/>
        <w:t>Formation.</w:t>
      </w:r>
    </w:p>
    <w:p>
      <w:pPr>
        <w:pStyle w:val="BodyText"/>
        <w:spacing w:line="249" w:lineRule="auto" w:before="4"/>
        <w:ind w:left="394" w:right="718" w:firstLine="288"/>
        <w:jc w:val="both"/>
      </w:pPr>
      <w:r>
        <w:rPr>
          <w:spacing w:val="-3"/>
        </w:rPr>
        <w:t>Based</w:t>
      </w:r>
      <w:r>
        <w:rPr>
          <w:spacing w:val="-16"/>
        </w:rPr>
        <w:t> </w:t>
      </w:r>
      <w:r>
        <w:rPr>
          <w:spacing w:val="-3"/>
        </w:rPr>
        <w:t>principally</w:t>
      </w:r>
      <w:r>
        <w:rPr>
          <w:spacing w:val="-15"/>
        </w:rPr>
        <w:t> </w:t>
      </w:r>
      <w:r>
        <w:rPr/>
        <w:t>on</w:t>
      </w:r>
      <w:r>
        <w:rPr>
          <w:spacing w:val="-16"/>
        </w:rPr>
        <w:t> </w:t>
      </w:r>
      <w:r>
        <w:rPr/>
        <w:t>the</w:t>
      </w:r>
      <w:r>
        <w:rPr>
          <w:spacing w:val="-14"/>
        </w:rPr>
        <w:t> </w:t>
      </w:r>
      <w:r>
        <w:rPr/>
        <w:t>thick</w:t>
      </w:r>
      <w:r>
        <w:rPr>
          <w:spacing w:val="-15"/>
        </w:rPr>
        <w:t> </w:t>
      </w:r>
      <w:r>
        <w:rPr/>
        <w:t>succession</w:t>
      </w:r>
      <w:r>
        <w:rPr>
          <w:spacing w:val="-14"/>
        </w:rPr>
        <w:t> </w:t>
      </w:r>
      <w:r>
        <w:rPr/>
        <w:t>of</w:t>
      </w:r>
      <w:r>
        <w:rPr>
          <w:spacing w:val="-16"/>
        </w:rPr>
        <w:t> </w:t>
      </w:r>
      <w:r>
        <w:rPr/>
        <w:t>tabular</w:t>
      </w:r>
      <w:r>
        <w:rPr>
          <w:spacing w:val="-14"/>
        </w:rPr>
        <w:t> </w:t>
      </w:r>
      <w:r>
        <w:rPr/>
        <w:t>flat-lami- nated, graded beds in the </w:t>
      </w:r>
      <w:r>
        <w:rPr>
          <w:spacing w:val="-3"/>
        </w:rPr>
        <w:t>Yellowjacket, </w:t>
      </w:r>
      <w:r>
        <w:rPr/>
        <w:t>along with climbing ripples,</w:t>
      </w:r>
      <w:r>
        <w:rPr>
          <w:spacing w:val="-7"/>
        </w:rPr>
        <w:t> </w:t>
      </w:r>
      <w:r>
        <w:rPr/>
        <w:t>load</w:t>
      </w:r>
      <w:r>
        <w:rPr>
          <w:spacing w:val="-7"/>
        </w:rPr>
        <w:t> </w:t>
      </w:r>
      <w:r>
        <w:rPr/>
        <w:t>casts,</w:t>
      </w:r>
      <w:r>
        <w:rPr>
          <w:spacing w:val="-7"/>
        </w:rPr>
        <w:t> </w:t>
      </w:r>
      <w:r>
        <w:rPr/>
        <w:t>soft-sediment</w:t>
      </w:r>
      <w:r>
        <w:rPr>
          <w:spacing w:val="-6"/>
        </w:rPr>
        <w:t> </w:t>
      </w:r>
      <w:r>
        <w:rPr/>
        <w:t>folds,</w:t>
      </w:r>
      <w:r>
        <w:rPr>
          <w:spacing w:val="-7"/>
        </w:rPr>
        <w:t> </w:t>
      </w:r>
      <w:r>
        <w:rPr/>
        <w:t>slumps,</w:t>
      </w:r>
      <w:r>
        <w:rPr>
          <w:spacing w:val="-7"/>
        </w:rPr>
        <w:t> </w:t>
      </w:r>
      <w:r>
        <w:rPr/>
        <w:t>and</w:t>
      </w:r>
      <w:r>
        <w:rPr>
          <w:spacing w:val="-7"/>
        </w:rPr>
        <w:t> </w:t>
      </w:r>
      <w:r>
        <w:rPr/>
        <w:t>the</w:t>
      </w:r>
      <w:r>
        <w:rPr>
          <w:spacing w:val="-6"/>
        </w:rPr>
        <w:t> </w:t>
      </w:r>
      <w:r>
        <w:rPr/>
        <w:t>absence of shallow water features (ignoring the oscillation ripple marks </w:t>
      </w:r>
      <w:r>
        <w:rPr>
          <w:spacing w:val="5"/>
        </w:rPr>
        <w:t>and </w:t>
      </w:r>
      <w:r>
        <w:rPr>
          <w:spacing w:val="4"/>
        </w:rPr>
        <w:t>by </w:t>
      </w:r>
      <w:r>
        <w:rPr>
          <w:spacing w:val="7"/>
        </w:rPr>
        <w:t>interpreting </w:t>
      </w:r>
      <w:r>
        <w:rPr>
          <w:spacing w:val="6"/>
        </w:rPr>
        <w:t>some </w:t>
      </w:r>
      <w:r>
        <w:rPr>
          <w:spacing w:val="7"/>
        </w:rPr>
        <w:t>desiccation </w:t>
      </w:r>
      <w:r>
        <w:rPr>
          <w:spacing w:val="6"/>
        </w:rPr>
        <w:t>cracks </w:t>
      </w:r>
      <w:r>
        <w:rPr>
          <w:spacing w:val="4"/>
        </w:rPr>
        <w:t>as </w:t>
      </w:r>
      <w:r>
        <w:rPr>
          <w:spacing w:val="8"/>
        </w:rPr>
        <w:t>pseudo- </w:t>
      </w:r>
      <w:r>
        <w:rPr>
          <w:spacing w:val="-5"/>
        </w:rPr>
        <w:t>mudcracks), </w:t>
      </w:r>
      <w:r>
        <w:rPr>
          <w:spacing w:val="-4"/>
        </w:rPr>
        <w:t>Lopez interpreted </w:t>
      </w:r>
      <w:r>
        <w:rPr>
          <w:spacing w:val="-3"/>
        </w:rPr>
        <w:t>the </w:t>
      </w:r>
      <w:r>
        <w:rPr>
          <w:spacing w:val="-7"/>
        </w:rPr>
        <w:t>Yellowjacket </w:t>
      </w:r>
      <w:r>
        <w:rPr>
          <w:spacing w:val="-5"/>
        </w:rPr>
        <w:t>Formation </w:t>
      </w:r>
      <w:r>
        <w:rPr/>
        <w:t>to </w:t>
      </w:r>
      <w:r>
        <w:rPr>
          <w:spacing w:val="-4"/>
        </w:rPr>
        <w:t>have </w:t>
      </w:r>
      <w:r>
        <w:rPr/>
        <w:t>been</w:t>
      </w:r>
      <w:r>
        <w:rPr>
          <w:spacing w:val="-13"/>
        </w:rPr>
        <w:t> </w:t>
      </w:r>
      <w:r>
        <w:rPr/>
        <w:t>deposited</w:t>
      </w:r>
      <w:r>
        <w:rPr>
          <w:spacing w:val="-12"/>
        </w:rPr>
        <w:t> </w:t>
      </w:r>
      <w:r>
        <w:rPr/>
        <w:t>by</w:t>
      </w:r>
      <w:r>
        <w:rPr>
          <w:spacing w:val="-12"/>
        </w:rPr>
        <w:t> </w:t>
      </w:r>
      <w:r>
        <w:rPr/>
        <w:t>turbidity</w:t>
      </w:r>
      <w:r>
        <w:rPr>
          <w:spacing w:val="-12"/>
        </w:rPr>
        <w:t> </w:t>
      </w:r>
      <w:r>
        <w:rPr/>
        <w:t>currents</w:t>
      </w:r>
      <w:r>
        <w:rPr>
          <w:spacing w:val="-12"/>
        </w:rPr>
        <w:t> </w:t>
      </w:r>
      <w:r>
        <w:rPr/>
        <w:t>in</w:t>
      </w:r>
      <w:r>
        <w:rPr>
          <w:spacing w:val="-12"/>
        </w:rPr>
        <w:t> </w:t>
      </w:r>
      <w:r>
        <w:rPr/>
        <w:t>fan</w:t>
      </w:r>
      <w:r>
        <w:rPr>
          <w:spacing w:val="-12"/>
        </w:rPr>
        <w:t> </w:t>
      </w:r>
      <w:r>
        <w:rPr/>
        <w:t>fringe</w:t>
      </w:r>
      <w:r>
        <w:rPr>
          <w:spacing w:val="-12"/>
        </w:rPr>
        <w:t> </w:t>
      </w:r>
      <w:r>
        <w:rPr/>
        <w:t>and</w:t>
      </w:r>
      <w:r>
        <w:rPr>
          <w:spacing w:val="-12"/>
        </w:rPr>
        <w:t> </w:t>
      </w:r>
      <w:r>
        <w:rPr/>
        <w:t>basin</w:t>
      </w:r>
      <w:r>
        <w:rPr>
          <w:spacing w:val="-12"/>
        </w:rPr>
        <w:t> </w:t>
      </w:r>
      <w:r>
        <w:rPr/>
        <w:t>plain environments</w:t>
      </w:r>
      <w:r>
        <w:rPr>
          <w:spacing w:val="-14"/>
        </w:rPr>
        <w:t> </w:t>
      </w:r>
      <w:r>
        <w:rPr/>
        <w:t>of</w:t>
      </w:r>
      <w:r>
        <w:rPr>
          <w:spacing w:val="-13"/>
        </w:rPr>
        <w:t> </w:t>
      </w:r>
      <w:r>
        <w:rPr/>
        <w:t>a</w:t>
      </w:r>
      <w:r>
        <w:rPr>
          <w:spacing w:val="-14"/>
        </w:rPr>
        <w:t> </w:t>
      </w:r>
      <w:r>
        <w:rPr/>
        <w:t>deep-water</w:t>
      </w:r>
      <w:r>
        <w:rPr>
          <w:spacing w:val="-13"/>
        </w:rPr>
        <w:t> </w:t>
      </w:r>
      <w:r>
        <w:rPr/>
        <w:t>rift</w:t>
      </w:r>
      <w:r>
        <w:rPr>
          <w:spacing w:val="-14"/>
        </w:rPr>
        <w:t> </w:t>
      </w:r>
      <w:r>
        <w:rPr/>
        <w:t>basin.</w:t>
      </w:r>
      <w:r>
        <w:rPr>
          <w:spacing w:val="-13"/>
        </w:rPr>
        <w:t> </w:t>
      </w:r>
      <w:r>
        <w:rPr/>
        <w:t>Lopez</w:t>
      </w:r>
      <w:r>
        <w:rPr>
          <w:spacing w:val="-14"/>
        </w:rPr>
        <w:t> </w:t>
      </w:r>
      <w:r>
        <w:rPr/>
        <w:t>attributed</w:t>
      </w:r>
      <w:r>
        <w:rPr>
          <w:spacing w:val="-13"/>
        </w:rPr>
        <w:t> </w:t>
      </w:r>
      <w:r>
        <w:rPr/>
        <w:t>the</w:t>
      </w:r>
      <w:r>
        <w:rPr>
          <w:spacing w:val="-14"/>
        </w:rPr>
        <w:t> </w:t>
      </w:r>
      <w:r>
        <w:rPr>
          <w:spacing w:val="-2"/>
        </w:rPr>
        <w:t>up- </w:t>
      </w:r>
      <w:r>
        <w:rPr>
          <w:spacing w:val="-3"/>
        </w:rPr>
        <w:t>ward-fining </w:t>
      </w:r>
      <w:r>
        <w:rPr/>
        <w:t>and </w:t>
      </w:r>
      <w:r>
        <w:rPr>
          <w:spacing w:val="-3"/>
        </w:rPr>
        <w:t>thinning succession from </w:t>
      </w:r>
      <w:r>
        <w:rPr>
          <w:spacing w:val="-4"/>
        </w:rPr>
        <w:t>members </w:t>
      </w:r>
      <w:r>
        <w:rPr>
          <w:spacing w:val="-3"/>
        </w:rPr>
        <w:t>A-C either to </w:t>
      </w:r>
      <w:r>
        <w:rPr/>
        <w:t>changes in source area or to </w:t>
      </w:r>
      <w:r>
        <w:rPr>
          <w:spacing w:val="-3"/>
        </w:rPr>
        <w:t>widening </w:t>
      </w:r>
      <w:r>
        <w:rPr/>
        <w:t>of the basin, and he </w:t>
      </w:r>
      <w:r>
        <w:rPr>
          <w:spacing w:val="-2"/>
        </w:rPr>
        <w:t>ex- </w:t>
      </w:r>
      <w:r>
        <w:rPr/>
        <w:t>plained the upward coarsening succession of </w:t>
      </w:r>
      <w:r>
        <w:rPr>
          <w:spacing w:val="-3"/>
        </w:rPr>
        <w:t>Members </w:t>
      </w:r>
      <w:r>
        <w:rPr/>
        <w:t>D and E by basin</w:t>
      </w:r>
      <w:r>
        <w:rPr>
          <w:spacing w:val="-15"/>
        </w:rPr>
        <w:t> </w:t>
      </w:r>
      <w:r>
        <w:rPr/>
        <w:t>filling.</w:t>
      </w:r>
    </w:p>
    <w:p>
      <w:pPr>
        <w:pStyle w:val="BodyText"/>
        <w:spacing w:line="249" w:lineRule="auto" w:before="10"/>
        <w:ind w:left="394" w:right="726" w:firstLine="288"/>
        <w:jc w:val="both"/>
      </w:pPr>
      <w:r>
        <w:rPr/>
        <w:t>In their </w:t>
      </w:r>
      <w:r>
        <w:rPr>
          <w:spacing w:val="-3"/>
        </w:rPr>
        <w:t>generalized </w:t>
      </w:r>
      <w:r>
        <w:rPr/>
        <w:t>map of the Idaho </w:t>
      </w:r>
      <w:r>
        <w:rPr>
          <w:spacing w:val="-3"/>
        </w:rPr>
        <w:t>Cobalt belt, Hahn </w:t>
      </w:r>
      <w:r>
        <w:rPr>
          <w:spacing w:val="-2"/>
        </w:rPr>
        <w:t>and </w:t>
      </w:r>
      <w:r>
        <w:rPr/>
        <w:t>Hughes (1984) revised </w:t>
      </w:r>
      <w:r>
        <w:rPr>
          <w:spacing w:val="-3"/>
        </w:rPr>
        <w:t>Lopez's </w:t>
      </w:r>
      <w:r>
        <w:rPr/>
        <w:t>succession, showing member C to be the lowest part of the section (their unit A) deposited in a fan-fringe environment. They interpreted overlying </w:t>
      </w:r>
      <w:r>
        <w:rPr>
          <w:spacing w:val="-3"/>
        </w:rPr>
        <w:t>members </w:t>
      </w:r>
      <w:r>
        <w:rPr/>
        <w:t>B and</w:t>
      </w:r>
      <w:r>
        <w:rPr>
          <w:spacing w:val="-7"/>
        </w:rPr>
        <w:t> </w:t>
      </w:r>
      <w:r>
        <w:rPr/>
        <w:t>D</w:t>
      </w:r>
      <w:r>
        <w:rPr>
          <w:spacing w:val="-7"/>
        </w:rPr>
        <w:t> </w:t>
      </w:r>
      <w:r>
        <w:rPr/>
        <w:t>(their</w:t>
      </w:r>
      <w:r>
        <w:rPr>
          <w:spacing w:val="-6"/>
        </w:rPr>
        <w:t> </w:t>
      </w:r>
      <w:r>
        <w:rPr/>
        <w:t>unit</w:t>
      </w:r>
      <w:r>
        <w:rPr>
          <w:spacing w:val="-7"/>
        </w:rPr>
        <w:t> </w:t>
      </w:r>
      <w:r>
        <w:rPr/>
        <w:t>B)</w:t>
      </w:r>
      <w:r>
        <w:rPr>
          <w:spacing w:val="-7"/>
        </w:rPr>
        <w:t> </w:t>
      </w:r>
      <w:r>
        <w:rPr/>
        <w:t>to</w:t>
      </w:r>
      <w:r>
        <w:rPr>
          <w:spacing w:val="-6"/>
        </w:rPr>
        <w:t> </w:t>
      </w:r>
      <w:r>
        <w:rPr/>
        <w:t>have</w:t>
      </w:r>
      <w:r>
        <w:rPr>
          <w:spacing w:val="-7"/>
        </w:rPr>
        <w:t> </w:t>
      </w:r>
      <w:r>
        <w:rPr/>
        <w:t>been</w:t>
      </w:r>
      <w:r>
        <w:rPr>
          <w:spacing w:val="-6"/>
        </w:rPr>
        <w:t> </w:t>
      </w:r>
      <w:r>
        <w:rPr/>
        <w:t>deposited</w:t>
      </w:r>
      <w:r>
        <w:rPr>
          <w:spacing w:val="-7"/>
        </w:rPr>
        <w:t> </w:t>
      </w:r>
      <w:r>
        <w:rPr/>
        <w:t>in</w:t>
      </w:r>
      <w:r>
        <w:rPr>
          <w:spacing w:val="-7"/>
        </w:rPr>
        <w:t> </w:t>
      </w:r>
      <w:r>
        <w:rPr/>
        <w:t>an</w:t>
      </w:r>
      <w:r>
        <w:rPr>
          <w:spacing w:val="-6"/>
        </w:rPr>
        <w:t> </w:t>
      </w:r>
      <w:r>
        <w:rPr/>
        <w:t>outer-fan</w:t>
      </w:r>
      <w:r>
        <w:rPr>
          <w:spacing w:val="-7"/>
        </w:rPr>
        <w:t> </w:t>
      </w:r>
      <w:r>
        <w:rPr/>
        <w:t>envi- ronment and </w:t>
      </w:r>
      <w:r>
        <w:rPr>
          <w:spacing w:val="-3"/>
        </w:rPr>
        <w:t>member </w:t>
      </w:r>
      <w:r>
        <w:rPr/>
        <w:t>E and the correlative Hoodoo Quartzite (their unit C) to have been deposited in a </w:t>
      </w:r>
      <w:r>
        <w:rPr>
          <w:spacing w:val="-3"/>
        </w:rPr>
        <w:t>mid-fan</w:t>
      </w:r>
      <w:r>
        <w:rPr>
          <w:spacing w:val="-19"/>
        </w:rPr>
        <w:t> </w:t>
      </w:r>
      <w:r>
        <w:rPr>
          <w:spacing w:val="-2"/>
        </w:rPr>
        <w:t>environment.</w:t>
      </w:r>
    </w:p>
    <w:p>
      <w:pPr>
        <w:pStyle w:val="BodyText"/>
        <w:rPr>
          <w:sz w:val="21"/>
        </w:rPr>
      </w:pPr>
    </w:p>
    <w:p>
      <w:pPr>
        <w:pStyle w:val="Heading3"/>
        <w:ind w:left="394"/>
        <w:rPr>
          <w:i/>
        </w:rPr>
      </w:pPr>
      <w:r>
        <w:rPr>
          <w:i/>
        </w:rPr>
        <w:t>New Mapping by Evans, Connor, and Ekren</w:t>
      </w:r>
    </w:p>
    <w:p>
      <w:pPr>
        <w:pStyle w:val="BodyText"/>
        <w:spacing w:line="249" w:lineRule="auto" w:before="44"/>
        <w:ind w:left="394" w:right="723" w:firstLine="288"/>
        <w:jc w:val="both"/>
      </w:pPr>
      <w:r>
        <w:rPr/>
        <w:t>In </w:t>
      </w:r>
      <w:r>
        <w:rPr>
          <w:spacing w:val="-3"/>
        </w:rPr>
        <w:t>mapping </w:t>
      </w:r>
      <w:r>
        <w:rPr/>
        <w:t>the </w:t>
      </w:r>
      <w:r>
        <w:rPr>
          <w:spacing w:val="-3"/>
        </w:rPr>
        <w:t>Leesburg quadrangle, (Connor </w:t>
      </w:r>
      <w:r>
        <w:rPr/>
        <w:t>and </w:t>
      </w:r>
      <w:r>
        <w:rPr>
          <w:spacing w:val="-3"/>
        </w:rPr>
        <w:t>Evans, </w:t>
      </w:r>
      <w:r>
        <w:rPr>
          <w:spacing w:val="-4"/>
        </w:rPr>
        <w:t>1986) and the </w:t>
      </w:r>
      <w:r>
        <w:rPr>
          <w:spacing w:val="-5"/>
        </w:rPr>
        <w:t>Blackbird </w:t>
      </w:r>
      <w:r>
        <w:rPr>
          <w:spacing w:val="-6"/>
        </w:rPr>
        <w:t>Mountain </w:t>
      </w:r>
      <w:r>
        <w:rPr>
          <w:spacing w:val="-5"/>
        </w:rPr>
        <w:t>quadrangle (Evans </w:t>
      </w:r>
      <w:r>
        <w:rPr>
          <w:spacing w:val="-4"/>
        </w:rPr>
        <w:t>and </w:t>
      </w:r>
      <w:r>
        <w:rPr>
          <w:spacing w:val="-6"/>
        </w:rPr>
        <w:t>Connor, </w:t>
      </w:r>
      <w:r>
        <w:rPr>
          <w:spacing w:val="-5"/>
        </w:rPr>
        <w:t>1993), Connor </w:t>
      </w:r>
      <w:r>
        <w:rPr>
          <w:spacing w:val="-4"/>
        </w:rPr>
        <w:t>and </w:t>
      </w:r>
      <w:r>
        <w:rPr>
          <w:spacing w:val="-5"/>
        </w:rPr>
        <w:t>Evans largely agreed with </w:t>
      </w:r>
      <w:r>
        <w:rPr>
          <w:spacing w:val="-6"/>
        </w:rPr>
        <w:t>Lopez's </w:t>
      </w:r>
      <w:r>
        <w:rPr>
          <w:spacing w:val="-5"/>
        </w:rPr>
        <w:t>stratigraphic </w:t>
      </w:r>
      <w:r>
        <w:rPr>
          <w:spacing w:val="-3"/>
        </w:rPr>
        <w:t>succession within </w:t>
      </w:r>
      <w:r>
        <w:rPr/>
        <w:t>the </w:t>
      </w:r>
      <w:r>
        <w:rPr>
          <w:spacing w:val="-3"/>
        </w:rPr>
        <w:t>"Cobalt </w:t>
      </w:r>
      <w:r>
        <w:rPr>
          <w:spacing w:val="-5"/>
        </w:rPr>
        <w:t>Yellowjacket" </w:t>
      </w:r>
      <w:r>
        <w:rPr>
          <w:spacing w:val="-3"/>
        </w:rPr>
        <w:t>(Evans, 1999). </w:t>
      </w:r>
      <w:r>
        <w:rPr>
          <w:spacing w:val="-6"/>
        </w:rPr>
        <w:t>Their </w:t>
      </w:r>
      <w:r>
        <w:rPr/>
        <w:t>lower </w:t>
      </w:r>
      <w:r>
        <w:rPr>
          <w:spacing w:val="-3"/>
        </w:rPr>
        <w:t>Yellowjacket </w:t>
      </w:r>
      <w:r>
        <w:rPr/>
        <w:t>corresponds to </w:t>
      </w:r>
      <w:r>
        <w:rPr>
          <w:spacing w:val="-3"/>
        </w:rPr>
        <w:t>Lopez's </w:t>
      </w:r>
      <w:r>
        <w:rPr/>
        <w:t>members A </w:t>
      </w:r>
      <w:r>
        <w:rPr>
          <w:spacing w:val="-3"/>
        </w:rPr>
        <w:t>and B. </w:t>
      </w:r>
      <w:r>
        <w:rPr>
          <w:spacing w:val="-4"/>
        </w:rPr>
        <w:t>Their middle </w:t>
      </w:r>
      <w:r>
        <w:rPr/>
        <w:t>Yellowjacket is mostly Lopez's </w:t>
      </w:r>
      <w:r>
        <w:rPr>
          <w:spacing w:val="-3"/>
        </w:rPr>
        <w:t>member </w:t>
      </w:r>
      <w:r>
        <w:rPr/>
        <w:t>C, and </w:t>
      </w:r>
      <w:r>
        <w:rPr>
          <w:spacing w:val="-3"/>
        </w:rPr>
        <w:t>the </w:t>
      </w:r>
      <w:r>
        <w:rPr>
          <w:spacing w:val="-4"/>
        </w:rPr>
        <w:t>lower</w:t>
      </w:r>
      <w:r>
        <w:rPr>
          <w:spacing w:val="-11"/>
        </w:rPr>
        <w:t> </w:t>
      </w:r>
      <w:r>
        <w:rPr>
          <w:spacing w:val="-3"/>
        </w:rPr>
        <w:t>part</w:t>
      </w:r>
      <w:r>
        <w:rPr>
          <w:spacing w:val="-11"/>
        </w:rPr>
        <w:t> </w:t>
      </w:r>
      <w:r>
        <w:rPr/>
        <w:t>of</w:t>
      </w:r>
      <w:r>
        <w:rPr>
          <w:spacing w:val="-11"/>
        </w:rPr>
        <w:t> </w:t>
      </w:r>
      <w:r>
        <w:rPr>
          <w:spacing w:val="-3"/>
        </w:rPr>
        <w:t>D.</w:t>
      </w:r>
      <w:r>
        <w:rPr>
          <w:spacing w:val="-13"/>
        </w:rPr>
        <w:t> </w:t>
      </w:r>
      <w:r>
        <w:rPr>
          <w:spacing w:val="-4"/>
        </w:rPr>
        <w:t>Their</w:t>
      </w:r>
      <w:r>
        <w:rPr>
          <w:spacing w:val="-10"/>
        </w:rPr>
        <w:t> </w:t>
      </w:r>
      <w:r>
        <w:rPr>
          <w:spacing w:val="-4"/>
        </w:rPr>
        <w:t>lower-upper</w:t>
      </w:r>
      <w:r>
        <w:rPr>
          <w:spacing w:val="-11"/>
        </w:rPr>
        <w:t> </w:t>
      </w:r>
      <w:r>
        <w:rPr>
          <w:spacing w:val="-3"/>
        </w:rPr>
        <w:t>unit</w:t>
      </w:r>
      <w:r>
        <w:rPr>
          <w:spacing w:val="-11"/>
        </w:rPr>
        <w:t> </w:t>
      </w:r>
      <w:r>
        <w:rPr/>
        <w:t>is</w:t>
      </w:r>
      <w:r>
        <w:rPr>
          <w:spacing w:val="-10"/>
        </w:rPr>
        <w:t> </w:t>
      </w:r>
      <w:r>
        <w:rPr>
          <w:spacing w:val="-3"/>
        </w:rPr>
        <w:t>the</w:t>
      </w:r>
      <w:r>
        <w:rPr>
          <w:spacing w:val="-11"/>
        </w:rPr>
        <w:t> </w:t>
      </w:r>
      <w:r>
        <w:rPr>
          <w:spacing w:val="-4"/>
        </w:rPr>
        <w:t>upper</w:t>
      </w:r>
      <w:r>
        <w:rPr>
          <w:spacing w:val="-11"/>
        </w:rPr>
        <w:t> </w:t>
      </w:r>
      <w:r>
        <w:rPr>
          <w:spacing w:val="-3"/>
        </w:rPr>
        <w:t>part</w:t>
      </w:r>
      <w:r>
        <w:rPr>
          <w:spacing w:val="-11"/>
        </w:rPr>
        <w:t> </w:t>
      </w:r>
      <w:r>
        <w:rPr/>
        <w:t>of</w:t>
      </w:r>
      <w:r>
        <w:rPr>
          <w:spacing w:val="-10"/>
        </w:rPr>
        <w:t> </w:t>
      </w:r>
      <w:r>
        <w:rPr>
          <w:spacing w:val="-5"/>
        </w:rPr>
        <w:t>Lopez's </w:t>
      </w:r>
      <w:r>
        <w:rPr>
          <w:spacing w:val="-4"/>
        </w:rPr>
        <w:t>member</w:t>
      </w:r>
      <w:r>
        <w:rPr>
          <w:spacing w:val="-8"/>
        </w:rPr>
        <w:t> </w:t>
      </w:r>
      <w:r>
        <w:rPr/>
        <w:t>D,</w:t>
      </w:r>
      <w:r>
        <w:rPr>
          <w:spacing w:val="-7"/>
        </w:rPr>
        <w:t> </w:t>
      </w:r>
      <w:r>
        <w:rPr/>
        <w:t>and</w:t>
      </w:r>
      <w:r>
        <w:rPr>
          <w:spacing w:val="-7"/>
        </w:rPr>
        <w:t> </w:t>
      </w:r>
      <w:r>
        <w:rPr>
          <w:spacing w:val="-3"/>
        </w:rPr>
        <w:t>their</w:t>
      </w:r>
      <w:r>
        <w:rPr>
          <w:spacing w:val="-7"/>
        </w:rPr>
        <w:t> </w:t>
      </w:r>
      <w:r>
        <w:rPr>
          <w:spacing w:val="-3"/>
        </w:rPr>
        <w:t>upper-upper</w:t>
      </w:r>
      <w:r>
        <w:rPr>
          <w:spacing w:val="-7"/>
        </w:rPr>
        <w:t> </w:t>
      </w:r>
      <w:r>
        <w:rPr>
          <w:spacing w:val="-3"/>
        </w:rPr>
        <w:t>unit</w:t>
      </w:r>
      <w:r>
        <w:rPr>
          <w:spacing w:val="-7"/>
        </w:rPr>
        <w:t> </w:t>
      </w:r>
      <w:r>
        <w:rPr/>
        <w:t>is</w:t>
      </w:r>
      <w:r>
        <w:rPr>
          <w:spacing w:val="-7"/>
        </w:rPr>
        <w:t> </w:t>
      </w:r>
      <w:r>
        <w:rPr/>
        <w:t>the</w:t>
      </w:r>
      <w:r>
        <w:rPr>
          <w:spacing w:val="-7"/>
        </w:rPr>
        <w:t> </w:t>
      </w:r>
      <w:r>
        <w:rPr>
          <w:spacing w:val="-3"/>
        </w:rPr>
        <w:t>lower</w:t>
      </w:r>
      <w:r>
        <w:rPr>
          <w:spacing w:val="-7"/>
        </w:rPr>
        <w:t> </w:t>
      </w:r>
      <w:r>
        <w:rPr>
          <w:spacing w:val="-3"/>
        </w:rPr>
        <w:t>part</w:t>
      </w:r>
      <w:r>
        <w:rPr>
          <w:spacing w:val="-8"/>
        </w:rPr>
        <w:t> </w:t>
      </w:r>
      <w:r>
        <w:rPr/>
        <w:t>of</w:t>
      </w:r>
      <w:r>
        <w:rPr>
          <w:spacing w:val="-7"/>
        </w:rPr>
        <w:t> </w:t>
      </w:r>
      <w:r>
        <w:rPr>
          <w:spacing w:val="-5"/>
        </w:rPr>
        <w:t>Lopez's </w:t>
      </w:r>
      <w:r>
        <w:rPr>
          <w:spacing w:val="-3"/>
        </w:rPr>
        <w:t>member </w:t>
      </w:r>
      <w:r>
        <w:rPr/>
        <w:t>E. </w:t>
      </w:r>
      <w:r>
        <w:rPr>
          <w:spacing w:val="-3"/>
        </w:rPr>
        <w:t>Their mapping </w:t>
      </w:r>
      <w:r>
        <w:rPr/>
        <w:t>depicts a broadly east-dipping</w:t>
      </w:r>
      <w:r>
        <w:rPr>
          <w:spacing w:val="-31"/>
        </w:rPr>
        <w:t> </w:t>
      </w:r>
      <w:r>
        <w:rPr/>
        <w:t>mono-</w:t>
      </w:r>
    </w:p>
    <w:p>
      <w:pPr>
        <w:spacing w:after="0" w:line="249" w:lineRule="auto"/>
        <w:jc w:val="both"/>
        <w:sectPr>
          <w:type w:val="continuous"/>
          <w:pgSz w:w="12240" w:h="15840"/>
          <w:pgMar w:top="600" w:bottom="280" w:left="0" w:right="0"/>
          <w:cols w:num="2" w:equalWidth="0">
            <w:col w:w="5991" w:space="40"/>
            <w:col w:w="6209"/>
          </w:cols>
        </w:sectPr>
      </w:pPr>
    </w:p>
    <w:p>
      <w:pPr>
        <w:tabs>
          <w:tab w:pos="4303" w:val="left" w:leader="none"/>
        </w:tabs>
        <w:spacing w:before="86"/>
        <w:ind w:left="866" w:right="0" w:firstLine="0"/>
        <w:jc w:val="left"/>
        <w:rPr>
          <w:i/>
          <w:sz w:val="20"/>
        </w:rPr>
      </w:pPr>
      <w:r>
        <w:rPr>
          <w:i/>
          <w:w w:val="115"/>
          <w:position w:val="-3"/>
          <w:sz w:val="20"/>
        </w:rPr>
        <w:t>8</w:t>
        <w:tab/>
      </w:r>
      <w:r>
        <w:rPr>
          <w:i/>
          <w:spacing w:val="-3"/>
          <w:w w:val="115"/>
          <w:sz w:val="20"/>
        </w:rPr>
        <w:t>ide </w:t>
      </w:r>
      <w:r>
        <w:rPr>
          <w:i/>
          <w:w w:val="115"/>
          <w:sz w:val="20"/>
        </w:rPr>
        <w:t>ook to the </w:t>
      </w:r>
      <w:r>
        <w:rPr>
          <w:i/>
          <w:spacing w:val="-3"/>
          <w:w w:val="115"/>
          <w:sz w:val="20"/>
        </w:rPr>
        <w:t>eolo </w:t>
      </w:r>
      <w:r>
        <w:rPr>
          <w:i/>
          <w:w w:val="115"/>
          <w:sz w:val="20"/>
        </w:rPr>
        <w:t>y </w:t>
      </w:r>
      <w:r>
        <w:rPr>
          <w:i/>
          <w:spacing w:val="-3"/>
          <w:w w:val="115"/>
          <w:sz w:val="20"/>
        </w:rPr>
        <w:t>o</w:t>
      </w:r>
      <w:r>
        <w:rPr>
          <w:i/>
          <w:spacing w:val="51"/>
          <w:w w:val="115"/>
          <w:sz w:val="20"/>
        </w:rPr>
        <w:t> </w:t>
      </w:r>
      <w:r>
        <w:rPr>
          <w:i/>
          <w:spacing w:val="-3"/>
          <w:w w:val="115"/>
          <w:sz w:val="20"/>
        </w:rPr>
        <w:t>astern</w:t>
      </w:r>
      <w:r>
        <w:rPr>
          <w:i/>
          <w:spacing w:val="31"/>
          <w:w w:val="115"/>
          <w:sz w:val="20"/>
        </w:rPr>
        <w:t> </w:t>
      </w:r>
      <w:r>
        <w:rPr>
          <w:i/>
          <w:w w:val="115"/>
          <w:sz w:val="20"/>
        </w:rPr>
        <w:t>daho</w:t>
      </w:r>
    </w:p>
    <w:p>
      <w:pPr>
        <w:pStyle w:val="BodyText"/>
        <w:spacing w:before="3"/>
        <w:rPr>
          <w:i/>
          <w:sz w:val="19"/>
        </w:rPr>
      </w:pPr>
    </w:p>
    <w:p>
      <w:pPr>
        <w:spacing w:after="0"/>
        <w:rPr>
          <w:sz w:val="19"/>
        </w:rPr>
        <w:sectPr>
          <w:pgSz w:w="12240" w:h="15840"/>
          <w:pgMar w:top="560" w:bottom="280" w:left="0" w:right="0"/>
        </w:sectPr>
      </w:pPr>
    </w:p>
    <w:p>
      <w:pPr>
        <w:pStyle w:val="BodyText"/>
        <w:spacing w:before="96"/>
        <w:ind w:left="720"/>
        <w:jc w:val="both"/>
      </w:pPr>
      <w:r>
        <w:rPr>
          <w:w w:val="105"/>
        </w:rPr>
        <w:t>cline in line with Lopez's interpretation.</w:t>
      </w:r>
    </w:p>
    <w:p>
      <w:pPr>
        <w:pStyle w:val="BodyText"/>
        <w:spacing w:line="249" w:lineRule="auto" w:before="10"/>
        <w:ind w:left="720" w:right="2" w:firstLine="288"/>
        <w:jc w:val="both"/>
      </w:pPr>
      <w:r>
        <w:rPr>
          <w:spacing w:val="-5"/>
        </w:rPr>
        <w:t>Meanwhile, </w:t>
      </w:r>
      <w:r>
        <w:rPr>
          <w:spacing w:val="-4"/>
        </w:rPr>
        <w:t>Evans </w:t>
      </w:r>
      <w:r>
        <w:rPr>
          <w:spacing w:val="-3"/>
        </w:rPr>
        <w:t>and </w:t>
      </w:r>
      <w:r>
        <w:rPr>
          <w:spacing w:val="-4"/>
        </w:rPr>
        <w:t>Ekren (1985) reported </w:t>
      </w:r>
      <w:r>
        <w:rPr>
          <w:spacing w:val="-3"/>
        </w:rPr>
        <w:t>that the </w:t>
      </w:r>
      <w:r>
        <w:rPr>
          <w:spacing w:val="-4"/>
        </w:rPr>
        <w:t>Hoodoo </w:t>
      </w:r>
      <w:r>
        <w:rPr>
          <w:spacing w:val="-3"/>
        </w:rPr>
        <w:t>Quartzite</w:t>
      </w:r>
      <w:r>
        <w:rPr>
          <w:spacing w:val="-10"/>
        </w:rPr>
        <w:t> </w:t>
      </w:r>
      <w:r>
        <w:rPr/>
        <w:t>grades</w:t>
      </w:r>
      <w:r>
        <w:rPr>
          <w:spacing w:val="-10"/>
        </w:rPr>
        <w:t> </w:t>
      </w:r>
      <w:r>
        <w:rPr/>
        <w:t>down</w:t>
      </w:r>
      <w:r>
        <w:rPr>
          <w:spacing w:val="-10"/>
        </w:rPr>
        <w:t> </w:t>
      </w:r>
      <w:r>
        <w:rPr/>
        <w:t>into</w:t>
      </w:r>
      <w:r>
        <w:rPr>
          <w:spacing w:val="-10"/>
        </w:rPr>
        <w:t> </w:t>
      </w:r>
      <w:r>
        <w:rPr/>
        <w:t>the</w:t>
      </w:r>
      <w:r>
        <w:rPr>
          <w:spacing w:val="-10"/>
        </w:rPr>
        <w:t> </w:t>
      </w:r>
      <w:r>
        <w:rPr/>
        <w:t>type</w:t>
      </w:r>
      <w:r>
        <w:rPr>
          <w:spacing w:val="-14"/>
        </w:rPr>
        <w:t> </w:t>
      </w:r>
      <w:r>
        <w:rPr>
          <w:spacing w:val="-4"/>
        </w:rPr>
        <w:t>Yellowjacket</w:t>
      </w:r>
      <w:r>
        <w:rPr>
          <w:spacing w:val="-10"/>
        </w:rPr>
        <w:t> </w:t>
      </w:r>
      <w:r>
        <w:rPr/>
        <w:t>and</w:t>
      </w:r>
      <w:r>
        <w:rPr>
          <w:spacing w:val="-10"/>
        </w:rPr>
        <w:t> </w:t>
      </w:r>
      <w:r>
        <w:rPr/>
        <w:t>up</w:t>
      </w:r>
      <w:r>
        <w:rPr>
          <w:spacing w:val="-10"/>
        </w:rPr>
        <w:t> </w:t>
      </w:r>
      <w:r>
        <w:rPr/>
        <w:t>into</w:t>
      </w:r>
      <w:r>
        <w:rPr>
          <w:spacing w:val="-10"/>
        </w:rPr>
        <w:t> </w:t>
      </w:r>
      <w:r>
        <w:rPr>
          <w:spacing w:val="-2"/>
        </w:rPr>
        <w:t>the </w:t>
      </w:r>
      <w:r>
        <w:rPr/>
        <w:t>"Cobalt </w:t>
      </w:r>
      <w:r>
        <w:rPr>
          <w:spacing w:val="-4"/>
        </w:rPr>
        <w:t>Yellowjacket", </w:t>
      </w:r>
      <w:r>
        <w:rPr/>
        <w:t>thus placing the Hoodoo Quartzite for- </w:t>
      </w:r>
      <w:r>
        <w:rPr>
          <w:spacing w:val="-3"/>
        </w:rPr>
        <w:t>mation within </w:t>
      </w:r>
      <w:r>
        <w:rPr/>
        <w:t>the </w:t>
      </w:r>
      <w:r>
        <w:rPr>
          <w:spacing w:val="-5"/>
        </w:rPr>
        <w:t>Yellowjacket </w:t>
      </w:r>
      <w:r>
        <w:rPr>
          <w:spacing w:val="-3"/>
        </w:rPr>
        <w:t>Formation, </w:t>
      </w:r>
      <w:r>
        <w:rPr/>
        <w:t>a </w:t>
      </w:r>
      <w:r>
        <w:rPr>
          <w:spacing w:val="-3"/>
        </w:rPr>
        <w:t>stratigraphically </w:t>
      </w:r>
      <w:r>
        <w:rPr>
          <w:spacing w:val="-2"/>
        </w:rPr>
        <w:t>in- </w:t>
      </w:r>
      <w:r>
        <w:rPr/>
        <w:t>admissible</w:t>
      </w:r>
      <w:r>
        <w:rPr>
          <w:spacing w:val="-7"/>
        </w:rPr>
        <w:t> </w:t>
      </w:r>
      <w:r>
        <w:rPr/>
        <w:t>procedure.</w:t>
      </w:r>
      <w:r>
        <w:rPr>
          <w:spacing w:val="-2"/>
        </w:rPr>
        <w:t> </w:t>
      </w:r>
      <w:r>
        <w:rPr/>
        <w:t>The</w:t>
      </w:r>
      <w:r>
        <w:rPr>
          <w:spacing w:val="-10"/>
        </w:rPr>
        <w:t> </w:t>
      </w:r>
      <w:r>
        <w:rPr/>
        <w:t>name</w:t>
      </w:r>
      <w:r>
        <w:rPr>
          <w:spacing w:val="-10"/>
        </w:rPr>
        <w:t> </w:t>
      </w:r>
      <w:r>
        <w:rPr>
          <w:spacing w:val="-4"/>
        </w:rPr>
        <w:t>Yellowjacket</w:t>
      </w:r>
      <w:r>
        <w:rPr>
          <w:spacing w:val="-7"/>
        </w:rPr>
        <w:t> </w:t>
      </w:r>
      <w:r>
        <w:rPr>
          <w:spacing w:val="-3"/>
        </w:rPr>
        <w:t>must</w:t>
      </w:r>
      <w:r>
        <w:rPr>
          <w:spacing w:val="-7"/>
        </w:rPr>
        <w:t> </w:t>
      </w:r>
      <w:r>
        <w:rPr/>
        <w:t>remain</w:t>
      </w:r>
      <w:r>
        <w:rPr>
          <w:spacing w:val="-7"/>
        </w:rPr>
        <w:t> </w:t>
      </w:r>
      <w:r>
        <w:rPr/>
        <w:t>with the</w:t>
      </w:r>
      <w:r>
        <w:rPr>
          <w:spacing w:val="-6"/>
        </w:rPr>
        <w:t> </w:t>
      </w:r>
      <w:r>
        <w:rPr/>
        <w:t>type</w:t>
      </w:r>
      <w:r>
        <w:rPr>
          <w:spacing w:val="-6"/>
        </w:rPr>
        <w:t> </w:t>
      </w:r>
      <w:r>
        <w:rPr/>
        <w:t>rocks</w:t>
      </w:r>
      <w:r>
        <w:rPr>
          <w:spacing w:val="-5"/>
        </w:rPr>
        <w:t> </w:t>
      </w:r>
      <w:r>
        <w:rPr/>
        <w:t>below</w:t>
      </w:r>
      <w:r>
        <w:rPr>
          <w:spacing w:val="-6"/>
        </w:rPr>
        <w:t> </w:t>
      </w:r>
      <w:r>
        <w:rPr/>
        <w:t>the</w:t>
      </w:r>
      <w:r>
        <w:rPr>
          <w:spacing w:val="-5"/>
        </w:rPr>
        <w:t> </w:t>
      </w:r>
      <w:r>
        <w:rPr/>
        <w:t>Hoodoo</w:t>
      </w:r>
      <w:r>
        <w:rPr>
          <w:spacing w:val="-6"/>
        </w:rPr>
        <w:t> </w:t>
      </w:r>
      <w:r>
        <w:rPr/>
        <w:t>and</w:t>
      </w:r>
      <w:r>
        <w:rPr>
          <w:spacing w:val="-6"/>
        </w:rPr>
        <w:t> </w:t>
      </w:r>
      <w:r>
        <w:rPr/>
        <w:t>the</w:t>
      </w:r>
      <w:r>
        <w:rPr>
          <w:spacing w:val="-5"/>
        </w:rPr>
        <w:t> </w:t>
      </w:r>
      <w:r>
        <w:rPr/>
        <w:t>"Cobalt</w:t>
      </w:r>
      <w:r>
        <w:rPr>
          <w:spacing w:val="-12"/>
        </w:rPr>
        <w:t> </w:t>
      </w:r>
      <w:r>
        <w:rPr>
          <w:spacing w:val="-3"/>
        </w:rPr>
        <w:t>Yellowjacket" </w:t>
      </w:r>
      <w:r>
        <w:rPr/>
        <w:t>rocks above the Hoodoo require a different name. Apparently </w:t>
      </w:r>
      <w:r>
        <w:rPr>
          <w:spacing w:val="-3"/>
        </w:rPr>
        <w:t>Ekren </w:t>
      </w:r>
      <w:r>
        <w:rPr/>
        <w:t>(1988) recognized this </w:t>
      </w:r>
      <w:r>
        <w:rPr>
          <w:spacing w:val="-3"/>
        </w:rPr>
        <w:t>problem </w:t>
      </w:r>
      <w:r>
        <w:rPr/>
        <w:t>in his remapping of </w:t>
      </w:r>
      <w:r>
        <w:rPr>
          <w:spacing w:val="-2"/>
        </w:rPr>
        <w:t>the </w:t>
      </w:r>
      <w:r>
        <w:rPr>
          <w:spacing w:val="-3"/>
        </w:rPr>
        <w:t>area from </w:t>
      </w:r>
      <w:r>
        <w:rPr/>
        <w:t>the </w:t>
      </w:r>
      <w:r>
        <w:rPr>
          <w:spacing w:val="-3"/>
        </w:rPr>
        <w:t>Yellowjacket </w:t>
      </w:r>
      <w:r>
        <w:rPr/>
        <w:t>mine to Hoodoo Creek. He verified that the Hoodoo does, indeed, conformably overlie the type </w:t>
      </w:r>
      <w:r>
        <w:rPr>
          <w:spacing w:val="-4"/>
        </w:rPr>
        <w:t>Yellowjacket </w:t>
      </w:r>
      <w:r>
        <w:rPr/>
        <w:t>as Ross (1934) and Evans and Ekren (1985) </w:t>
      </w:r>
      <w:r>
        <w:rPr>
          <w:spacing w:val="-2"/>
        </w:rPr>
        <w:t>had </w:t>
      </w:r>
      <w:r>
        <w:rPr/>
        <w:t>reported. Ekren then described the argillaceous quartzite unit stratigraphically above the Hoodoo, but did not give it a formal name.</w:t>
      </w:r>
      <w:r>
        <w:rPr>
          <w:spacing w:val="-5"/>
        </w:rPr>
        <w:t> </w:t>
      </w:r>
      <w:r>
        <w:rPr>
          <w:spacing w:val="-3"/>
        </w:rPr>
        <w:t>However,</w:t>
      </w:r>
      <w:r>
        <w:rPr>
          <w:spacing w:val="-7"/>
        </w:rPr>
        <w:t> </w:t>
      </w:r>
      <w:r>
        <w:rPr/>
        <w:t>Evans</w:t>
      </w:r>
      <w:r>
        <w:rPr>
          <w:spacing w:val="-7"/>
        </w:rPr>
        <w:t> </w:t>
      </w:r>
      <w:r>
        <w:rPr/>
        <w:t>and</w:t>
      </w:r>
      <w:r>
        <w:rPr>
          <w:spacing w:val="-7"/>
        </w:rPr>
        <w:t> </w:t>
      </w:r>
      <w:r>
        <w:rPr/>
        <w:t>Connor</w:t>
      </w:r>
      <w:r>
        <w:rPr>
          <w:spacing w:val="-7"/>
        </w:rPr>
        <w:t> </w:t>
      </w:r>
      <w:r>
        <w:rPr/>
        <w:t>(1993)</w:t>
      </w:r>
      <w:r>
        <w:rPr>
          <w:spacing w:val="-7"/>
        </w:rPr>
        <w:t> </w:t>
      </w:r>
      <w:r>
        <w:rPr/>
        <w:t>reverted</w:t>
      </w:r>
      <w:r>
        <w:rPr>
          <w:spacing w:val="-7"/>
        </w:rPr>
        <w:t> </w:t>
      </w:r>
      <w:r>
        <w:rPr/>
        <w:t>to</w:t>
      </w:r>
      <w:r>
        <w:rPr>
          <w:spacing w:val="-7"/>
        </w:rPr>
        <w:t> </w:t>
      </w:r>
      <w:r>
        <w:rPr/>
        <w:t>the</w:t>
      </w:r>
      <w:r>
        <w:rPr>
          <w:spacing w:val="-7"/>
        </w:rPr>
        <w:t> </w:t>
      </w:r>
      <w:r>
        <w:rPr/>
        <w:t>usage of </w:t>
      </w:r>
      <w:r>
        <w:rPr>
          <w:spacing w:val="-3"/>
        </w:rPr>
        <w:t>Evans </w:t>
      </w:r>
      <w:r>
        <w:rPr/>
        <w:t>and </w:t>
      </w:r>
      <w:r>
        <w:rPr>
          <w:spacing w:val="-3"/>
        </w:rPr>
        <w:t>Ekren (1985) </w:t>
      </w:r>
      <w:r>
        <w:rPr/>
        <w:t>and </w:t>
      </w:r>
      <w:r>
        <w:rPr>
          <w:spacing w:val="-3"/>
        </w:rPr>
        <w:t>mapped </w:t>
      </w:r>
      <w:r>
        <w:rPr/>
        <w:t>the </w:t>
      </w:r>
      <w:r>
        <w:rPr>
          <w:spacing w:val="-3"/>
        </w:rPr>
        <w:t>argillaceous </w:t>
      </w:r>
      <w:r>
        <w:rPr/>
        <w:t>quartz- ite above the Hoodoo as lower </w:t>
      </w:r>
      <w:r>
        <w:rPr>
          <w:spacing w:val="-3"/>
        </w:rPr>
        <w:t>Yellowjacket, </w:t>
      </w:r>
      <w:r>
        <w:rPr/>
        <w:t>reviving the</w:t>
      </w:r>
      <w:r>
        <w:rPr>
          <w:spacing w:val="-34"/>
        </w:rPr>
        <w:t> </w:t>
      </w:r>
      <w:r>
        <w:rPr/>
        <w:t>strati- graphic duplicity of the </w:t>
      </w:r>
      <w:r>
        <w:rPr>
          <w:spacing w:val="-4"/>
        </w:rPr>
        <w:t>Yellowjacket </w:t>
      </w:r>
      <w:r>
        <w:rPr/>
        <w:t>(Fig. 2). They mapped the lower</w:t>
      </w:r>
      <w:r>
        <w:rPr>
          <w:spacing w:val="-20"/>
        </w:rPr>
        <w:t> </w:t>
      </w:r>
      <w:r>
        <w:rPr>
          <w:spacing w:val="-5"/>
        </w:rPr>
        <w:t>Yellowjacket</w:t>
      </w:r>
      <w:r>
        <w:rPr>
          <w:spacing w:val="-16"/>
        </w:rPr>
        <w:t> </w:t>
      </w:r>
      <w:r>
        <w:rPr>
          <w:spacing w:val="-3"/>
        </w:rPr>
        <w:t>across</w:t>
      </w:r>
      <w:r>
        <w:rPr>
          <w:spacing w:val="-15"/>
        </w:rPr>
        <w:t> </w:t>
      </w:r>
      <w:r>
        <w:rPr/>
        <w:t>the</w:t>
      </w:r>
      <w:r>
        <w:rPr>
          <w:spacing w:val="-18"/>
        </w:rPr>
        <w:t> </w:t>
      </w:r>
      <w:r>
        <w:rPr>
          <w:spacing w:val="-3"/>
        </w:rPr>
        <w:t>White</w:t>
      </w:r>
      <w:r>
        <w:rPr>
          <w:spacing w:val="-15"/>
        </w:rPr>
        <w:t> </w:t>
      </w:r>
      <w:r>
        <w:rPr>
          <w:spacing w:val="-3"/>
        </w:rPr>
        <w:t>Ledge</w:t>
      </w:r>
      <w:r>
        <w:rPr>
          <w:spacing w:val="-15"/>
        </w:rPr>
        <w:t> </w:t>
      </w:r>
      <w:r>
        <w:rPr>
          <w:spacing w:val="-3"/>
        </w:rPr>
        <w:t>Shear</w:t>
      </w:r>
      <w:r>
        <w:rPr>
          <w:spacing w:val="-15"/>
        </w:rPr>
        <w:t> </w:t>
      </w:r>
      <w:r>
        <w:rPr/>
        <w:t>Zone-Porphyry Creek</w:t>
      </w:r>
      <w:r>
        <w:rPr>
          <w:spacing w:val="-17"/>
        </w:rPr>
        <w:t> </w:t>
      </w:r>
      <w:r>
        <w:rPr/>
        <w:t>fault</w:t>
      </w:r>
      <w:r>
        <w:rPr>
          <w:spacing w:val="-16"/>
        </w:rPr>
        <w:t> </w:t>
      </w:r>
      <w:r>
        <w:rPr/>
        <w:t>to</w:t>
      </w:r>
      <w:r>
        <w:rPr>
          <w:spacing w:val="-15"/>
        </w:rPr>
        <w:t> </w:t>
      </w:r>
      <w:r>
        <w:rPr/>
        <w:t>the</w:t>
      </w:r>
      <w:r>
        <w:rPr>
          <w:spacing w:val="-16"/>
        </w:rPr>
        <w:t> </w:t>
      </w:r>
      <w:r>
        <w:rPr/>
        <w:t>mouth</w:t>
      </w:r>
      <w:r>
        <w:rPr>
          <w:spacing w:val="-17"/>
        </w:rPr>
        <w:t> </w:t>
      </w:r>
      <w:r>
        <w:rPr/>
        <w:t>of</w:t>
      </w:r>
      <w:r>
        <w:rPr>
          <w:spacing w:val="-15"/>
        </w:rPr>
        <w:t> </w:t>
      </w:r>
      <w:r>
        <w:rPr>
          <w:spacing w:val="-3"/>
        </w:rPr>
        <w:t>Moyer</w:t>
      </w:r>
      <w:r>
        <w:rPr>
          <w:spacing w:val="-17"/>
        </w:rPr>
        <w:t> </w:t>
      </w:r>
      <w:r>
        <w:rPr/>
        <w:t>Creek,</w:t>
      </w:r>
      <w:r>
        <w:rPr>
          <w:spacing w:val="-16"/>
        </w:rPr>
        <w:t> </w:t>
      </w:r>
      <w:r>
        <w:rPr/>
        <w:t>where</w:t>
      </w:r>
      <w:r>
        <w:rPr>
          <w:spacing w:val="-17"/>
        </w:rPr>
        <w:t> </w:t>
      </w:r>
      <w:r>
        <w:rPr/>
        <w:t>it</w:t>
      </w:r>
      <w:r>
        <w:rPr>
          <w:spacing w:val="-16"/>
        </w:rPr>
        <w:t> </w:t>
      </w:r>
      <w:r>
        <w:rPr/>
        <w:t>forms</w:t>
      </w:r>
      <w:r>
        <w:rPr>
          <w:spacing w:val="-15"/>
        </w:rPr>
        <w:t> </w:t>
      </w:r>
      <w:r>
        <w:rPr/>
        <w:t>the</w:t>
      </w:r>
      <w:r>
        <w:rPr>
          <w:spacing w:val="-16"/>
        </w:rPr>
        <w:t> </w:t>
      </w:r>
      <w:r>
        <w:rPr/>
        <w:t>low- est unit of the eastward-dipping "Cobalt </w:t>
      </w:r>
      <w:r>
        <w:rPr>
          <w:spacing w:val="-4"/>
        </w:rPr>
        <w:t>Yellowjacket" </w:t>
      </w:r>
      <w:r>
        <w:rPr/>
        <w:t>mono- </w:t>
      </w:r>
      <w:r>
        <w:rPr>
          <w:spacing w:val="3"/>
        </w:rPr>
        <w:t>cline. </w:t>
      </w:r>
      <w:r>
        <w:rPr>
          <w:spacing w:val="2"/>
        </w:rPr>
        <w:t>Clearly, the </w:t>
      </w:r>
      <w:r>
        <w:rPr>
          <w:spacing w:val="3"/>
        </w:rPr>
        <w:t>"Cobalt </w:t>
      </w:r>
      <w:r>
        <w:rPr>
          <w:spacing w:val="2"/>
        </w:rPr>
        <w:t>Yellowjacket" </w:t>
      </w:r>
      <w:r>
        <w:rPr>
          <w:spacing w:val="3"/>
        </w:rPr>
        <w:t>cannot </w:t>
      </w:r>
      <w:r>
        <w:rPr/>
        <w:t>be </w:t>
      </w:r>
      <w:r>
        <w:rPr>
          <w:spacing w:val="4"/>
        </w:rPr>
        <w:t>called </w:t>
      </w:r>
      <w:r>
        <w:rPr>
          <w:spacing w:val="-3"/>
        </w:rPr>
        <w:t>Yellowjacket.</w:t>
      </w:r>
    </w:p>
    <w:p>
      <w:pPr>
        <w:pStyle w:val="BodyText"/>
        <w:spacing w:line="249" w:lineRule="auto" w:before="18"/>
        <w:ind w:left="720" w:firstLine="288"/>
        <w:jc w:val="both"/>
      </w:pPr>
      <w:r>
        <w:rPr/>
        <w:t>On the basis of desiccation cracks and oscillation ripples, Ekren (1988) refuted the turbidite interpretation of the type </w:t>
      </w:r>
      <w:r>
        <w:rPr>
          <w:spacing w:val="-4"/>
        </w:rPr>
        <w:t>Yellowjacket. </w:t>
      </w:r>
      <w:r>
        <w:rPr>
          <w:spacing w:val="-3"/>
        </w:rPr>
        <w:t>And, </w:t>
      </w:r>
      <w:r>
        <w:rPr/>
        <w:t>based on its high quartz content in coarse- grained</w:t>
      </w:r>
      <w:r>
        <w:rPr>
          <w:spacing w:val="-11"/>
        </w:rPr>
        <w:t> </w:t>
      </w:r>
      <w:r>
        <w:rPr/>
        <w:t>beds</w:t>
      </w:r>
      <w:r>
        <w:rPr>
          <w:spacing w:val="-10"/>
        </w:rPr>
        <w:t> </w:t>
      </w:r>
      <w:r>
        <w:rPr/>
        <w:t>and</w:t>
      </w:r>
      <w:r>
        <w:rPr>
          <w:spacing w:val="-10"/>
        </w:rPr>
        <w:t> </w:t>
      </w:r>
      <w:r>
        <w:rPr/>
        <w:t>its</w:t>
      </w:r>
      <w:r>
        <w:rPr>
          <w:spacing w:val="-10"/>
        </w:rPr>
        <w:t> </w:t>
      </w:r>
      <w:r>
        <w:rPr/>
        <w:t>nearly</w:t>
      </w:r>
      <w:r>
        <w:rPr>
          <w:spacing w:val="-10"/>
        </w:rPr>
        <w:t> </w:t>
      </w:r>
      <w:r>
        <w:rPr/>
        <w:t>white</w:t>
      </w:r>
      <w:r>
        <w:rPr>
          <w:spacing w:val="-10"/>
        </w:rPr>
        <w:t> </w:t>
      </w:r>
      <w:r>
        <w:rPr>
          <w:spacing w:val="-3"/>
        </w:rPr>
        <w:t>color,</w:t>
      </w:r>
      <w:r>
        <w:rPr>
          <w:spacing w:val="-10"/>
        </w:rPr>
        <w:t> </w:t>
      </w:r>
      <w:r>
        <w:rPr/>
        <w:t>Ekren</w:t>
      </w:r>
      <w:r>
        <w:rPr>
          <w:spacing w:val="-10"/>
        </w:rPr>
        <w:t> </w:t>
      </w:r>
      <w:r>
        <w:rPr/>
        <w:t>concluded</w:t>
      </w:r>
      <w:r>
        <w:rPr>
          <w:spacing w:val="-11"/>
        </w:rPr>
        <w:t> </w:t>
      </w:r>
      <w:r>
        <w:rPr/>
        <w:t>that</w:t>
      </w:r>
      <w:r>
        <w:rPr>
          <w:spacing w:val="-10"/>
        </w:rPr>
        <w:t> </w:t>
      </w:r>
      <w:r>
        <w:rPr>
          <w:spacing w:val="-2"/>
        </w:rPr>
        <w:t>the </w:t>
      </w:r>
      <w:r>
        <w:rPr/>
        <w:t>Hoodoo</w:t>
      </w:r>
      <w:r>
        <w:rPr>
          <w:spacing w:val="-19"/>
        </w:rPr>
        <w:t> </w:t>
      </w:r>
      <w:r>
        <w:rPr/>
        <w:t>does</w:t>
      </w:r>
      <w:r>
        <w:rPr>
          <w:spacing w:val="-18"/>
        </w:rPr>
        <w:t> </w:t>
      </w:r>
      <w:r>
        <w:rPr/>
        <w:t>not</w:t>
      </w:r>
      <w:r>
        <w:rPr>
          <w:spacing w:val="-18"/>
        </w:rPr>
        <w:t> </w:t>
      </w:r>
      <w:r>
        <w:rPr/>
        <w:t>correlate</w:t>
      </w:r>
      <w:r>
        <w:rPr>
          <w:spacing w:val="-18"/>
        </w:rPr>
        <w:t> </w:t>
      </w:r>
      <w:r>
        <w:rPr/>
        <w:t>with</w:t>
      </w:r>
      <w:r>
        <w:rPr>
          <w:spacing w:val="-18"/>
        </w:rPr>
        <w:t> </w:t>
      </w:r>
      <w:r>
        <w:rPr/>
        <w:t>either</w:t>
      </w:r>
      <w:r>
        <w:rPr>
          <w:spacing w:val="-18"/>
        </w:rPr>
        <w:t> </w:t>
      </w:r>
      <w:r>
        <w:rPr/>
        <w:t>the</w:t>
      </w:r>
      <w:r>
        <w:rPr>
          <w:spacing w:val="-18"/>
        </w:rPr>
        <w:t> </w:t>
      </w:r>
      <w:r>
        <w:rPr/>
        <w:t>greenish</w:t>
      </w:r>
      <w:r>
        <w:rPr>
          <w:spacing w:val="-18"/>
        </w:rPr>
        <w:t> </w:t>
      </w:r>
      <w:r>
        <w:rPr/>
        <w:t>gray</w:t>
      </w:r>
      <w:r>
        <w:rPr>
          <w:spacing w:val="-18"/>
        </w:rPr>
        <w:t> </w:t>
      </w:r>
      <w:r>
        <w:rPr/>
        <w:t>medium- to</w:t>
      </w:r>
      <w:r>
        <w:rPr>
          <w:spacing w:val="-12"/>
        </w:rPr>
        <w:t> </w:t>
      </w:r>
      <w:r>
        <w:rPr/>
        <w:t>fine-grained</w:t>
      </w:r>
      <w:r>
        <w:rPr>
          <w:spacing w:val="-11"/>
        </w:rPr>
        <w:t> </w:t>
      </w:r>
      <w:r>
        <w:rPr/>
        <w:t>feldspathic</w:t>
      </w:r>
      <w:r>
        <w:rPr>
          <w:spacing w:val="-11"/>
        </w:rPr>
        <w:t> </w:t>
      </w:r>
      <w:r>
        <w:rPr/>
        <w:t>Big</w:t>
      </w:r>
      <w:r>
        <w:rPr>
          <w:spacing w:val="-11"/>
        </w:rPr>
        <w:t> </w:t>
      </w:r>
      <w:r>
        <w:rPr/>
        <w:t>Creek</w:t>
      </w:r>
      <w:r>
        <w:rPr>
          <w:spacing w:val="-11"/>
        </w:rPr>
        <w:t> </w:t>
      </w:r>
      <w:r>
        <w:rPr/>
        <w:t>or</w:t>
      </w:r>
      <w:r>
        <w:rPr>
          <w:spacing w:val="-11"/>
        </w:rPr>
        <w:t> </w:t>
      </w:r>
      <w:r>
        <w:rPr/>
        <w:t>the</w:t>
      </w:r>
      <w:r>
        <w:rPr>
          <w:spacing w:val="-11"/>
        </w:rPr>
        <w:t> </w:t>
      </w:r>
      <w:r>
        <w:rPr/>
        <w:t>purple</w:t>
      </w:r>
      <w:r>
        <w:rPr>
          <w:spacing w:val="-11"/>
        </w:rPr>
        <w:t> </w:t>
      </w:r>
      <w:r>
        <w:rPr/>
        <w:t>Swauger</w:t>
      </w:r>
      <w:r>
        <w:rPr>
          <w:spacing w:val="-11"/>
        </w:rPr>
        <w:t> </w:t>
      </w:r>
      <w:r>
        <w:rPr/>
        <w:t>for- </w:t>
      </w:r>
      <w:r>
        <w:rPr>
          <w:spacing w:val="-4"/>
        </w:rPr>
        <w:t>mations.</w:t>
      </w:r>
    </w:p>
    <w:p>
      <w:pPr>
        <w:pStyle w:val="BodyText"/>
        <w:spacing w:before="10"/>
      </w:pPr>
    </w:p>
    <w:p>
      <w:pPr>
        <w:pStyle w:val="Heading1"/>
        <w:spacing w:line="249" w:lineRule="auto"/>
        <w:ind w:left="720" w:right="281"/>
        <w:jc w:val="both"/>
      </w:pPr>
      <w:r>
        <w:rPr>
          <w:spacing w:val="-5"/>
        </w:rPr>
        <w:t>TENTATIVE </w:t>
      </w:r>
      <w:r>
        <w:rPr/>
        <w:t>REVISION OF WINSTON AND LINK</w:t>
      </w:r>
    </w:p>
    <w:p>
      <w:pPr>
        <w:pStyle w:val="BodyText"/>
        <w:spacing w:line="249" w:lineRule="auto" w:before="37"/>
        <w:ind w:left="720" w:right="1" w:firstLine="288"/>
        <w:jc w:val="both"/>
      </w:pPr>
      <w:r>
        <w:rPr/>
        <w:t>It</w:t>
      </w:r>
      <w:r>
        <w:rPr>
          <w:spacing w:val="-13"/>
        </w:rPr>
        <w:t> </w:t>
      </w:r>
      <w:r>
        <w:rPr/>
        <w:t>was</w:t>
      </w:r>
      <w:r>
        <w:rPr>
          <w:spacing w:val="-12"/>
        </w:rPr>
        <w:t> </w:t>
      </w:r>
      <w:r>
        <w:rPr/>
        <w:t>in</w:t>
      </w:r>
      <w:r>
        <w:rPr>
          <w:spacing w:val="-12"/>
        </w:rPr>
        <w:t> </w:t>
      </w:r>
      <w:r>
        <w:rPr/>
        <w:t>this</w:t>
      </w:r>
      <w:r>
        <w:rPr>
          <w:spacing w:val="-13"/>
        </w:rPr>
        <w:t> </w:t>
      </w:r>
      <w:r>
        <w:rPr>
          <w:spacing w:val="-3"/>
        </w:rPr>
        <w:t>morass</w:t>
      </w:r>
      <w:r>
        <w:rPr>
          <w:spacing w:val="-12"/>
        </w:rPr>
        <w:t> </w:t>
      </w:r>
      <w:r>
        <w:rPr/>
        <w:t>that</w:t>
      </w:r>
      <w:r>
        <w:rPr>
          <w:spacing w:val="-12"/>
        </w:rPr>
        <w:t> </w:t>
      </w:r>
      <w:r>
        <w:rPr>
          <w:spacing w:val="-3"/>
        </w:rPr>
        <w:t>Winston</w:t>
      </w:r>
      <w:r>
        <w:rPr>
          <w:spacing w:val="-12"/>
        </w:rPr>
        <w:t> </w:t>
      </w:r>
      <w:r>
        <w:rPr/>
        <w:t>and</w:t>
      </w:r>
      <w:r>
        <w:rPr>
          <w:spacing w:val="-13"/>
        </w:rPr>
        <w:t> </w:t>
      </w:r>
      <w:r>
        <w:rPr>
          <w:spacing w:val="-3"/>
        </w:rPr>
        <w:t>Link</w:t>
      </w:r>
      <w:r>
        <w:rPr>
          <w:spacing w:val="-12"/>
        </w:rPr>
        <w:t> </w:t>
      </w:r>
      <w:r>
        <w:rPr/>
        <w:t>found</w:t>
      </w:r>
      <w:r>
        <w:rPr>
          <w:spacing w:val="-12"/>
        </w:rPr>
        <w:t> </w:t>
      </w:r>
      <w:r>
        <w:rPr/>
        <w:t>themselves when they accepted a hurried appeal to summarize the Belt </w:t>
      </w:r>
      <w:r>
        <w:rPr>
          <w:spacing w:val="-2"/>
        </w:rPr>
        <w:t>Su- </w:t>
      </w:r>
      <w:r>
        <w:rPr/>
        <w:t>pergroup</w:t>
      </w:r>
      <w:r>
        <w:rPr>
          <w:spacing w:val="-18"/>
        </w:rPr>
        <w:t> </w:t>
      </w:r>
      <w:r>
        <w:rPr/>
        <w:t>for</w:t>
      </w:r>
      <w:r>
        <w:rPr>
          <w:spacing w:val="-17"/>
        </w:rPr>
        <w:t> </w:t>
      </w:r>
      <w:r>
        <w:rPr/>
        <w:t>the</w:t>
      </w:r>
      <w:r>
        <w:rPr>
          <w:spacing w:val="-16"/>
        </w:rPr>
        <w:t> </w:t>
      </w:r>
      <w:r>
        <w:rPr/>
        <w:t>GSA</w:t>
      </w:r>
      <w:r>
        <w:rPr>
          <w:spacing w:val="-27"/>
        </w:rPr>
        <w:t> </w:t>
      </w:r>
      <w:r>
        <w:rPr/>
        <w:t>DNAG</w:t>
      </w:r>
      <w:r>
        <w:rPr>
          <w:spacing w:val="-18"/>
        </w:rPr>
        <w:t> </w:t>
      </w:r>
      <w:r>
        <w:rPr/>
        <w:t>volume</w:t>
      </w:r>
      <w:r>
        <w:rPr>
          <w:spacing w:val="-17"/>
        </w:rPr>
        <w:t> </w:t>
      </w:r>
      <w:r>
        <w:rPr/>
        <w:t>on</w:t>
      </w:r>
      <w:r>
        <w:rPr>
          <w:spacing w:val="-18"/>
        </w:rPr>
        <w:t> </w:t>
      </w:r>
      <w:r>
        <w:rPr/>
        <w:t>the</w:t>
      </w:r>
      <w:r>
        <w:rPr>
          <w:spacing w:val="-16"/>
        </w:rPr>
        <w:t> </w:t>
      </w:r>
      <w:r>
        <w:rPr/>
        <w:t>Proterozoic</w:t>
      </w:r>
      <w:r>
        <w:rPr>
          <w:spacing w:val="-18"/>
        </w:rPr>
        <w:t> </w:t>
      </w:r>
      <w:r>
        <w:rPr/>
        <w:t>of</w:t>
      </w:r>
      <w:r>
        <w:rPr>
          <w:spacing w:val="-17"/>
        </w:rPr>
        <w:t> </w:t>
      </w:r>
      <w:r>
        <w:rPr/>
        <w:t>west- ern </w:t>
      </w:r>
      <w:r>
        <w:rPr>
          <w:spacing w:val="-3"/>
        </w:rPr>
        <w:t>North America </w:t>
      </w:r>
      <w:r>
        <w:rPr/>
        <w:t>(Link et </w:t>
      </w:r>
      <w:r>
        <w:rPr>
          <w:spacing w:val="-3"/>
        </w:rPr>
        <w:t>al., 1993). Reconnaissance </w:t>
      </w:r>
      <w:r>
        <w:rPr/>
        <w:t>trips to </w:t>
      </w:r>
      <w:r>
        <w:rPr>
          <w:spacing w:val="-3"/>
        </w:rPr>
        <w:t>Panther Creek convinced </w:t>
      </w:r>
      <w:r>
        <w:rPr>
          <w:spacing w:val="-4"/>
        </w:rPr>
        <w:t>Winston </w:t>
      </w:r>
      <w:r>
        <w:rPr/>
        <w:t>and </w:t>
      </w:r>
      <w:r>
        <w:rPr>
          <w:spacing w:val="-3"/>
        </w:rPr>
        <w:t>Link (1993) that Ekren </w:t>
      </w:r>
      <w:r>
        <w:rPr/>
        <w:t>was correct, and, consequently there were two </w:t>
      </w:r>
      <w:r>
        <w:rPr>
          <w:spacing w:val="-3"/>
        </w:rPr>
        <w:t>"Yellowjackets", </w:t>
      </w:r>
      <w:r>
        <w:rPr>
          <w:spacing w:val="2"/>
        </w:rPr>
        <w:t>the </w:t>
      </w:r>
      <w:r>
        <w:rPr>
          <w:spacing w:val="3"/>
        </w:rPr>
        <w:t>type </w:t>
      </w:r>
      <w:r>
        <w:rPr/>
        <w:t>Yellowjacket </w:t>
      </w:r>
      <w:r>
        <w:rPr>
          <w:spacing w:val="3"/>
        </w:rPr>
        <w:t>below </w:t>
      </w:r>
      <w:r>
        <w:rPr>
          <w:spacing w:val="2"/>
        </w:rPr>
        <w:t>the </w:t>
      </w:r>
      <w:r>
        <w:rPr>
          <w:spacing w:val="3"/>
        </w:rPr>
        <w:t>Hoodoo, </w:t>
      </w:r>
      <w:r>
        <w:rPr>
          <w:spacing w:val="2"/>
        </w:rPr>
        <w:t>and the </w:t>
      </w:r>
      <w:r>
        <w:rPr>
          <w:spacing w:val="5"/>
        </w:rPr>
        <w:t>"Cobalt </w:t>
      </w:r>
      <w:r>
        <w:rPr>
          <w:spacing w:val="-3"/>
        </w:rPr>
        <w:t>Yellowjacket" </w:t>
      </w:r>
      <w:r>
        <w:rPr/>
        <w:t>above the Hoodoo, that included most of the in- vestigated </w:t>
      </w:r>
      <w:r>
        <w:rPr>
          <w:spacing w:val="-4"/>
        </w:rPr>
        <w:t>"Yellowjacket" </w:t>
      </w:r>
      <w:r>
        <w:rPr/>
        <w:t>stratigraphy. </w:t>
      </w:r>
      <w:r>
        <w:rPr>
          <w:spacing w:val="-3"/>
        </w:rPr>
        <w:t>Winston </w:t>
      </w:r>
      <w:r>
        <w:rPr/>
        <w:t>and Link were struck by the similarity of </w:t>
      </w:r>
      <w:r>
        <w:rPr>
          <w:spacing w:val="-3"/>
        </w:rPr>
        <w:t>Lopez's </w:t>
      </w:r>
      <w:r>
        <w:rPr/>
        <w:t>units A-E to the succession from</w:t>
      </w:r>
      <w:r>
        <w:rPr>
          <w:spacing w:val="-7"/>
        </w:rPr>
        <w:t> </w:t>
      </w:r>
      <w:r>
        <w:rPr/>
        <w:t>the</w:t>
      </w:r>
      <w:r>
        <w:rPr>
          <w:spacing w:val="-6"/>
        </w:rPr>
        <w:t> </w:t>
      </w:r>
      <w:r>
        <w:rPr/>
        <w:t>St.</w:t>
      </w:r>
      <w:r>
        <w:rPr>
          <w:spacing w:val="-7"/>
        </w:rPr>
        <w:t> </w:t>
      </w:r>
      <w:r>
        <w:rPr/>
        <w:t>Regis,</w:t>
      </w:r>
      <w:r>
        <w:rPr>
          <w:spacing w:val="-11"/>
        </w:rPr>
        <w:t> </w:t>
      </w:r>
      <w:r>
        <w:rPr>
          <w:spacing w:val="-4"/>
        </w:rPr>
        <w:t>Wallace</w:t>
      </w:r>
      <w:r>
        <w:rPr>
          <w:spacing w:val="-7"/>
        </w:rPr>
        <w:t> </w:t>
      </w:r>
      <w:r>
        <w:rPr/>
        <w:t>and</w:t>
      </w:r>
      <w:r>
        <w:rPr>
          <w:spacing w:val="-7"/>
        </w:rPr>
        <w:t> </w:t>
      </w:r>
      <w:r>
        <w:rPr/>
        <w:t>Snowslip</w:t>
      </w:r>
      <w:r>
        <w:rPr>
          <w:spacing w:val="-8"/>
        </w:rPr>
        <w:t> </w:t>
      </w:r>
      <w:r>
        <w:rPr/>
        <w:t>formations</w:t>
      </w:r>
      <w:r>
        <w:rPr>
          <w:spacing w:val="-6"/>
        </w:rPr>
        <w:t> </w:t>
      </w:r>
      <w:r>
        <w:rPr/>
        <w:t>of</w:t>
      </w:r>
      <w:r>
        <w:rPr>
          <w:spacing w:val="-8"/>
        </w:rPr>
        <w:t> </w:t>
      </w:r>
      <w:r>
        <w:rPr/>
        <w:t>the</w:t>
      </w:r>
      <w:r>
        <w:rPr>
          <w:spacing w:val="-6"/>
        </w:rPr>
        <w:t> </w:t>
      </w:r>
      <w:r>
        <w:rPr/>
        <w:t>Belt and proposed new correlations (Fig. 2). Fine sand-to-mud cou- plets </w:t>
      </w:r>
      <w:r>
        <w:rPr>
          <w:spacing w:val="-3"/>
        </w:rPr>
        <w:t>with </w:t>
      </w:r>
      <w:r>
        <w:rPr/>
        <w:t>true desiccation cracks and transported mud chips in Lopez's </w:t>
      </w:r>
      <w:r>
        <w:rPr>
          <w:spacing w:val="-3"/>
        </w:rPr>
        <w:t>unit </w:t>
      </w:r>
      <w:r>
        <w:rPr/>
        <w:t>B are </w:t>
      </w:r>
      <w:r>
        <w:rPr>
          <w:spacing w:val="-3"/>
        </w:rPr>
        <w:t>similar </w:t>
      </w:r>
      <w:r>
        <w:rPr/>
        <w:t>to </w:t>
      </w:r>
      <w:r>
        <w:rPr>
          <w:spacing w:val="-3"/>
        </w:rPr>
        <w:t>those </w:t>
      </w:r>
      <w:r>
        <w:rPr/>
        <w:t>in the </w:t>
      </w:r>
      <w:r>
        <w:rPr>
          <w:spacing w:val="-3"/>
        </w:rPr>
        <w:t>St. Regis </w:t>
      </w:r>
      <w:r>
        <w:rPr/>
        <w:t>and </w:t>
      </w:r>
      <w:r>
        <w:rPr>
          <w:spacing w:val="-3"/>
        </w:rPr>
        <w:t>Empire </w:t>
      </w:r>
      <w:r>
        <w:rPr/>
        <w:t>formations of the Ravalli Group. Dikelets illustrated by Lopez (1981,</w:t>
      </w:r>
      <w:r>
        <w:rPr>
          <w:spacing w:val="-7"/>
        </w:rPr>
        <w:t> </w:t>
      </w:r>
      <w:r>
        <w:rPr>
          <w:spacing w:val="-3"/>
        </w:rPr>
        <w:t>Fig.</w:t>
      </w:r>
      <w:r>
        <w:rPr>
          <w:spacing w:val="-6"/>
        </w:rPr>
        <w:t> </w:t>
      </w:r>
      <w:r>
        <w:rPr/>
        <w:t>31,</w:t>
      </w:r>
      <w:r>
        <w:rPr>
          <w:spacing w:val="-6"/>
        </w:rPr>
        <w:t> </w:t>
      </w:r>
      <w:r>
        <w:rPr/>
        <w:t>p.</w:t>
      </w:r>
      <w:r>
        <w:rPr>
          <w:spacing w:val="-6"/>
        </w:rPr>
        <w:t> </w:t>
      </w:r>
      <w:r>
        <w:rPr/>
        <w:t>67)</w:t>
      </w:r>
      <w:r>
        <w:rPr>
          <w:spacing w:val="-6"/>
        </w:rPr>
        <w:t> </w:t>
      </w:r>
      <w:r>
        <w:rPr/>
        <w:t>in</w:t>
      </w:r>
      <w:r>
        <w:rPr>
          <w:spacing w:val="-7"/>
        </w:rPr>
        <w:t> </w:t>
      </w:r>
      <w:r>
        <w:rPr>
          <w:spacing w:val="-3"/>
        </w:rPr>
        <w:t>member</w:t>
      </w:r>
      <w:r>
        <w:rPr>
          <w:spacing w:val="-6"/>
        </w:rPr>
        <w:t> </w:t>
      </w:r>
      <w:r>
        <w:rPr/>
        <w:t>C</w:t>
      </w:r>
      <w:r>
        <w:rPr>
          <w:spacing w:val="-6"/>
        </w:rPr>
        <w:t> </w:t>
      </w:r>
      <w:r>
        <w:rPr/>
        <w:t>cut</w:t>
      </w:r>
      <w:r>
        <w:rPr>
          <w:spacing w:val="-6"/>
        </w:rPr>
        <w:t> </w:t>
      </w:r>
      <w:r>
        <w:rPr/>
        <w:t>pinch-and-swell</w:t>
      </w:r>
      <w:r>
        <w:rPr>
          <w:spacing w:val="-6"/>
        </w:rPr>
        <w:t> </w:t>
      </w:r>
      <w:r>
        <w:rPr/>
        <w:t>couplets that characterize the lower </w:t>
      </w:r>
      <w:r>
        <w:rPr>
          <w:spacing w:val="-4"/>
        </w:rPr>
        <w:t>Wallace </w:t>
      </w:r>
      <w:r>
        <w:rPr/>
        <w:t>and have been attributed to </w:t>
      </w:r>
      <w:r>
        <w:rPr>
          <w:spacing w:val="-3"/>
        </w:rPr>
        <w:t>wave oscillation </w:t>
      </w:r>
      <w:r>
        <w:rPr/>
        <w:t>in fluid mud (Smith and </w:t>
      </w:r>
      <w:r>
        <w:rPr>
          <w:spacing w:val="-3"/>
        </w:rPr>
        <w:t>Winston, 1997, </w:t>
      </w:r>
      <w:r>
        <w:rPr>
          <w:spacing w:val="-4"/>
        </w:rPr>
        <w:t>Win- </w:t>
      </w:r>
      <w:r>
        <w:rPr/>
        <w:t>ston</w:t>
      </w:r>
      <w:r>
        <w:rPr>
          <w:spacing w:val="-10"/>
        </w:rPr>
        <w:t> </w:t>
      </w:r>
      <w:r>
        <w:rPr/>
        <w:t>and</w:t>
      </w:r>
      <w:r>
        <w:rPr>
          <w:spacing w:val="-11"/>
        </w:rPr>
        <w:t> </w:t>
      </w:r>
      <w:r>
        <w:rPr>
          <w:spacing w:val="-3"/>
        </w:rPr>
        <w:t>Smith,</w:t>
      </w:r>
      <w:r>
        <w:rPr>
          <w:spacing w:val="-11"/>
        </w:rPr>
        <w:t> </w:t>
      </w:r>
      <w:r>
        <w:rPr/>
        <w:t>1997).</w:t>
      </w:r>
      <w:r>
        <w:rPr>
          <w:spacing w:val="-11"/>
        </w:rPr>
        <w:t> </w:t>
      </w:r>
      <w:r>
        <w:rPr>
          <w:spacing w:val="-3"/>
        </w:rPr>
        <w:t>Flat</w:t>
      </w:r>
      <w:r>
        <w:rPr>
          <w:spacing w:val="-11"/>
        </w:rPr>
        <w:t> </w:t>
      </w:r>
      <w:r>
        <w:rPr/>
        <w:t>laminae</w:t>
      </w:r>
      <w:r>
        <w:rPr>
          <w:spacing w:val="-9"/>
        </w:rPr>
        <w:t> </w:t>
      </w:r>
      <w:r>
        <w:rPr/>
        <w:t>and</w:t>
      </w:r>
      <w:r>
        <w:rPr>
          <w:spacing w:val="-11"/>
        </w:rPr>
        <w:t> </w:t>
      </w:r>
      <w:r>
        <w:rPr/>
        <w:t>loads</w:t>
      </w:r>
      <w:r>
        <w:rPr>
          <w:spacing w:val="-10"/>
        </w:rPr>
        <w:t> </w:t>
      </w:r>
      <w:r>
        <w:rPr/>
        <w:t>reported</w:t>
      </w:r>
      <w:r>
        <w:rPr>
          <w:spacing w:val="-10"/>
        </w:rPr>
        <w:t> </w:t>
      </w:r>
      <w:r>
        <w:rPr/>
        <w:t>by</w:t>
      </w:r>
      <w:r>
        <w:rPr>
          <w:spacing w:val="-11"/>
        </w:rPr>
        <w:t> </w:t>
      </w:r>
      <w:r>
        <w:rPr/>
        <w:t>Lopez in member D are now recognized to be low-angle, hummocky cross-stratified sand and gutters, also identical to those in </w:t>
      </w:r>
      <w:r>
        <w:rPr>
          <w:spacing w:val="-2"/>
        </w:rPr>
        <w:t>the </w:t>
      </w:r>
      <w:r>
        <w:rPr>
          <w:spacing w:val="-4"/>
        </w:rPr>
        <w:t>Wallace. </w:t>
      </w:r>
      <w:r>
        <w:rPr>
          <w:spacing w:val="-3"/>
        </w:rPr>
        <w:t>Many tabular, </w:t>
      </w:r>
      <w:r>
        <w:rPr/>
        <w:t>light-gray flat-laminated arenite beds in </w:t>
      </w:r>
      <w:r>
        <w:rPr>
          <w:spacing w:val="-3"/>
        </w:rPr>
        <w:t>Lopez's </w:t>
      </w:r>
      <w:r>
        <w:rPr/>
        <w:t>member E are capped by mud layers that contain desic- cation cracks. </w:t>
      </w:r>
      <w:r>
        <w:rPr>
          <w:spacing w:val="-3"/>
        </w:rPr>
        <w:t>Member </w:t>
      </w:r>
      <w:r>
        <w:rPr/>
        <w:t>E is correlated with mudcracked</w:t>
      </w:r>
      <w:r>
        <w:rPr>
          <w:spacing w:val="24"/>
        </w:rPr>
        <w:t> </w:t>
      </w:r>
      <w:r>
        <w:rPr>
          <w:spacing w:val="-2"/>
        </w:rPr>
        <w:t>couple</w:t>
      </w:r>
    </w:p>
    <w:p>
      <w:pPr>
        <w:pStyle w:val="BodyText"/>
        <w:spacing w:line="249" w:lineRule="auto" w:before="96"/>
        <w:ind w:left="398" w:right="896"/>
        <w:jc w:val="both"/>
      </w:pPr>
      <w:r>
        <w:rPr/>
        <w:br w:type="column"/>
      </w:r>
      <w:r>
        <w:rPr/>
        <w:t>and couplet sediment types in the Snowslip Formation of </w:t>
      </w:r>
      <w:r>
        <w:rPr>
          <w:spacing w:val="-2"/>
        </w:rPr>
        <w:t>the </w:t>
      </w:r>
      <w:r>
        <w:rPr/>
        <w:t>Missoula Group. As a consequence, members B-D of the "Co- balt </w:t>
      </w:r>
      <w:r>
        <w:rPr>
          <w:spacing w:val="-4"/>
        </w:rPr>
        <w:t>Yellowjacket" </w:t>
      </w:r>
      <w:r>
        <w:rPr/>
        <w:t>are reinterpreted to be shallow water storm deposits, not deep water turbidites, and the tabular quartzite of </w:t>
      </w:r>
      <w:r>
        <w:rPr>
          <w:spacing w:val="-3"/>
        </w:rPr>
        <w:t>member</w:t>
      </w:r>
      <w:r>
        <w:rPr>
          <w:spacing w:val="-12"/>
        </w:rPr>
        <w:t> </w:t>
      </w:r>
      <w:r>
        <w:rPr/>
        <w:t>E</w:t>
      </w:r>
      <w:r>
        <w:rPr>
          <w:spacing w:val="-12"/>
        </w:rPr>
        <w:t> </w:t>
      </w:r>
      <w:r>
        <w:rPr/>
        <w:t>is</w:t>
      </w:r>
      <w:r>
        <w:rPr>
          <w:spacing w:val="-11"/>
        </w:rPr>
        <w:t> </w:t>
      </w:r>
      <w:r>
        <w:rPr/>
        <w:t>a</w:t>
      </w:r>
      <w:r>
        <w:rPr>
          <w:spacing w:val="-12"/>
        </w:rPr>
        <w:t> </w:t>
      </w:r>
      <w:r>
        <w:rPr/>
        <w:t>terrestrial</w:t>
      </w:r>
      <w:r>
        <w:rPr>
          <w:spacing w:val="-11"/>
        </w:rPr>
        <w:t> </w:t>
      </w:r>
      <w:r>
        <w:rPr/>
        <w:t>sheetflood</w:t>
      </w:r>
      <w:r>
        <w:rPr>
          <w:spacing w:val="-12"/>
        </w:rPr>
        <w:t> </w:t>
      </w:r>
      <w:r>
        <w:rPr/>
        <w:t>deposit.</w:t>
      </w:r>
      <w:r>
        <w:rPr>
          <w:spacing w:val="-12"/>
        </w:rPr>
        <w:t> </w:t>
      </w:r>
      <w:r>
        <w:rPr>
          <w:spacing w:val="-4"/>
        </w:rPr>
        <w:t>Ruppel's</w:t>
      </w:r>
      <w:r>
        <w:rPr>
          <w:spacing w:val="-11"/>
        </w:rPr>
        <w:t> </w:t>
      </w:r>
      <w:r>
        <w:rPr/>
        <w:t>(1975)</w:t>
      </w:r>
      <w:r>
        <w:rPr>
          <w:spacing w:val="-12"/>
        </w:rPr>
        <w:t> </w:t>
      </w:r>
      <w:r>
        <w:rPr/>
        <w:t>ten- tative correlations of the Lemhi </w:t>
      </w:r>
      <w:r>
        <w:rPr>
          <w:spacing w:val="-3"/>
        </w:rPr>
        <w:t>Group </w:t>
      </w:r>
      <w:r>
        <w:rPr/>
        <w:t>with the Ravalli </w:t>
      </w:r>
      <w:r>
        <w:rPr>
          <w:spacing w:val="-2"/>
        </w:rPr>
        <w:t>Group, </w:t>
      </w:r>
      <w:r>
        <w:rPr/>
        <w:t>Helena and </w:t>
      </w:r>
      <w:r>
        <w:rPr>
          <w:spacing w:val="-4"/>
        </w:rPr>
        <w:t>Wallace </w:t>
      </w:r>
      <w:r>
        <w:rPr/>
        <w:t>formations, and the lower </w:t>
      </w:r>
      <w:r>
        <w:rPr>
          <w:spacing w:val="-3"/>
        </w:rPr>
        <w:t>Missoula </w:t>
      </w:r>
      <w:r>
        <w:rPr>
          <w:spacing w:val="-2"/>
        </w:rPr>
        <w:t>Group, </w:t>
      </w:r>
      <w:r>
        <w:rPr/>
        <w:t>were accepted by </w:t>
      </w:r>
      <w:r>
        <w:rPr>
          <w:spacing w:val="-3"/>
        </w:rPr>
        <w:t>Winston </w:t>
      </w:r>
      <w:r>
        <w:rPr/>
        <w:t>and </w:t>
      </w:r>
      <w:r>
        <w:rPr>
          <w:spacing w:val="-3"/>
        </w:rPr>
        <w:t>Link, thus indirectly </w:t>
      </w:r>
      <w:r>
        <w:rPr/>
        <w:t>correlating the </w:t>
      </w:r>
      <w:r>
        <w:rPr>
          <w:spacing w:val="-3"/>
        </w:rPr>
        <w:t>"Cobalt </w:t>
      </w:r>
      <w:r>
        <w:rPr>
          <w:spacing w:val="-5"/>
        </w:rPr>
        <w:t>Yellowjacket" </w:t>
      </w:r>
      <w:r>
        <w:rPr>
          <w:spacing w:val="-3"/>
        </w:rPr>
        <w:t>with </w:t>
      </w:r>
      <w:r>
        <w:rPr/>
        <w:t>the </w:t>
      </w:r>
      <w:r>
        <w:rPr>
          <w:spacing w:val="-3"/>
        </w:rPr>
        <w:t>Lemhi Group. Ekren's </w:t>
      </w:r>
      <w:r>
        <w:rPr>
          <w:spacing w:val="-2"/>
        </w:rPr>
        <w:t>(1981) </w:t>
      </w:r>
      <w:r>
        <w:rPr/>
        <w:t>inability</w:t>
      </w:r>
      <w:r>
        <w:rPr>
          <w:spacing w:val="-13"/>
        </w:rPr>
        <w:t> </w:t>
      </w:r>
      <w:r>
        <w:rPr/>
        <w:t>to</w:t>
      </w:r>
      <w:r>
        <w:rPr>
          <w:spacing w:val="-13"/>
        </w:rPr>
        <w:t> </w:t>
      </w:r>
      <w:r>
        <w:rPr/>
        <w:t>correlate</w:t>
      </w:r>
      <w:r>
        <w:rPr>
          <w:spacing w:val="-14"/>
        </w:rPr>
        <w:t> </w:t>
      </w:r>
      <w:r>
        <w:rPr/>
        <w:t>the</w:t>
      </w:r>
      <w:r>
        <w:rPr>
          <w:spacing w:val="-13"/>
        </w:rPr>
        <w:t> </w:t>
      </w:r>
      <w:r>
        <w:rPr/>
        <w:t>Hoodoo</w:t>
      </w:r>
      <w:r>
        <w:rPr>
          <w:spacing w:val="-13"/>
        </w:rPr>
        <w:t> </w:t>
      </w:r>
      <w:r>
        <w:rPr/>
        <w:t>with</w:t>
      </w:r>
      <w:r>
        <w:rPr>
          <w:spacing w:val="-14"/>
        </w:rPr>
        <w:t> </w:t>
      </w:r>
      <w:r>
        <w:rPr/>
        <w:t>either</w:t>
      </w:r>
      <w:r>
        <w:rPr>
          <w:spacing w:val="-14"/>
        </w:rPr>
        <w:t> </w:t>
      </w:r>
      <w:r>
        <w:rPr/>
        <w:t>the</w:t>
      </w:r>
      <w:r>
        <w:rPr>
          <w:spacing w:val="-13"/>
        </w:rPr>
        <w:t> </w:t>
      </w:r>
      <w:r>
        <w:rPr/>
        <w:t>Big</w:t>
      </w:r>
      <w:r>
        <w:rPr>
          <w:spacing w:val="-13"/>
        </w:rPr>
        <w:t> </w:t>
      </w:r>
      <w:r>
        <w:rPr/>
        <w:t>Creek</w:t>
      </w:r>
      <w:r>
        <w:rPr>
          <w:spacing w:val="-14"/>
        </w:rPr>
        <w:t> </w:t>
      </w:r>
      <w:r>
        <w:rPr/>
        <w:t>or</w:t>
      </w:r>
      <w:r>
        <w:rPr>
          <w:spacing w:val="-14"/>
        </w:rPr>
        <w:t> </w:t>
      </w:r>
      <w:r>
        <w:rPr/>
        <w:t>the Swauger left the Hoodoo and type </w:t>
      </w:r>
      <w:r>
        <w:rPr>
          <w:spacing w:val="-3"/>
        </w:rPr>
        <w:t>Yellowjacket </w:t>
      </w:r>
      <w:r>
        <w:rPr/>
        <w:t>in</w:t>
      </w:r>
      <w:r>
        <w:rPr>
          <w:spacing w:val="-23"/>
        </w:rPr>
        <w:t> </w:t>
      </w:r>
      <w:r>
        <w:rPr/>
        <w:t>limbo.</w:t>
      </w:r>
    </w:p>
    <w:p>
      <w:pPr>
        <w:pStyle w:val="BodyText"/>
        <w:spacing w:before="2"/>
        <w:rPr>
          <w:sz w:val="21"/>
        </w:rPr>
      </w:pPr>
    </w:p>
    <w:p>
      <w:pPr>
        <w:pStyle w:val="Heading1"/>
        <w:ind w:left="398"/>
        <w:jc w:val="both"/>
      </w:pPr>
      <w:r>
        <w:rPr/>
        <w:t>NEW OBSERVATIONS AND CORRELATIONS</w:t>
      </w:r>
    </w:p>
    <w:p>
      <w:pPr>
        <w:pStyle w:val="BodyText"/>
        <w:spacing w:line="249" w:lineRule="auto" w:before="47"/>
        <w:ind w:left="398" w:right="896" w:firstLine="288"/>
        <w:jc w:val="both"/>
      </w:pPr>
      <w:r>
        <w:rPr/>
        <w:t>Having</w:t>
      </w:r>
      <w:r>
        <w:rPr>
          <w:spacing w:val="-12"/>
        </w:rPr>
        <w:t> </w:t>
      </w:r>
      <w:r>
        <w:rPr/>
        <w:t>stretched</w:t>
      </w:r>
      <w:r>
        <w:rPr>
          <w:spacing w:val="-12"/>
        </w:rPr>
        <w:t> </w:t>
      </w:r>
      <w:r>
        <w:rPr/>
        <w:t>their</w:t>
      </w:r>
      <w:r>
        <w:rPr>
          <w:spacing w:val="-11"/>
        </w:rPr>
        <w:t> </w:t>
      </w:r>
      <w:r>
        <w:rPr/>
        <w:t>necks</w:t>
      </w:r>
      <w:r>
        <w:rPr>
          <w:spacing w:val="-12"/>
        </w:rPr>
        <w:t> </w:t>
      </w:r>
      <w:r>
        <w:rPr/>
        <w:t>across</w:t>
      </w:r>
      <w:r>
        <w:rPr>
          <w:spacing w:val="-11"/>
        </w:rPr>
        <w:t> </w:t>
      </w:r>
      <w:r>
        <w:rPr/>
        <w:t>the</w:t>
      </w:r>
      <w:r>
        <w:rPr>
          <w:spacing w:val="-12"/>
        </w:rPr>
        <w:t> </w:t>
      </w:r>
      <w:r>
        <w:rPr/>
        <w:t>block,</w:t>
      </w:r>
      <w:r>
        <w:rPr>
          <w:spacing w:val="-11"/>
        </w:rPr>
        <w:t> </w:t>
      </w:r>
      <w:r>
        <w:rPr/>
        <w:t>Link</w:t>
      </w:r>
      <w:r>
        <w:rPr>
          <w:spacing w:val="-12"/>
        </w:rPr>
        <w:t> </w:t>
      </w:r>
      <w:r>
        <w:rPr/>
        <w:t>and</w:t>
      </w:r>
      <w:r>
        <w:rPr>
          <w:spacing w:val="-15"/>
        </w:rPr>
        <w:t> </w:t>
      </w:r>
      <w:r>
        <w:rPr>
          <w:spacing w:val="-5"/>
        </w:rPr>
        <w:t>Win- </w:t>
      </w:r>
      <w:r>
        <w:rPr>
          <w:spacing w:val="-4"/>
        </w:rPr>
        <w:t>ston, joined </w:t>
      </w:r>
      <w:r>
        <w:rPr/>
        <w:t>by </w:t>
      </w:r>
      <w:r>
        <w:rPr>
          <w:spacing w:val="-6"/>
        </w:rPr>
        <w:t>Hathaway, </w:t>
      </w:r>
      <w:r>
        <w:rPr>
          <w:spacing w:val="-4"/>
        </w:rPr>
        <w:t>continued working </w:t>
      </w:r>
      <w:r>
        <w:rPr/>
        <w:t>in </w:t>
      </w:r>
      <w:r>
        <w:rPr>
          <w:spacing w:val="-4"/>
        </w:rPr>
        <w:t>east-central Idaho </w:t>
      </w:r>
      <w:r>
        <w:rPr/>
        <w:t>to</w:t>
      </w:r>
      <w:r>
        <w:rPr>
          <w:spacing w:val="-15"/>
        </w:rPr>
        <w:t> </w:t>
      </w:r>
      <w:r>
        <w:rPr/>
        <w:t>see</w:t>
      </w:r>
      <w:r>
        <w:rPr>
          <w:spacing w:val="-15"/>
        </w:rPr>
        <w:t> </w:t>
      </w:r>
      <w:r>
        <w:rPr/>
        <w:t>whether</w:t>
      </w:r>
      <w:r>
        <w:rPr>
          <w:spacing w:val="-15"/>
        </w:rPr>
        <w:t> </w:t>
      </w:r>
      <w:r>
        <w:rPr/>
        <w:t>their</w:t>
      </w:r>
      <w:r>
        <w:rPr>
          <w:spacing w:val="-15"/>
        </w:rPr>
        <w:t> </w:t>
      </w:r>
      <w:r>
        <w:rPr/>
        <w:t>heretical</w:t>
      </w:r>
      <w:r>
        <w:rPr>
          <w:spacing w:val="-15"/>
        </w:rPr>
        <w:t> </w:t>
      </w:r>
      <w:r>
        <w:rPr/>
        <w:t>correlations</w:t>
      </w:r>
      <w:r>
        <w:rPr>
          <w:spacing w:val="-15"/>
        </w:rPr>
        <w:t> </w:t>
      </w:r>
      <w:r>
        <w:rPr/>
        <w:t>(Fig.</w:t>
      </w:r>
      <w:r>
        <w:rPr>
          <w:spacing w:val="-15"/>
        </w:rPr>
        <w:t> </w:t>
      </w:r>
      <w:r>
        <w:rPr/>
        <w:t>2)</w:t>
      </w:r>
      <w:r>
        <w:rPr>
          <w:spacing w:val="-15"/>
        </w:rPr>
        <w:t> </w:t>
      </w:r>
      <w:r>
        <w:rPr/>
        <w:t>were</w:t>
      </w:r>
      <w:r>
        <w:rPr>
          <w:spacing w:val="-15"/>
        </w:rPr>
        <w:t> </w:t>
      </w:r>
      <w:r>
        <w:rPr/>
        <w:t>borne</w:t>
      </w:r>
      <w:r>
        <w:rPr>
          <w:spacing w:val="-14"/>
        </w:rPr>
        <w:t> </w:t>
      </w:r>
      <w:r>
        <w:rPr>
          <w:spacing w:val="-2"/>
        </w:rPr>
        <w:t>out </w:t>
      </w:r>
      <w:r>
        <w:rPr/>
        <w:t>by the rocks (Link et al., 1997, 1998). </w:t>
      </w:r>
      <w:r>
        <w:rPr>
          <w:spacing w:val="-8"/>
        </w:rPr>
        <w:t>We </w:t>
      </w:r>
      <w:r>
        <w:rPr/>
        <w:t>measured sections through the type localities of the Inyo Creek and </w:t>
      </w:r>
      <w:r>
        <w:rPr>
          <w:spacing w:val="-6"/>
        </w:rPr>
        <w:t>West </w:t>
      </w:r>
      <w:r>
        <w:rPr/>
        <w:t>Fork for- </w:t>
      </w:r>
      <w:r>
        <w:rPr>
          <w:spacing w:val="-3"/>
        </w:rPr>
        <w:t>mations </w:t>
      </w:r>
      <w:r>
        <w:rPr/>
        <w:t>into the lowermost Big </w:t>
      </w:r>
      <w:r>
        <w:rPr>
          <w:spacing w:val="-3"/>
        </w:rPr>
        <w:t>Creek, </w:t>
      </w:r>
      <w:r>
        <w:rPr/>
        <w:t>and from the uppermost Big </w:t>
      </w:r>
      <w:r>
        <w:rPr>
          <w:spacing w:val="-3"/>
        </w:rPr>
        <w:t>Creek </w:t>
      </w:r>
      <w:r>
        <w:rPr/>
        <w:t>through the </w:t>
      </w:r>
      <w:r>
        <w:rPr>
          <w:spacing w:val="-3"/>
        </w:rPr>
        <w:t>Apple Creek Formation, </w:t>
      </w:r>
      <w:r>
        <w:rPr/>
        <w:t>adjacent to </w:t>
      </w:r>
      <w:r>
        <w:rPr>
          <w:spacing w:val="-2"/>
        </w:rPr>
        <w:t>its </w:t>
      </w:r>
      <w:r>
        <w:rPr/>
        <w:t>reference locality established by Ruppel (1975). Using recent mapping by </w:t>
      </w:r>
      <w:r>
        <w:rPr>
          <w:spacing w:val="-5"/>
        </w:rPr>
        <w:t>Tysdal </w:t>
      </w:r>
      <w:r>
        <w:rPr/>
        <w:t>(1996a, 1996b and </w:t>
      </w:r>
      <w:r>
        <w:rPr>
          <w:spacing w:val="-5"/>
        </w:rPr>
        <w:t>Tysdal </w:t>
      </w:r>
      <w:r>
        <w:rPr/>
        <w:t>and Moye (1996) we</w:t>
      </w:r>
      <w:r>
        <w:rPr>
          <w:spacing w:val="-13"/>
        </w:rPr>
        <w:t> </w:t>
      </w:r>
      <w:r>
        <w:rPr>
          <w:spacing w:val="-3"/>
        </w:rPr>
        <w:t>noted</w:t>
      </w:r>
      <w:r>
        <w:rPr>
          <w:spacing w:val="-12"/>
        </w:rPr>
        <w:t> </w:t>
      </w:r>
      <w:r>
        <w:rPr/>
        <w:t>important</w:t>
      </w:r>
      <w:r>
        <w:rPr>
          <w:spacing w:val="-11"/>
        </w:rPr>
        <w:t> </w:t>
      </w:r>
      <w:r>
        <w:rPr/>
        <w:t>facies</w:t>
      </w:r>
      <w:r>
        <w:rPr>
          <w:spacing w:val="-11"/>
        </w:rPr>
        <w:t> </w:t>
      </w:r>
      <w:r>
        <w:rPr>
          <w:spacing w:val="-3"/>
        </w:rPr>
        <w:t>changes</w:t>
      </w:r>
      <w:r>
        <w:rPr>
          <w:spacing w:val="-12"/>
        </w:rPr>
        <w:t> </w:t>
      </w:r>
      <w:r>
        <w:rPr/>
        <w:t>in</w:t>
      </w:r>
      <w:r>
        <w:rPr>
          <w:spacing w:val="-11"/>
        </w:rPr>
        <w:t> </w:t>
      </w:r>
      <w:r>
        <w:rPr/>
        <w:t>the</w:t>
      </w:r>
      <w:r>
        <w:rPr>
          <w:spacing w:val="-11"/>
        </w:rPr>
        <w:t> </w:t>
      </w:r>
      <w:r>
        <w:rPr>
          <w:spacing w:val="-3"/>
        </w:rPr>
        <w:t>Apple</w:t>
      </w:r>
      <w:r>
        <w:rPr>
          <w:spacing w:val="-12"/>
        </w:rPr>
        <w:t> </w:t>
      </w:r>
      <w:r>
        <w:rPr>
          <w:spacing w:val="-3"/>
        </w:rPr>
        <w:t>Creek</w:t>
      </w:r>
      <w:r>
        <w:rPr>
          <w:spacing w:val="-12"/>
        </w:rPr>
        <w:t> </w:t>
      </w:r>
      <w:r>
        <w:rPr/>
        <w:t>Formation northwestward</w:t>
      </w:r>
      <w:r>
        <w:rPr>
          <w:spacing w:val="-15"/>
        </w:rPr>
        <w:t> </w:t>
      </w:r>
      <w:r>
        <w:rPr/>
        <w:t>into</w:t>
      </w:r>
      <w:r>
        <w:rPr>
          <w:spacing w:val="-14"/>
        </w:rPr>
        <w:t> </w:t>
      </w:r>
      <w:r>
        <w:rPr/>
        <w:t>the</w:t>
      </w:r>
      <w:r>
        <w:rPr>
          <w:spacing w:val="-14"/>
        </w:rPr>
        <w:t> </w:t>
      </w:r>
      <w:r>
        <w:rPr/>
        <w:t>"Cobalt</w:t>
      </w:r>
      <w:r>
        <w:rPr>
          <w:spacing w:val="-22"/>
        </w:rPr>
        <w:t> </w:t>
      </w:r>
      <w:r>
        <w:rPr>
          <w:spacing w:val="-4"/>
        </w:rPr>
        <w:t>Yellowjacket"</w:t>
      </w:r>
      <w:r>
        <w:rPr>
          <w:spacing w:val="-14"/>
        </w:rPr>
        <w:t> </w:t>
      </w:r>
      <w:r>
        <w:rPr/>
        <w:t>and</w:t>
      </w:r>
      <w:r>
        <w:rPr>
          <w:spacing w:val="-14"/>
        </w:rPr>
        <w:t> </w:t>
      </w:r>
      <w:r>
        <w:rPr/>
        <w:t>reconnoitered rocks in the Beaverhead Mountains mapped as Yellowjacket (Anderson, 1956; 1961; </w:t>
      </w:r>
      <w:r>
        <w:rPr>
          <w:spacing w:val="-3"/>
        </w:rPr>
        <w:t>Staatz, </w:t>
      </w:r>
      <w:r>
        <w:rPr/>
        <w:t>1973; 1979). </w:t>
      </w:r>
      <w:r>
        <w:rPr>
          <w:spacing w:val="-9"/>
        </w:rPr>
        <w:t>We </w:t>
      </w:r>
      <w:r>
        <w:rPr/>
        <w:t>also traversed and described the type section of the Gunsight and traversed a comparatively</w:t>
      </w:r>
      <w:r>
        <w:rPr>
          <w:spacing w:val="-8"/>
        </w:rPr>
        <w:t> </w:t>
      </w:r>
      <w:r>
        <w:rPr/>
        <w:t>well-exposed</w:t>
      </w:r>
      <w:r>
        <w:rPr>
          <w:spacing w:val="-8"/>
        </w:rPr>
        <w:t> </w:t>
      </w:r>
      <w:r>
        <w:rPr/>
        <w:t>section</w:t>
      </w:r>
      <w:r>
        <w:rPr>
          <w:spacing w:val="-7"/>
        </w:rPr>
        <w:t> </w:t>
      </w:r>
      <w:r>
        <w:rPr/>
        <w:t>of</w:t>
      </w:r>
      <w:r>
        <w:rPr>
          <w:spacing w:val="-8"/>
        </w:rPr>
        <w:t> </w:t>
      </w:r>
      <w:r>
        <w:rPr/>
        <w:t>the</w:t>
      </w:r>
      <w:r>
        <w:rPr>
          <w:spacing w:val="-16"/>
        </w:rPr>
        <w:t> </w:t>
      </w:r>
      <w:r>
        <w:rPr>
          <w:spacing w:val="-3"/>
        </w:rPr>
        <w:t>Yellowjacket</w:t>
      </w:r>
      <w:r>
        <w:rPr>
          <w:spacing w:val="-8"/>
        </w:rPr>
        <w:t> </w:t>
      </w:r>
      <w:r>
        <w:rPr/>
        <w:t>Forma- tion</w:t>
      </w:r>
      <w:r>
        <w:rPr>
          <w:spacing w:val="-15"/>
        </w:rPr>
        <w:t> </w:t>
      </w:r>
      <w:r>
        <w:rPr>
          <w:spacing w:val="-3"/>
        </w:rPr>
        <w:t>mapped</w:t>
      </w:r>
      <w:r>
        <w:rPr>
          <w:spacing w:val="-14"/>
        </w:rPr>
        <w:t> </w:t>
      </w:r>
      <w:r>
        <w:rPr/>
        <w:t>by</w:t>
      </w:r>
      <w:r>
        <w:rPr>
          <w:spacing w:val="-14"/>
        </w:rPr>
        <w:t> </w:t>
      </w:r>
      <w:r>
        <w:rPr/>
        <w:t>Ekren</w:t>
      </w:r>
      <w:r>
        <w:rPr>
          <w:spacing w:val="-14"/>
        </w:rPr>
        <w:t> </w:t>
      </w:r>
      <w:r>
        <w:rPr/>
        <w:t>(1981)</w:t>
      </w:r>
      <w:r>
        <w:rPr>
          <w:spacing w:val="-14"/>
        </w:rPr>
        <w:t> </w:t>
      </w:r>
      <w:r>
        <w:rPr/>
        <w:t>along</w:t>
      </w:r>
      <w:r>
        <w:rPr>
          <w:spacing w:val="-15"/>
        </w:rPr>
        <w:t> </w:t>
      </w:r>
      <w:r>
        <w:rPr/>
        <w:t>a</w:t>
      </w:r>
      <w:r>
        <w:rPr>
          <w:spacing w:val="-14"/>
        </w:rPr>
        <w:t> </w:t>
      </w:r>
      <w:r>
        <w:rPr/>
        <w:t>ridge</w:t>
      </w:r>
      <w:r>
        <w:rPr>
          <w:spacing w:val="-14"/>
        </w:rPr>
        <w:t> </w:t>
      </w:r>
      <w:r>
        <w:rPr/>
        <w:t>between</w:t>
      </w:r>
      <w:r>
        <w:rPr>
          <w:spacing w:val="-14"/>
        </w:rPr>
        <w:t> </w:t>
      </w:r>
      <w:r>
        <w:rPr>
          <w:spacing w:val="-3"/>
        </w:rPr>
        <w:t>Middle</w:t>
      </w:r>
      <w:r>
        <w:rPr>
          <w:spacing w:val="-14"/>
        </w:rPr>
        <w:t> </w:t>
      </w:r>
      <w:r>
        <w:rPr/>
        <w:t>Fork Peak and </w:t>
      </w:r>
      <w:r>
        <w:rPr>
          <w:spacing w:val="-4"/>
        </w:rPr>
        <w:t>Yellowjacket </w:t>
      </w:r>
      <w:r>
        <w:rPr>
          <w:spacing w:val="-3"/>
        </w:rPr>
        <w:t>Mountain </w:t>
      </w:r>
      <w:r>
        <w:rPr/>
        <w:t>(Fig. 4). </w:t>
      </w:r>
      <w:r>
        <w:rPr>
          <w:spacing w:val="-3"/>
        </w:rPr>
        <w:t>Armed </w:t>
      </w:r>
      <w:r>
        <w:rPr/>
        <w:t>with our </w:t>
      </w:r>
      <w:r>
        <w:rPr>
          <w:spacing w:val="-2"/>
        </w:rPr>
        <w:t>new </w:t>
      </w:r>
      <w:r>
        <w:rPr/>
        <w:t>stratigraphic</w:t>
      </w:r>
      <w:r>
        <w:rPr>
          <w:spacing w:val="-10"/>
        </w:rPr>
        <w:t> </w:t>
      </w:r>
      <w:r>
        <w:rPr/>
        <w:t>information,</w:t>
      </w:r>
      <w:r>
        <w:rPr>
          <w:spacing w:val="-10"/>
        </w:rPr>
        <w:t> </w:t>
      </w:r>
      <w:r>
        <w:rPr/>
        <w:t>we</w:t>
      </w:r>
      <w:r>
        <w:rPr>
          <w:spacing w:val="-10"/>
        </w:rPr>
        <w:t> </w:t>
      </w:r>
      <w:r>
        <w:rPr/>
        <w:t>visited</w:t>
      </w:r>
      <w:r>
        <w:rPr>
          <w:spacing w:val="-10"/>
        </w:rPr>
        <w:t> </w:t>
      </w:r>
      <w:r>
        <w:rPr/>
        <w:t>selected</w:t>
      </w:r>
      <w:r>
        <w:rPr>
          <w:spacing w:val="-10"/>
        </w:rPr>
        <w:t> </w:t>
      </w:r>
      <w:r>
        <w:rPr/>
        <w:t>areas</w:t>
      </w:r>
      <w:r>
        <w:rPr>
          <w:spacing w:val="-10"/>
        </w:rPr>
        <w:t> </w:t>
      </w:r>
      <w:r>
        <w:rPr/>
        <w:t>where</w:t>
      </w:r>
      <w:r>
        <w:rPr>
          <w:spacing w:val="-9"/>
        </w:rPr>
        <w:t> </w:t>
      </w:r>
      <w:r>
        <w:rPr/>
        <w:t>major thrust faults had been </w:t>
      </w:r>
      <w:r>
        <w:rPr>
          <w:spacing w:val="-3"/>
        </w:rPr>
        <w:t>mapped. </w:t>
      </w:r>
      <w:r>
        <w:rPr/>
        <w:t>Results of our investigation </w:t>
      </w:r>
      <w:r>
        <w:rPr>
          <w:spacing w:val="-2"/>
        </w:rPr>
        <w:t>are </w:t>
      </w:r>
      <w:r>
        <w:rPr/>
        <w:t>described </w:t>
      </w:r>
      <w:r>
        <w:rPr>
          <w:spacing w:val="-3"/>
        </w:rPr>
        <w:t>below, </w:t>
      </w:r>
      <w:r>
        <w:rPr/>
        <w:t>our simplified regional map and </w:t>
      </w:r>
      <w:r>
        <w:rPr>
          <w:spacing w:val="-2"/>
        </w:rPr>
        <w:t>correlations </w:t>
      </w:r>
      <w:r>
        <w:rPr/>
        <w:t>are shown in </w:t>
      </w:r>
      <w:r>
        <w:rPr>
          <w:spacing w:val="-3"/>
        </w:rPr>
        <w:t>Figures </w:t>
      </w:r>
      <w:r>
        <w:rPr/>
        <w:t>1 and 2, and our </w:t>
      </w:r>
      <w:r>
        <w:rPr>
          <w:spacing w:val="-3"/>
        </w:rPr>
        <w:t>measured </w:t>
      </w:r>
      <w:r>
        <w:rPr/>
        <w:t>sections are </w:t>
      </w:r>
      <w:r>
        <w:rPr>
          <w:spacing w:val="-2"/>
        </w:rPr>
        <w:t>de- </w:t>
      </w:r>
      <w:r>
        <w:rPr/>
        <w:t>scribed in Figures</w:t>
      </w:r>
      <w:r>
        <w:rPr>
          <w:spacing w:val="-13"/>
        </w:rPr>
        <w:t> </w:t>
      </w:r>
      <w:r>
        <w:rPr/>
        <w:t>4-8.</w:t>
      </w:r>
    </w:p>
    <w:p>
      <w:pPr>
        <w:pStyle w:val="BodyText"/>
        <w:spacing w:line="249" w:lineRule="auto" w:before="18"/>
        <w:ind w:left="398" w:right="906" w:firstLine="288"/>
        <w:jc w:val="both"/>
      </w:pPr>
      <w:r>
        <w:rPr>
          <w:spacing w:val="-5"/>
        </w:rPr>
        <w:t>Sedimentary structures </w:t>
      </w:r>
      <w:r>
        <w:rPr>
          <w:spacing w:val="-4"/>
        </w:rPr>
        <w:t>are the most </w:t>
      </w:r>
      <w:r>
        <w:rPr>
          <w:spacing w:val="-5"/>
        </w:rPr>
        <w:t>striking </w:t>
      </w:r>
      <w:r>
        <w:rPr>
          <w:spacing w:val="-4"/>
        </w:rPr>
        <w:t>and </w:t>
      </w:r>
      <w:r>
        <w:rPr>
          <w:spacing w:val="-5"/>
        </w:rPr>
        <w:t>probably most </w:t>
      </w:r>
      <w:r>
        <w:rPr>
          <w:spacing w:val="-4"/>
        </w:rPr>
        <w:t>definitive attribute </w:t>
      </w:r>
      <w:r>
        <w:rPr>
          <w:spacing w:val="-3"/>
        </w:rPr>
        <w:t>for </w:t>
      </w:r>
      <w:r>
        <w:rPr>
          <w:spacing w:val="-4"/>
        </w:rPr>
        <w:t>describing </w:t>
      </w:r>
      <w:r>
        <w:rPr>
          <w:spacing w:val="-3"/>
        </w:rPr>
        <w:t>and </w:t>
      </w:r>
      <w:r>
        <w:rPr>
          <w:spacing w:val="-4"/>
        </w:rPr>
        <w:t>delineating </w:t>
      </w:r>
      <w:r>
        <w:rPr>
          <w:spacing w:val="-3"/>
        </w:rPr>
        <w:t>Belt </w:t>
      </w:r>
      <w:r>
        <w:rPr>
          <w:spacing w:val="-4"/>
        </w:rPr>
        <w:t>rocks. Sedi- </w:t>
      </w:r>
      <w:r>
        <w:rPr>
          <w:spacing w:val="-5"/>
        </w:rPr>
        <w:t>mentary </w:t>
      </w:r>
      <w:r>
        <w:rPr>
          <w:spacing w:val="-4"/>
        </w:rPr>
        <w:t>structures along </w:t>
      </w:r>
      <w:r>
        <w:rPr>
          <w:spacing w:val="-3"/>
        </w:rPr>
        <w:t>with </w:t>
      </w:r>
      <w:r>
        <w:rPr>
          <w:spacing w:val="-4"/>
        </w:rPr>
        <w:t>grain size, </w:t>
      </w:r>
      <w:r>
        <w:rPr>
          <w:spacing w:val="-5"/>
        </w:rPr>
        <w:t>mineral </w:t>
      </w:r>
      <w:r>
        <w:rPr>
          <w:spacing w:val="-4"/>
        </w:rPr>
        <w:t>composition and </w:t>
      </w:r>
      <w:r>
        <w:rPr/>
        <w:t>color have been combined by </w:t>
      </w:r>
      <w:r>
        <w:rPr>
          <w:spacing w:val="-3"/>
        </w:rPr>
        <w:t>Winston (Winston, </w:t>
      </w:r>
      <w:r>
        <w:rPr/>
        <w:t>1986a; </w:t>
      </w:r>
      <w:r>
        <w:rPr>
          <w:spacing w:val="-5"/>
        </w:rPr>
        <w:t>Win- </w:t>
      </w:r>
      <w:r>
        <w:rPr/>
        <w:t>ston,</w:t>
      </w:r>
      <w:r>
        <w:rPr>
          <w:spacing w:val="-17"/>
        </w:rPr>
        <w:t> </w:t>
      </w:r>
      <w:r>
        <w:rPr/>
        <w:t>1989;</w:t>
      </w:r>
      <w:r>
        <w:rPr>
          <w:spacing w:val="-16"/>
        </w:rPr>
        <w:t> </w:t>
      </w:r>
      <w:r>
        <w:rPr/>
        <w:t>Link</w:t>
      </w:r>
      <w:r>
        <w:rPr>
          <w:spacing w:val="-16"/>
        </w:rPr>
        <w:t> </w:t>
      </w:r>
      <w:r>
        <w:rPr/>
        <w:t>et</w:t>
      </w:r>
      <w:r>
        <w:rPr>
          <w:spacing w:val="-17"/>
        </w:rPr>
        <w:t> </w:t>
      </w:r>
      <w:r>
        <w:rPr/>
        <w:t>al.,</w:t>
      </w:r>
      <w:r>
        <w:rPr>
          <w:spacing w:val="-16"/>
        </w:rPr>
        <w:t> </w:t>
      </w:r>
      <w:r>
        <w:rPr/>
        <w:t>1993)</w:t>
      </w:r>
      <w:r>
        <w:rPr>
          <w:spacing w:val="-16"/>
        </w:rPr>
        <w:t> </w:t>
      </w:r>
      <w:r>
        <w:rPr/>
        <w:t>into</w:t>
      </w:r>
      <w:r>
        <w:rPr>
          <w:spacing w:val="-17"/>
        </w:rPr>
        <w:t> </w:t>
      </w:r>
      <w:r>
        <w:rPr/>
        <w:t>a</w:t>
      </w:r>
      <w:r>
        <w:rPr>
          <w:spacing w:val="-16"/>
        </w:rPr>
        <w:t> </w:t>
      </w:r>
      <w:r>
        <w:rPr/>
        <w:t>classification</w:t>
      </w:r>
      <w:r>
        <w:rPr>
          <w:spacing w:val="-16"/>
        </w:rPr>
        <w:t> </w:t>
      </w:r>
      <w:r>
        <w:rPr/>
        <w:t>scheme</w:t>
      </w:r>
      <w:r>
        <w:rPr>
          <w:spacing w:val="-17"/>
        </w:rPr>
        <w:t> </w:t>
      </w:r>
      <w:r>
        <w:rPr/>
        <w:t>of</w:t>
      </w:r>
      <w:r>
        <w:rPr>
          <w:spacing w:val="-16"/>
        </w:rPr>
        <w:t> </w:t>
      </w:r>
      <w:r>
        <w:rPr/>
        <w:t>sedi- </w:t>
      </w:r>
      <w:r>
        <w:rPr>
          <w:spacing w:val="-3"/>
        </w:rPr>
        <w:t>ment </w:t>
      </w:r>
      <w:r>
        <w:rPr/>
        <w:t>types that are stacked through the </w:t>
      </w:r>
      <w:r>
        <w:rPr>
          <w:spacing w:val="-3"/>
        </w:rPr>
        <w:t>Belt </w:t>
      </w:r>
      <w:r>
        <w:rPr/>
        <w:t>stratigraphic </w:t>
      </w:r>
      <w:r>
        <w:rPr>
          <w:spacing w:val="-3"/>
        </w:rPr>
        <w:t>pile </w:t>
      </w:r>
      <w:r>
        <w:rPr/>
        <w:t>in recurrent</w:t>
      </w:r>
      <w:r>
        <w:rPr>
          <w:spacing w:val="-13"/>
        </w:rPr>
        <w:t> </w:t>
      </w:r>
      <w:r>
        <w:rPr>
          <w:spacing w:val="-3"/>
        </w:rPr>
        <w:t>patterns.</w:t>
      </w:r>
      <w:r>
        <w:rPr>
          <w:spacing w:val="-13"/>
        </w:rPr>
        <w:t> </w:t>
      </w:r>
      <w:r>
        <w:rPr/>
        <w:t>The</w:t>
      </w:r>
      <w:r>
        <w:rPr>
          <w:spacing w:val="-12"/>
        </w:rPr>
        <w:t> </w:t>
      </w:r>
      <w:r>
        <w:rPr>
          <w:spacing w:val="-3"/>
        </w:rPr>
        <w:t>nine</w:t>
      </w:r>
      <w:r>
        <w:rPr>
          <w:spacing w:val="-13"/>
        </w:rPr>
        <w:t> </w:t>
      </w:r>
      <w:r>
        <w:rPr/>
        <w:t>sediment</w:t>
      </w:r>
      <w:r>
        <w:rPr>
          <w:spacing w:val="-12"/>
        </w:rPr>
        <w:t> </w:t>
      </w:r>
      <w:r>
        <w:rPr/>
        <w:t>types</w:t>
      </w:r>
      <w:r>
        <w:rPr>
          <w:spacing w:val="-13"/>
        </w:rPr>
        <w:t> </w:t>
      </w:r>
      <w:r>
        <w:rPr/>
        <w:t>that</w:t>
      </w:r>
      <w:r>
        <w:rPr>
          <w:spacing w:val="-12"/>
        </w:rPr>
        <w:t> </w:t>
      </w:r>
      <w:r>
        <w:rPr>
          <w:spacing w:val="-3"/>
        </w:rPr>
        <w:t>occur</w:t>
      </w:r>
      <w:r>
        <w:rPr>
          <w:spacing w:val="-13"/>
        </w:rPr>
        <w:t> </w:t>
      </w:r>
      <w:r>
        <w:rPr/>
        <w:t>commonly in the </w:t>
      </w:r>
      <w:r>
        <w:rPr>
          <w:spacing w:val="-3"/>
        </w:rPr>
        <w:t>Middle </w:t>
      </w:r>
      <w:r>
        <w:rPr/>
        <w:t>Proterozoic rocks of east-central Idaho are dia- </w:t>
      </w:r>
      <w:r>
        <w:rPr>
          <w:spacing w:val="-3"/>
        </w:rPr>
        <w:t>grammed </w:t>
      </w:r>
      <w:r>
        <w:rPr/>
        <w:t>in </w:t>
      </w:r>
      <w:r>
        <w:rPr>
          <w:spacing w:val="-3"/>
        </w:rPr>
        <w:t>Figure </w:t>
      </w:r>
      <w:r>
        <w:rPr/>
        <w:t>3. </w:t>
      </w:r>
      <w:r>
        <w:rPr>
          <w:spacing w:val="-3"/>
        </w:rPr>
        <w:t>Formations </w:t>
      </w:r>
      <w:r>
        <w:rPr/>
        <w:t>of the </w:t>
      </w:r>
      <w:r>
        <w:rPr>
          <w:spacing w:val="-3"/>
        </w:rPr>
        <w:t>Lemhi Group, </w:t>
      </w:r>
      <w:r>
        <w:rPr/>
        <w:t>and </w:t>
      </w:r>
      <w:r>
        <w:rPr>
          <w:spacing w:val="-2"/>
        </w:rPr>
        <w:t>the </w:t>
      </w:r>
      <w:r>
        <w:rPr>
          <w:spacing w:val="-4"/>
        </w:rPr>
        <w:t>Yellowjacket, </w:t>
      </w:r>
      <w:r>
        <w:rPr/>
        <w:t>Swauger and Lawson Creek formations are de- scribed below in terms of sediment</w:t>
      </w:r>
      <w:r>
        <w:rPr>
          <w:spacing w:val="-22"/>
        </w:rPr>
        <w:t> </w:t>
      </w:r>
      <w:r>
        <w:rPr/>
        <w:t>types.</w:t>
      </w:r>
    </w:p>
    <w:p>
      <w:pPr>
        <w:pStyle w:val="BodyText"/>
        <w:spacing w:before="3"/>
        <w:rPr>
          <w:sz w:val="21"/>
        </w:rPr>
      </w:pPr>
    </w:p>
    <w:p>
      <w:pPr>
        <w:pStyle w:val="Heading2"/>
        <w:ind w:left="398"/>
      </w:pPr>
      <w:r>
        <w:rPr/>
        <w:t>Inyo Creek Formation</w:t>
      </w:r>
    </w:p>
    <w:p>
      <w:pPr>
        <w:pStyle w:val="BodyText"/>
        <w:spacing w:line="249" w:lineRule="auto" w:before="44"/>
        <w:ind w:left="398" w:right="899" w:firstLine="288"/>
        <w:jc w:val="both"/>
      </w:pPr>
      <w:r>
        <w:rPr/>
        <w:t>The Inyo Creek Formation is exposed in the headwaters of </w:t>
      </w:r>
      <w:r>
        <w:rPr>
          <w:spacing w:val="-3"/>
        </w:rPr>
        <w:t>Inyo</w:t>
      </w:r>
      <w:r>
        <w:rPr>
          <w:spacing w:val="-14"/>
        </w:rPr>
        <w:t> </w:t>
      </w:r>
      <w:r>
        <w:rPr>
          <w:spacing w:val="-4"/>
        </w:rPr>
        <w:t>Creek</w:t>
      </w:r>
      <w:r>
        <w:rPr>
          <w:spacing w:val="-14"/>
        </w:rPr>
        <w:t> </w:t>
      </w:r>
      <w:r>
        <w:rPr>
          <w:spacing w:val="-3"/>
        </w:rPr>
        <w:t>east</w:t>
      </w:r>
      <w:r>
        <w:rPr>
          <w:spacing w:val="-13"/>
        </w:rPr>
        <w:t> </w:t>
      </w:r>
      <w:r>
        <w:rPr/>
        <w:t>of</w:t>
      </w:r>
      <w:r>
        <w:rPr>
          <w:spacing w:val="-13"/>
        </w:rPr>
        <w:t> </w:t>
      </w:r>
      <w:r>
        <w:rPr>
          <w:spacing w:val="-4"/>
        </w:rPr>
        <w:t>Patterson,</w:t>
      </w:r>
      <w:r>
        <w:rPr>
          <w:spacing w:val="-14"/>
        </w:rPr>
        <w:t> </w:t>
      </w:r>
      <w:r>
        <w:rPr/>
        <w:t>on</w:t>
      </w:r>
      <w:r>
        <w:rPr>
          <w:spacing w:val="-13"/>
        </w:rPr>
        <w:t> </w:t>
      </w:r>
      <w:r>
        <w:rPr/>
        <w:t>the</w:t>
      </w:r>
      <w:r>
        <w:rPr>
          <w:spacing w:val="-13"/>
        </w:rPr>
        <w:t> </w:t>
      </w:r>
      <w:r>
        <w:rPr>
          <w:spacing w:val="-3"/>
        </w:rPr>
        <w:t>west</w:t>
      </w:r>
      <w:r>
        <w:rPr>
          <w:spacing w:val="-15"/>
        </w:rPr>
        <w:t> </w:t>
      </w:r>
      <w:r>
        <w:rPr>
          <w:spacing w:val="-3"/>
        </w:rPr>
        <w:t>side</w:t>
      </w:r>
      <w:r>
        <w:rPr>
          <w:spacing w:val="-13"/>
        </w:rPr>
        <w:t> </w:t>
      </w:r>
      <w:r>
        <w:rPr/>
        <w:t>of</w:t>
      </w:r>
      <w:r>
        <w:rPr>
          <w:spacing w:val="-13"/>
        </w:rPr>
        <w:t> </w:t>
      </w:r>
      <w:r>
        <w:rPr/>
        <w:t>the</w:t>
      </w:r>
      <w:r>
        <w:rPr>
          <w:spacing w:val="-13"/>
        </w:rPr>
        <w:t> </w:t>
      </w:r>
      <w:r>
        <w:rPr>
          <w:spacing w:val="-4"/>
        </w:rPr>
        <w:t>Lemhi</w:t>
      </w:r>
      <w:r>
        <w:rPr>
          <w:spacing w:val="-14"/>
        </w:rPr>
        <w:t> </w:t>
      </w:r>
      <w:r>
        <w:rPr>
          <w:spacing w:val="-3"/>
        </w:rPr>
        <w:t>Range, </w:t>
      </w:r>
      <w:r>
        <w:rPr/>
        <w:t>and has not been mapped elsewhere. </w:t>
      </w:r>
      <w:r>
        <w:rPr>
          <w:spacing w:val="-4"/>
        </w:rPr>
        <w:t>Ruppel's </w:t>
      </w:r>
      <w:r>
        <w:rPr/>
        <w:t>(1975) type sec- tion</w:t>
      </w:r>
      <w:r>
        <w:rPr>
          <w:spacing w:val="-11"/>
        </w:rPr>
        <w:t> </w:t>
      </w:r>
      <w:r>
        <w:rPr/>
        <w:t>(Fig.</w:t>
      </w:r>
      <w:r>
        <w:rPr>
          <w:spacing w:val="-11"/>
        </w:rPr>
        <w:t> </w:t>
      </w:r>
      <w:r>
        <w:rPr/>
        <w:t>5)</w:t>
      </w:r>
      <w:r>
        <w:rPr>
          <w:spacing w:val="-11"/>
        </w:rPr>
        <w:t> </w:t>
      </w:r>
      <w:r>
        <w:rPr/>
        <w:t>includes</w:t>
      </w:r>
      <w:r>
        <w:rPr>
          <w:spacing w:val="-11"/>
        </w:rPr>
        <w:t> </w:t>
      </w:r>
      <w:r>
        <w:rPr/>
        <w:t>the</w:t>
      </w:r>
      <w:r>
        <w:rPr>
          <w:spacing w:val="-11"/>
        </w:rPr>
        <w:t> </w:t>
      </w:r>
      <w:r>
        <w:rPr/>
        <w:t>uppermost</w:t>
      </w:r>
      <w:r>
        <w:rPr>
          <w:spacing w:val="-11"/>
        </w:rPr>
        <w:t> </w:t>
      </w:r>
      <w:r>
        <w:rPr/>
        <w:t>1,300</w:t>
      </w:r>
      <w:r>
        <w:rPr>
          <w:spacing w:val="-11"/>
        </w:rPr>
        <w:t> </w:t>
      </w:r>
      <w:r>
        <w:rPr/>
        <w:t>ft</w:t>
      </w:r>
      <w:r>
        <w:rPr>
          <w:spacing w:val="-11"/>
        </w:rPr>
        <w:t> </w:t>
      </w:r>
      <w:r>
        <w:rPr/>
        <w:t>(395</w:t>
      </w:r>
      <w:r>
        <w:rPr>
          <w:spacing w:val="-11"/>
        </w:rPr>
        <w:t> </w:t>
      </w:r>
      <w:r>
        <w:rPr/>
        <w:t>m)</w:t>
      </w:r>
      <w:r>
        <w:rPr>
          <w:spacing w:val="-11"/>
        </w:rPr>
        <w:t> </w:t>
      </w:r>
      <w:r>
        <w:rPr/>
        <w:t>of</w:t>
      </w:r>
      <w:r>
        <w:rPr>
          <w:spacing w:val="-11"/>
        </w:rPr>
        <w:t> </w:t>
      </w:r>
      <w:r>
        <w:rPr/>
        <w:t>the</w:t>
      </w:r>
      <w:r>
        <w:rPr>
          <w:spacing w:val="-11"/>
        </w:rPr>
        <w:t> </w:t>
      </w:r>
      <w:r>
        <w:rPr/>
        <w:t>thick </w:t>
      </w:r>
      <w:r>
        <w:rPr>
          <w:spacing w:val="-3"/>
        </w:rPr>
        <w:t>arenite unit that characterizes </w:t>
      </w:r>
      <w:r>
        <w:rPr/>
        <w:t>the </w:t>
      </w:r>
      <w:r>
        <w:rPr>
          <w:spacing w:val="-3"/>
        </w:rPr>
        <w:t>mapped Inyo Creek Formation. </w:t>
      </w:r>
      <w:r>
        <w:rPr/>
        <w:t>It is principally composed of 20 to 80 cm thick, tabular beds of </w:t>
      </w:r>
      <w:r>
        <w:rPr>
          <w:spacing w:val="-3"/>
        </w:rPr>
        <w:t>flat-laminated, </w:t>
      </w:r>
      <w:r>
        <w:rPr>
          <w:spacing w:val="-4"/>
        </w:rPr>
        <w:t>well-sorted </w:t>
      </w:r>
      <w:r>
        <w:rPr>
          <w:spacing w:val="-3"/>
        </w:rPr>
        <w:t>fine-grained feldspathic quartz arenite </w:t>
      </w:r>
      <w:r>
        <w:rPr/>
        <w:t>with climbing ripples at the tops of some beds. These rocks be- long</w:t>
      </w:r>
      <w:r>
        <w:rPr>
          <w:spacing w:val="-13"/>
        </w:rPr>
        <w:t> </w:t>
      </w:r>
      <w:r>
        <w:rPr/>
        <w:t>to</w:t>
      </w:r>
      <w:r>
        <w:rPr>
          <w:spacing w:val="-12"/>
        </w:rPr>
        <w:t> </w:t>
      </w:r>
      <w:r>
        <w:rPr/>
        <w:t>the</w:t>
      </w:r>
      <w:r>
        <w:rPr>
          <w:spacing w:val="-12"/>
        </w:rPr>
        <w:t> </w:t>
      </w:r>
      <w:r>
        <w:rPr/>
        <w:t>flat-laminated</w:t>
      </w:r>
      <w:r>
        <w:rPr>
          <w:spacing w:val="-12"/>
        </w:rPr>
        <w:t> </w:t>
      </w:r>
      <w:r>
        <w:rPr/>
        <w:t>sand</w:t>
      </w:r>
      <w:r>
        <w:rPr>
          <w:spacing w:val="-12"/>
        </w:rPr>
        <w:t> </w:t>
      </w:r>
      <w:r>
        <w:rPr/>
        <w:t>sediment</w:t>
      </w:r>
      <w:r>
        <w:rPr>
          <w:spacing w:val="-12"/>
        </w:rPr>
        <w:t> </w:t>
      </w:r>
      <w:r>
        <w:rPr/>
        <w:t>type.</w:t>
      </w:r>
      <w:r>
        <w:rPr>
          <w:spacing w:val="-12"/>
        </w:rPr>
        <w:t> </w:t>
      </w:r>
      <w:r>
        <w:rPr>
          <w:spacing w:val="-3"/>
        </w:rPr>
        <w:t>Somewhat</w:t>
      </w:r>
      <w:r>
        <w:rPr>
          <w:spacing w:val="-13"/>
        </w:rPr>
        <w:t> </w:t>
      </w:r>
      <w:r>
        <w:rPr>
          <w:spacing w:val="-3"/>
        </w:rPr>
        <w:t>thicker,</w:t>
      </w:r>
    </w:p>
    <w:p>
      <w:pPr>
        <w:spacing w:after="0" w:line="249" w:lineRule="auto"/>
        <w:jc w:val="both"/>
        <w:sectPr>
          <w:type w:val="continuous"/>
          <w:pgSz w:w="12240" w:h="15840"/>
          <w:pgMar w:top="600" w:bottom="280" w:left="0" w:right="0"/>
          <w:cols w:num="2" w:equalWidth="0">
            <w:col w:w="5810" w:space="40"/>
            <w:col w:w="6390"/>
          </w:cols>
        </w:sectPr>
      </w:pPr>
    </w:p>
    <w:p>
      <w:pPr>
        <w:pStyle w:val="BodyText"/>
      </w:pPr>
      <w:r>
        <w:rPr/>
        <w:pict>
          <v:shape style="position:absolute;margin-left:746.094727pt;margin-top:133.520004pt;width:13.6pt;height:355.95pt;mso-position-horizontal-relative:page;mso-position-vertical-relative:page;z-index:251717632" type="#_x0000_t202" filled="false" stroked="false">
            <v:textbox inset="0,0,0,0" style="layout-flow:vertical">
              <w:txbxContent>
                <w:p>
                  <w:pPr>
                    <w:spacing w:before="16"/>
                    <w:ind w:left="20" w:right="0" w:firstLine="0"/>
                    <w:jc w:val="left"/>
                    <w:rPr>
                      <w:i/>
                      <w:sz w:val="20"/>
                    </w:rPr>
                  </w:pPr>
                  <w:r>
                    <w:rPr>
                      <w:i/>
                      <w:spacing w:val="-3"/>
                      <w:sz w:val="20"/>
                    </w:rPr>
                    <w:t>Winston, </w:t>
                  </w:r>
                  <w:r>
                    <w:rPr>
                      <w:i/>
                      <w:sz w:val="20"/>
                    </w:rPr>
                    <w:t>Link and </w:t>
                  </w:r>
                  <w:r>
                    <w:rPr>
                      <w:i/>
                      <w:spacing w:val="-3"/>
                      <w:sz w:val="20"/>
                    </w:rPr>
                    <w:t>Hathaway </w:t>
                  </w:r>
                  <w:r>
                    <w:rPr>
                      <w:i/>
                      <w:sz w:val="20"/>
                    </w:rPr>
                    <w:t>-- The </w:t>
                  </w:r>
                  <w:r>
                    <w:rPr>
                      <w:i/>
                      <w:spacing w:val="-4"/>
                      <w:sz w:val="20"/>
                    </w:rPr>
                    <w:t>Yellow}acket </w:t>
                  </w:r>
                  <w:r>
                    <w:rPr>
                      <w:i/>
                      <w:sz w:val="20"/>
                    </w:rPr>
                    <w:t>is Not the </w:t>
                  </w:r>
                  <w:r>
                    <w:rPr>
                      <w:i/>
                      <w:spacing w:val="-3"/>
                      <w:sz w:val="20"/>
                    </w:rPr>
                    <w:t>Prichard </w:t>
                  </w:r>
                  <w:r>
                    <w:rPr>
                      <w:i/>
                      <w:sz w:val="20"/>
                    </w:rPr>
                    <w:t>and </w:t>
                  </w:r>
                  <w:r>
                    <w:rPr>
                      <w:i/>
                      <w:spacing w:val="-3"/>
                      <w:sz w:val="20"/>
                    </w:rPr>
                    <w:t>Other Heresies</w:t>
                  </w:r>
                </w:p>
              </w:txbxContent>
            </v:textbox>
            <w10:wrap type="none"/>
          </v:shape>
        </w:pict>
      </w:r>
      <w:r>
        <w:rPr/>
        <w:pict>
          <v:shape style="position:absolute;margin-left:744.414734pt;margin-top:560.479980pt;width:13.6pt;height:7.1pt;mso-position-horizontal-relative:page;mso-position-vertical-relative:page;z-index:251718656" type="#_x0000_t202" filled="false" stroked="false">
            <v:textbox inset="0,0,0,0" style="layout-flow:vertical">
              <w:txbxContent>
                <w:p>
                  <w:pPr>
                    <w:spacing w:before="16"/>
                    <w:ind w:left="20" w:right="0" w:firstLine="0"/>
                    <w:jc w:val="left"/>
                    <w:rPr>
                      <w:i/>
                      <w:sz w:val="20"/>
                    </w:rPr>
                  </w:pPr>
                  <w:r>
                    <w:rPr>
                      <w:i/>
                      <w:w w:val="101"/>
                      <w:sz w:val="20"/>
                    </w:rPr>
                    <w:t>9</w:t>
                  </w:r>
                </w:p>
              </w:txbxContent>
            </v:textbox>
            <w10:wrap type="none"/>
          </v:shape>
        </w:pict>
      </w:r>
    </w:p>
    <w:p>
      <w:pPr>
        <w:pStyle w:val="BodyText"/>
      </w:pPr>
    </w:p>
    <w:p>
      <w:pPr>
        <w:pStyle w:val="BodyText"/>
      </w:pPr>
    </w:p>
    <w:p>
      <w:pPr>
        <w:pStyle w:val="BodyText"/>
        <w:rPr>
          <w:sz w:val="22"/>
        </w:rPr>
      </w:pPr>
    </w:p>
    <w:p>
      <w:pPr>
        <w:pStyle w:val="BodyText"/>
        <w:ind w:left="101"/>
      </w:pPr>
      <w:r>
        <w:rPr/>
        <w:drawing>
          <wp:inline distT="0" distB="0" distL="0" distR="0">
            <wp:extent cx="8316234" cy="5843016"/>
            <wp:effectExtent l="0" t="0" r="0" b="0"/>
            <wp:docPr id="3" name="image88.png"/>
            <wp:cNvGraphicFramePr>
              <a:graphicFrameLocks noChangeAspect="1"/>
            </wp:cNvGraphicFramePr>
            <a:graphic>
              <a:graphicData uri="http://schemas.openxmlformats.org/drawingml/2006/picture">
                <pic:pic>
                  <pic:nvPicPr>
                    <pic:cNvPr id="4" name="image88.png"/>
                    <pic:cNvPicPr/>
                  </pic:nvPicPr>
                  <pic:blipFill>
                    <a:blip r:embed="rId92" cstate="print"/>
                    <a:stretch>
                      <a:fillRect/>
                    </a:stretch>
                  </pic:blipFill>
                  <pic:spPr>
                    <a:xfrm>
                      <a:off x="0" y="0"/>
                      <a:ext cx="8316234" cy="5843016"/>
                    </a:xfrm>
                    <a:prstGeom prst="rect">
                      <a:avLst/>
                    </a:prstGeom>
                  </pic:spPr>
                </pic:pic>
              </a:graphicData>
            </a:graphic>
          </wp:inline>
        </w:drawing>
      </w:r>
      <w:r>
        <w:rPr/>
      </w:r>
    </w:p>
    <w:p>
      <w:pPr>
        <w:pStyle w:val="BodyText"/>
      </w:pPr>
    </w:p>
    <w:p>
      <w:pPr>
        <w:pStyle w:val="BodyText"/>
        <w:spacing w:before="1"/>
        <w:rPr>
          <w:sz w:val="23"/>
        </w:rPr>
      </w:pPr>
    </w:p>
    <w:p>
      <w:pPr>
        <w:spacing w:before="0"/>
        <w:ind w:left="1891" w:right="0" w:firstLine="0"/>
        <w:jc w:val="left"/>
        <w:rPr>
          <w:i/>
          <w:sz w:val="18"/>
        </w:rPr>
      </w:pPr>
      <w:r>
        <w:rPr>
          <w:i/>
          <w:sz w:val="18"/>
        </w:rPr>
        <w:t>Figure 3. Principal sediment types occurring in the Belt Supergroup formations of east-central Idaho and western Montana.</w:t>
      </w:r>
    </w:p>
    <w:p>
      <w:pPr>
        <w:spacing w:after="0"/>
        <w:jc w:val="left"/>
        <w:rPr>
          <w:sz w:val="18"/>
        </w:rPr>
        <w:sectPr>
          <w:pgSz w:w="15840" w:h="12240" w:orient="landscape"/>
          <w:pgMar w:top="0" w:bottom="280" w:left="1080" w:right="1460"/>
        </w:sectPr>
      </w:pPr>
    </w:p>
    <w:p>
      <w:pPr>
        <w:tabs>
          <w:tab w:pos="3703" w:val="left" w:leader="none"/>
        </w:tabs>
        <w:spacing w:before="86"/>
        <w:ind w:left="215" w:right="0" w:firstLine="0"/>
        <w:jc w:val="left"/>
        <w:rPr>
          <w:i/>
          <w:sz w:val="20"/>
        </w:rPr>
      </w:pPr>
      <w:r>
        <w:rPr>
          <w:i/>
          <w:spacing w:val="-3"/>
          <w:w w:val="202"/>
          <w:position w:val="-3"/>
          <w:sz w:val="20"/>
        </w:rPr>
        <w:t> </w:t>
      </w:r>
      <w:r>
        <w:rPr>
          <w:i/>
          <w:w w:val="202"/>
          <w:position w:val="-3"/>
          <w:sz w:val="20"/>
        </w:rPr>
        <w:t> </w:t>
      </w:r>
      <w:r>
        <w:rPr>
          <w:i/>
          <w:position w:val="-3"/>
          <w:sz w:val="20"/>
        </w:rPr>
        <w:tab/>
      </w:r>
      <w:r>
        <w:rPr>
          <w:i/>
          <w:spacing w:val="-3"/>
          <w:w w:val="130"/>
          <w:sz w:val="20"/>
        </w:rPr>
        <w:t>  </w:t>
      </w:r>
      <w:r>
        <w:rPr>
          <w:i/>
          <w:spacing w:val="-3"/>
          <w:w w:val="115"/>
          <w:sz w:val="20"/>
        </w:rPr>
        <w:t>ide </w:t>
      </w:r>
      <w:r>
        <w:rPr>
          <w:i/>
          <w:w w:val="115"/>
          <w:sz w:val="20"/>
        </w:rPr>
        <w:t>ook to the </w:t>
      </w:r>
      <w:r>
        <w:rPr>
          <w:i/>
          <w:spacing w:val="-3"/>
          <w:w w:val="115"/>
          <w:sz w:val="20"/>
        </w:rPr>
        <w:t>eolo </w:t>
      </w:r>
      <w:r>
        <w:rPr>
          <w:i/>
          <w:w w:val="115"/>
          <w:sz w:val="20"/>
        </w:rPr>
        <w:t>y </w:t>
      </w:r>
      <w:r>
        <w:rPr>
          <w:i/>
          <w:spacing w:val="-3"/>
          <w:w w:val="115"/>
          <w:sz w:val="20"/>
        </w:rPr>
        <w:t>o</w:t>
      </w:r>
      <w:r>
        <w:rPr>
          <w:i/>
          <w:spacing w:val="51"/>
          <w:w w:val="115"/>
          <w:sz w:val="20"/>
        </w:rPr>
        <w:t> </w:t>
      </w:r>
      <w:r>
        <w:rPr>
          <w:i/>
          <w:spacing w:val="-3"/>
          <w:w w:val="115"/>
          <w:sz w:val="20"/>
        </w:rPr>
        <w:t>astern</w:t>
      </w:r>
      <w:r>
        <w:rPr>
          <w:i/>
          <w:spacing w:val="31"/>
          <w:w w:val="115"/>
          <w:sz w:val="20"/>
        </w:rPr>
        <w:t> </w:t>
      </w:r>
      <w:r>
        <w:rPr>
          <w:i/>
          <w:w w:val="115"/>
          <w:sz w:val="20"/>
        </w:rPr>
        <w:t>daho</w:t>
      </w:r>
    </w:p>
    <w:p>
      <w:pPr>
        <w:pStyle w:val="BodyText"/>
        <w:rPr>
          <w:i/>
        </w:rPr>
      </w:pPr>
    </w:p>
    <w:p>
      <w:pPr>
        <w:pStyle w:val="BodyText"/>
        <w:rPr>
          <w:i/>
          <w:sz w:val="10"/>
        </w:rPr>
      </w:pPr>
      <w:r>
        <w:rPr/>
        <w:drawing>
          <wp:anchor distT="0" distB="0" distL="0" distR="0" allowOverlap="1" layoutInCell="1" locked="0" behindDoc="0" simplePos="0" relativeHeight="60">
            <wp:simplePos x="0" y="0"/>
            <wp:positionH relativeFrom="page">
              <wp:posOffset>704215</wp:posOffset>
            </wp:positionH>
            <wp:positionV relativeFrom="paragraph">
              <wp:posOffset>97814</wp:posOffset>
            </wp:positionV>
            <wp:extent cx="6111821" cy="5240274"/>
            <wp:effectExtent l="0" t="0" r="0" b="0"/>
            <wp:wrapTopAndBottom/>
            <wp:docPr id="5" name="image89.png"/>
            <wp:cNvGraphicFramePr>
              <a:graphicFrameLocks noChangeAspect="1"/>
            </wp:cNvGraphicFramePr>
            <a:graphic>
              <a:graphicData uri="http://schemas.openxmlformats.org/drawingml/2006/picture">
                <pic:pic>
                  <pic:nvPicPr>
                    <pic:cNvPr id="6" name="image89.png"/>
                    <pic:cNvPicPr/>
                  </pic:nvPicPr>
                  <pic:blipFill>
                    <a:blip r:embed="rId93" cstate="print"/>
                    <a:stretch>
                      <a:fillRect/>
                    </a:stretch>
                  </pic:blipFill>
                  <pic:spPr>
                    <a:xfrm>
                      <a:off x="0" y="0"/>
                      <a:ext cx="6111821" cy="5240274"/>
                    </a:xfrm>
                    <a:prstGeom prst="rect">
                      <a:avLst/>
                    </a:prstGeom>
                  </pic:spPr>
                </pic:pic>
              </a:graphicData>
            </a:graphic>
          </wp:anchor>
        </w:drawing>
      </w:r>
    </w:p>
    <w:p>
      <w:pPr>
        <w:spacing w:line="249" w:lineRule="auto" w:before="58"/>
        <w:ind w:left="1334" w:right="1144" w:hanging="288"/>
        <w:jc w:val="both"/>
        <w:rPr>
          <w:i/>
          <w:sz w:val="18"/>
        </w:rPr>
      </w:pPr>
      <w:r>
        <w:rPr>
          <w:i/>
          <w:sz w:val="18"/>
        </w:rPr>
        <w:t>Figure</w:t>
      </w:r>
      <w:r>
        <w:rPr>
          <w:i/>
          <w:spacing w:val="-16"/>
          <w:sz w:val="18"/>
        </w:rPr>
        <w:t> </w:t>
      </w:r>
      <w:r>
        <w:rPr>
          <w:i/>
          <w:sz w:val="18"/>
        </w:rPr>
        <w:t>4.</w:t>
      </w:r>
      <w:r>
        <w:rPr>
          <w:i/>
          <w:spacing w:val="-15"/>
          <w:sz w:val="18"/>
        </w:rPr>
        <w:t> </w:t>
      </w:r>
      <w:r>
        <w:rPr>
          <w:i/>
          <w:sz w:val="18"/>
        </w:rPr>
        <w:t>Traversed</w:t>
      </w:r>
      <w:r>
        <w:rPr>
          <w:i/>
          <w:spacing w:val="-15"/>
          <w:sz w:val="18"/>
        </w:rPr>
        <w:t> </w:t>
      </w:r>
      <w:r>
        <w:rPr>
          <w:i/>
          <w:sz w:val="18"/>
        </w:rPr>
        <w:t>section</w:t>
      </w:r>
      <w:r>
        <w:rPr>
          <w:i/>
          <w:spacing w:val="-15"/>
          <w:sz w:val="18"/>
        </w:rPr>
        <w:t> </w:t>
      </w:r>
      <w:r>
        <w:rPr>
          <w:i/>
          <w:sz w:val="18"/>
        </w:rPr>
        <w:t>along</w:t>
      </w:r>
      <w:r>
        <w:rPr>
          <w:i/>
          <w:spacing w:val="-15"/>
          <w:sz w:val="18"/>
        </w:rPr>
        <w:t> </w:t>
      </w:r>
      <w:r>
        <w:rPr>
          <w:i/>
          <w:sz w:val="18"/>
        </w:rPr>
        <w:t>a</w:t>
      </w:r>
      <w:r>
        <w:rPr>
          <w:i/>
          <w:spacing w:val="-15"/>
          <w:sz w:val="18"/>
        </w:rPr>
        <w:t> </w:t>
      </w:r>
      <w:r>
        <w:rPr>
          <w:i/>
          <w:sz w:val="18"/>
        </w:rPr>
        <w:t>ridge</w:t>
      </w:r>
      <w:r>
        <w:rPr>
          <w:i/>
          <w:spacing w:val="-15"/>
          <w:sz w:val="18"/>
        </w:rPr>
        <w:t> </w:t>
      </w:r>
      <w:r>
        <w:rPr>
          <w:i/>
          <w:sz w:val="18"/>
        </w:rPr>
        <w:t>north</w:t>
      </w:r>
      <w:r>
        <w:rPr>
          <w:i/>
          <w:spacing w:val="-15"/>
          <w:sz w:val="18"/>
        </w:rPr>
        <w:t> </w:t>
      </w:r>
      <w:r>
        <w:rPr>
          <w:i/>
          <w:sz w:val="18"/>
        </w:rPr>
        <w:t>of</w:t>
      </w:r>
      <w:r>
        <w:rPr>
          <w:i/>
          <w:spacing w:val="-15"/>
          <w:sz w:val="18"/>
        </w:rPr>
        <w:t> </w:t>
      </w:r>
      <w:r>
        <w:rPr>
          <w:i/>
          <w:sz w:val="18"/>
        </w:rPr>
        <w:t>Middle</w:t>
      </w:r>
      <w:r>
        <w:rPr>
          <w:i/>
          <w:spacing w:val="-15"/>
          <w:sz w:val="18"/>
        </w:rPr>
        <w:t> </w:t>
      </w:r>
      <w:r>
        <w:rPr>
          <w:i/>
          <w:sz w:val="18"/>
        </w:rPr>
        <w:t>Fork</w:t>
      </w:r>
      <w:r>
        <w:rPr>
          <w:i/>
          <w:spacing w:val="-15"/>
          <w:sz w:val="18"/>
        </w:rPr>
        <w:t> </w:t>
      </w:r>
      <w:r>
        <w:rPr>
          <w:i/>
          <w:sz w:val="18"/>
        </w:rPr>
        <w:t>Peak,</w:t>
      </w:r>
      <w:r>
        <w:rPr>
          <w:i/>
          <w:spacing w:val="-15"/>
          <w:sz w:val="18"/>
        </w:rPr>
        <w:t> </w:t>
      </w:r>
      <w:r>
        <w:rPr>
          <w:i/>
          <w:sz w:val="18"/>
        </w:rPr>
        <w:t>mapped</w:t>
      </w:r>
      <w:r>
        <w:rPr>
          <w:i/>
          <w:spacing w:val="-15"/>
          <w:sz w:val="18"/>
        </w:rPr>
        <w:t> </w:t>
      </w:r>
      <w:r>
        <w:rPr>
          <w:i/>
          <w:sz w:val="18"/>
        </w:rPr>
        <w:t>as</w:t>
      </w:r>
      <w:r>
        <w:rPr>
          <w:i/>
          <w:spacing w:val="-15"/>
          <w:sz w:val="18"/>
        </w:rPr>
        <w:t> </w:t>
      </w:r>
      <w:r>
        <w:rPr>
          <w:i/>
          <w:sz w:val="18"/>
        </w:rPr>
        <w:t>being</w:t>
      </w:r>
      <w:r>
        <w:rPr>
          <w:i/>
          <w:spacing w:val="-15"/>
          <w:sz w:val="18"/>
        </w:rPr>
        <w:t> </w:t>
      </w:r>
      <w:r>
        <w:rPr>
          <w:i/>
          <w:sz w:val="18"/>
        </w:rPr>
        <w:t>continuous</w:t>
      </w:r>
      <w:r>
        <w:rPr>
          <w:i/>
          <w:spacing w:val="-15"/>
          <w:sz w:val="18"/>
        </w:rPr>
        <w:t> </w:t>
      </w:r>
      <w:r>
        <w:rPr>
          <w:i/>
          <w:sz w:val="18"/>
        </w:rPr>
        <w:t>with</w:t>
      </w:r>
      <w:r>
        <w:rPr>
          <w:i/>
          <w:spacing w:val="-15"/>
          <w:sz w:val="18"/>
        </w:rPr>
        <w:t> </w:t>
      </w:r>
      <w:r>
        <w:rPr>
          <w:i/>
          <w:sz w:val="18"/>
        </w:rPr>
        <w:t>the</w:t>
      </w:r>
      <w:r>
        <w:rPr>
          <w:i/>
          <w:spacing w:val="-15"/>
          <w:sz w:val="18"/>
        </w:rPr>
        <w:t> </w:t>
      </w:r>
      <w:r>
        <w:rPr>
          <w:i/>
          <w:sz w:val="18"/>
        </w:rPr>
        <w:t>type</w:t>
      </w:r>
      <w:r>
        <w:rPr>
          <w:i/>
          <w:spacing w:val="-15"/>
          <w:sz w:val="18"/>
        </w:rPr>
        <w:t> </w:t>
      </w:r>
      <w:r>
        <w:rPr>
          <w:i/>
          <w:spacing w:val="2"/>
          <w:sz w:val="18"/>
        </w:rPr>
        <w:t>Yellowjacket </w:t>
      </w:r>
      <w:r>
        <w:rPr>
          <w:i/>
          <w:sz w:val="18"/>
        </w:rPr>
        <w:t>by Ekren (1988). General location shown in Figure 1; specific location is: unsurveyed, </w:t>
      </w:r>
      <w:r>
        <w:rPr>
          <w:i/>
          <w:spacing w:val="-8"/>
          <w:sz w:val="18"/>
        </w:rPr>
        <w:t>T. </w:t>
      </w:r>
      <w:r>
        <w:rPr>
          <w:i/>
          <w:sz w:val="18"/>
        </w:rPr>
        <w:t>19 N, R. 14 E., northeast quarter</w:t>
      </w:r>
      <w:r>
        <w:rPr>
          <w:i/>
          <w:spacing w:val="-7"/>
          <w:sz w:val="18"/>
        </w:rPr>
        <w:t> </w:t>
      </w:r>
      <w:r>
        <w:rPr>
          <w:i/>
          <w:sz w:val="18"/>
        </w:rPr>
        <w:t>Aparejo</w:t>
      </w:r>
      <w:r>
        <w:rPr>
          <w:i/>
          <w:spacing w:val="-5"/>
          <w:sz w:val="18"/>
        </w:rPr>
        <w:t> </w:t>
      </w:r>
      <w:r>
        <w:rPr>
          <w:i/>
          <w:sz w:val="18"/>
        </w:rPr>
        <w:t>Point</w:t>
      </w:r>
      <w:r>
        <w:rPr>
          <w:i/>
          <w:spacing w:val="-6"/>
          <w:sz w:val="18"/>
        </w:rPr>
        <w:t> </w:t>
      </w:r>
      <w:r>
        <w:rPr>
          <w:i/>
          <w:sz w:val="18"/>
        </w:rPr>
        <w:t>7.5</w:t>
      </w:r>
      <w:r>
        <w:rPr>
          <w:i/>
          <w:spacing w:val="-5"/>
          <w:sz w:val="18"/>
        </w:rPr>
        <w:t> </w:t>
      </w:r>
      <w:r>
        <w:rPr>
          <w:i/>
          <w:sz w:val="18"/>
        </w:rPr>
        <w:t>minute</w:t>
      </w:r>
      <w:r>
        <w:rPr>
          <w:i/>
          <w:spacing w:val="-6"/>
          <w:sz w:val="18"/>
        </w:rPr>
        <w:t> </w:t>
      </w:r>
      <w:r>
        <w:rPr>
          <w:i/>
          <w:sz w:val="18"/>
        </w:rPr>
        <w:t>quadrangle;</w:t>
      </w:r>
      <w:r>
        <w:rPr>
          <w:i/>
          <w:spacing w:val="-5"/>
          <w:sz w:val="18"/>
        </w:rPr>
        <w:t> </w:t>
      </w:r>
      <w:r>
        <w:rPr>
          <w:i/>
          <w:sz w:val="18"/>
        </w:rPr>
        <w:t>walk</w:t>
      </w:r>
      <w:r>
        <w:rPr>
          <w:i/>
          <w:spacing w:val="-6"/>
          <w:sz w:val="18"/>
        </w:rPr>
        <w:t> </w:t>
      </w:r>
      <w:r>
        <w:rPr>
          <w:i/>
          <w:sz w:val="18"/>
        </w:rPr>
        <w:t>north</w:t>
      </w:r>
      <w:r>
        <w:rPr>
          <w:i/>
          <w:spacing w:val="-5"/>
          <w:sz w:val="18"/>
        </w:rPr>
        <w:t> </w:t>
      </w:r>
      <w:r>
        <w:rPr>
          <w:i/>
          <w:sz w:val="18"/>
        </w:rPr>
        <w:t>to</w:t>
      </w:r>
      <w:r>
        <w:rPr>
          <w:i/>
          <w:spacing w:val="-5"/>
          <w:sz w:val="18"/>
        </w:rPr>
        <w:t> </w:t>
      </w:r>
      <w:r>
        <w:rPr>
          <w:i/>
          <w:sz w:val="18"/>
        </w:rPr>
        <w:t>north</w:t>
      </w:r>
      <w:r>
        <w:rPr>
          <w:i/>
          <w:spacing w:val="-5"/>
          <w:sz w:val="18"/>
        </w:rPr>
        <w:t> </w:t>
      </w:r>
      <w:r>
        <w:rPr>
          <w:i/>
          <w:sz w:val="18"/>
        </w:rPr>
        <w:t>side</w:t>
      </w:r>
      <w:r>
        <w:rPr>
          <w:i/>
          <w:spacing w:val="-5"/>
          <w:sz w:val="18"/>
        </w:rPr>
        <w:t> </w:t>
      </w:r>
      <w:r>
        <w:rPr>
          <w:i/>
          <w:sz w:val="18"/>
        </w:rPr>
        <w:t>of</w:t>
      </w:r>
      <w:r>
        <w:rPr>
          <w:i/>
          <w:spacing w:val="-5"/>
          <w:sz w:val="18"/>
        </w:rPr>
        <w:t> </w:t>
      </w:r>
      <w:r>
        <w:rPr>
          <w:i/>
          <w:sz w:val="18"/>
        </w:rPr>
        <w:t>peak</w:t>
      </w:r>
      <w:r>
        <w:rPr>
          <w:i/>
          <w:spacing w:val="-6"/>
          <w:sz w:val="18"/>
        </w:rPr>
        <w:t> </w:t>
      </w:r>
      <w:r>
        <w:rPr>
          <w:i/>
          <w:sz w:val="18"/>
        </w:rPr>
        <w:t>9029,</w:t>
      </w:r>
      <w:r>
        <w:rPr>
          <w:i/>
          <w:spacing w:val="-5"/>
          <w:sz w:val="18"/>
        </w:rPr>
        <w:t> </w:t>
      </w:r>
      <w:r>
        <w:rPr>
          <w:i/>
          <w:sz w:val="18"/>
        </w:rPr>
        <w:t>along</w:t>
      </w:r>
      <w:r>
        <w:rPr>
          <w:i/>
          <w:spacing w:val="-5"/>
          <w:sz w:val="18"/>
        </w:rPr>
        <w:t> </w:t>
      </w:r>
      <w:r>
        <w:rPr>
          <w:i/>
          <w:sz w:val="18"/>
        </w:rPr>
        <w:t>pack</w:t>
      </w:r>
      <w:r>
        <w:rPr>
          <w:i/>
          <w:spacing w:val="-5"/>
          <w:sz w:val="18"/>
        </w:rPr>
        <w:t> </w:t>
      </w:r>
      <w:r>
        <w:rPr>
          <w:i/>
          <w:sz w:val="18"/>
        </w:rPr>
        <w:t>trail</w:t>
      </w:r>
      <w:r>
        <w:rPr>
          <w:i/>
          <w:spacing w:val="-5"/>
          <w:sz w:val="18"/>
        </w:rPr>
        <w:t> </w:t>
      </w:r>
      <w:r>
        <w:rPr>
          <w:i/>
          <w:sz w:val="18"/>
        </w:rPr>
        <w:t>that</w:t>
      </w:r>
      <w:r>
        <w:rPr>
          <w:i/>
          <w:spacing w:val="-5"/>
          <w:sz w:val="18"/>
        </w:rPr>
        <w:t> </w:t>
      </w:r>
      <w:r>
        <w:rPr>
          <w:i/>
          <w:sz w:val="18"/>
        </w:rPr>
        <w:t>joins</w:t>
      </w:r>
      <w:r>
        <w:rPr>
          <w:i/>
          <w:spacing w:val="-5"/>
          <w:sz w:val="18"/>
        </w:rPr>
        <w:t> </w:t>
      </w:r>
      <w:r>
        <w:rPr>
          <w:i/>
          <w:sz w:val="18"/>
        </w:rPr>
        <w:t>Middle Fork</w:t>
      </w:r>
      <w:r>
        <w:rPr>
          <w:i/>
          <w:spacing w:val="-6"/>
          <w:sz w:val="18"/>
        </w:rPr>
        <w:t> </w:t>
      </w:r>
      <w:r>
        <w:rPr>
          <w:i/>
          <w:sz w:val="18"/>
        </w:rPr>
        <w:t>Peak</w:t>
      </w:r>
      <w:r>
        <w:rPr>
          <w:i/>
          <w:spacing w:val="-5"/>
          <w:sz w:val="18"/>
        </w:rPr>
        <w:t> </w:t>
      </w:r>
      <w:r>
        <w:rPr>
          <w:i/>
          <w:sz w:val="18"/>
        </w:rPr>
        <w:t>road</w:t>
      </w:r>
      <w:r>
        <w:rPr>
          <w:i/>
          <w:spacing w:val="-8"/>
          <w:sz w:val="18"/>
        </w:rPr>
        <w:t> </w:t>
      </w:r>
      <w:r>
        <w:rPr>
          <w:i/>
          <w:sz w:val="18"/>
        </w:rPr>
        <w:t>1/4</w:t>
      </w:r>
      <w:r>
        <w:rPr>
          <w:i/>
          <w:spacing w:val="-9"/>
          <w:sz w:val="18"/>
        </w:rPr>
        <w:t> </w:t>
      </w:r>
      <w:r>
        <w:rPr>
          <w:i/>
          <w:sz w:val="18"/>
        </w:rPr>
        <w:t>mi</w:t>
      </w:r>
      <w:r>
        <w:rPr>
          <w:i/>
          <w:spacing w:val="-9"/>
          <w:sz w:val="18"/>
        </w:rPr>
        <w:t> </w:t>
      </w:r>
      <w:r>
        <w:rPr>
          <w:i/>
          <w:sz w:val="18"/>
        </w:rPr>
        <w:t>north</w:t>
      </w:r>
      <w:r>
        <w:rPr>
          <w:i/>
          <w:spacing w:val="-7"/>
          <w:sz w:val="18"/>
        </w:rPr>
        <w:t> </w:t>
      </w:r>
      <w:r>
        <w:rPr>
          <w:i/>
          <w:sz w:val="18"/>
        </w:rPr>
        <w:t>of</w:t>
      </w:r>
      <w:r>
        <w:rPr>
          <w:i/>
          <w:spacing w:val="-7"/>
          <w:sz w:val="18"/>
        </w:rPr>
        <w:t> </w:t>
      </w:r>
      <w:r>
        <w:rPr>
          <w:i/>
          <w:sz w:val="18"/>
        </w:rPr>
        <w:t>the</w:t>
      </w:r>
      <w:r>
        <w:rPr>
          <w:i/>
          <w:spacing w:val="-6"/>
          <w:sz w:val="18"/>
        </w:rPr>
        <w:t> </w:t>
      </w:r>
      <w:r>
        <w:rPr>
          <w:i/>
          <w:sz w:val="18"/>
        </w:rPr>
        <w:t>lookout</w:t>
      </w:r>
      <w:r>
        <w:rPr>
          <w:i/>
          <w:spacing w:val="-7"/>
          <w:sz w:val="18"/>
        </w:rPr>
        <w:t> </w:t>
      </w:r>
      <w:r>
        <w:rPr>
          <w:i/>
          <w:spacing w:val="-4"/>
          <w:sz w:val="18"/>
        </w:rPr>
        <w:t>tower,</w:t>
      </w:r>
      <w:r>
        <w:rPr>
          <w:i/>
          <w:spacing w:val="-7"/>
          <w:sz w:val="18"/>
        </w:rPr>
        <w:t> </w:t>
      </w:r>
      <w:r>
        <w:rPr>
          <w:i/>
          <w:sz w:val="18"/>
        </w:rPr>
        <w:t>leave</w:t>
      </w:r>
      <w:r>
        <w:rPr>
          <w:i/>
          <w:spacing w:val="-7"/>
          <w:sz w:val="18"/>
        </w:rPr>
        <w:t> </w:t>
      </w:r>
      <w:r>
        <w:rPr>
          <w:i/>
          <w:sz w:val="18"/>
        </w:rPr>
        <w:t>trail</w:t>
      </w:r>
      <w:r>
        <w:rPr>
          <w:i/>
          <w:spacing w:val="-7"/>
          <w:sz w:val="18"/>
        </w:rPr>
        <w:t> </w:t>
      </w:r>
      <w:r>
        <w:rPr>
          <w:i/>
          <w:sz w:val="18"/>
        </w:rPr>
        <w:t>and</w:t>
      </w:r>
      <w:r>
        <w:rPr>
          <w:i/>
          <w:spacing w:val="-7"/>
          <w:sz w:val="18"/>
        </w:rPr>
        <w:t> </w:t>
      </w:r>
      <w:r>
        <w:rPr>
          <w:i/>
          <w:sz w:val="18"/>
        </w:rPr>
        <w:t>walk</w:t>
      </w:r>
      <w:r>
        <w:rPr>
          <w:i/>
          <w:spacing w:val="-8"/>
          <w:sz w:val="18"/>
        </w:rPr>
        <w:t> </w:t>
      </w:r>
      <w:r>
        <w:rPr>
          <w:i/>
          <w:sz w:val="18"/>
        </w:rPr>
        <w:t>east</w:t>
      </w:r>
      <w:r>
        <w:rPr>
          <w:i/>
          <w:spacing w:val="-6"/>
          <w:sz w:val="18"/>
        </w:rPr>
        <w:t> </w:t>
      </w:r>
      <w:r>
        <w:rPr>
          <w:i/>
          <w:sz w:val="18"/>
        </w:rPr>
        <w:t>to</w:t>
      </w:r>
      <w:r>
        <w:rPr>
          <w:i/>
          <w:spacing w:val="-7"/>
          <w:sz w:val="18"/>
        </w:rPr>
        <w:t> </w:t>
      </w:r>
      <w:r>
        <w:rPr>
          <w:i/>
          <w:sz w:val="18"/>
        </w:rPr>
        <w:t>edge</w:t>
      </w:r>
      <w:r>
        <w:rPr>
          <w:i/>
          <w:spacing w:val="-7"/>
          <w:sz w:val="18"/>
        </w:rPr>
        <w:t> </w:t>
      </w:r>
      <w:r>
        <w:rPr>
          <w:i/>
          <w:sz w:val="18"/>
        </w:rPr>
        <w:t>of</w:t>
      </w:r>
      <w:r>
        <w:rPr>
          <w:i/>
          <w:spacing w:val="-7"/>
          <w:sz w:val="18"/>
        </w:rPr>
        <w:t> </w:t>
      </w:r>
      <w:r>
        <w:rPr>
          <w:i/>
          <w:sz w:val="18"/>
        </w:rPr>
        <w:t>cliffs;</w:t>
      </w:r>
      <w:r>
        <w:rPr>
          <w:i/>
          <w:spacing w:val="-7"/>
          <w:sz w:val="18"/>
        </w:rPr>
        <w:t> </w:t>
      </w:r>
      <w:r>
        <w:rPr>
          <w:i/>
          <w:sz w:val="18"/>
        </w:rPr>
        <w:t>traverse</w:t>
      </w:r>
      <w:r>
        <w:rPr>
          <w:i/>
          <w:spacing w:val="-7"/>
          <w:sz w:val="18"/>
        </w:rPr>
        <w:t> </w:t>
      </w:r>
      <w:r>
        <w:rPr>
          <w:i/>
          <w:sz w:val="18"/>
        </w:rPr>
        <w:t>up</w:t>
      </w:r>
      <w:r>
        <w:rPr>
          <w:i/>
          <w:spacing w:val="-7"/>
          <w:sz w:val="18"/>
        </w:rPr>
        <w:t> </w:t>
      </w:r>
      <w:r>
        <w:rPr>
          <w:i/>
          <w:sz w:val="18"/>
        </w:rPr>
        <w:t>section</w:t>
      </w:r>
      <w:r>
        <w:rPr>
          <w:i/>
          <w:spacing w:val="-7"/>
          <w:sz w:val="18"/>
        </w:rPr>
        <w:t> </w:t>
      </w:r>
      <w:r>
        <w:rPr>
          <w:i/>
          <w:sz w:val="18"/>
        </w:rPr>
        <w:t>to</w:t>
      </w:r>
      <w:r>
        <w:rPr>
          <w:i/>
          <w:spacing w:val="-6"/>
          <w:sz w:val="18"/>
        </w:rPr>
        <w:t> </w:t>
      </w:r>
      <w:r>
        <w:rPr>
          <w:i/>
          <w:sz w:val="18"/>
        </w:rPr>
        <w:t>north along</w:t>
      </w:r>
      <w:r>
        <w:rPr>
          <w:i/>
          <w:spacing w:val="-6"/>
          <w:sz w:val="18"/>
        </w:rPr>
        <w:t> </w:t>
      </w:r>
      <w:r>
        <w:rPr>
          <w:i/>
          <w:sz w:val="18"/>
        </w:rPr>
        <w:t>cirque</w:t>
      </w:r>
      <w:r>
        <w:rPr>
          <w:i/>
          <w:spacing w:val="-5"/>
          <w:sz w:val="18"/>
        </w:rPr>
        <w:t> </w:t>
      </w:r>
      <w:r>
        <w:rPr>
          <w:i/>
          <w:sz w:val="18"/>
        </w:rPr>
        <w:t>headwall</w:t>
      </w:r>
      <w:r>
        <w:rPr>
          <w:i/>
          <w:spacing w:val="-5"/>
          <w:sz w:val="18"/>
        </w:rPr>
        <w:t> </w:t>
      </w:r>
      <w:r>
        <w:rPr>
          <w:i/>
          <w:sz w:val="18"/>
        </w:rPr>
        <w:t>of</w:t>
      </w:r>
      <w:r>
        <w:rPr>
          <w:i/>
          <w:spacing w:val="-6"/>
          <w:sz w:val="18"/>
        </w:rPr>
        <w:t> </w:t>
      </w:r>
      <w:r>
        <w:rPr>
          <w:i/>
          <w:sz w:val="18"/>
        </w:rPr>
        <w:t>lake</w:t>
      </w:r>
      <w:r>
        <w:rPr>
          <w:i/>
          <w:spacing w:val="-5"/>
          <w:sz w:val="18"/>
        </w:rPr>
        <w:t> </w:t>
      </w:r>
      <w:r>
        <w:rPr>
          <w:i/>
          <w:sz w:val="18"/>
        </w:rPr>
        <w:t>7966</w:t>
      </w:r>
      <w:r>
        <w:rPr>
          <w:i/>
          <w:spacing w:val="-5"/>
          <w:sz w:val="18"/>
        </w:rPr>
        <w:t> </w:t>
      </w:r>
      <w:r>
        <w:rPr>
          <w:i/>
          <w:sz w:val="18"/>
        </w:rPr>
        <w:t>at</w:t>
      </w:r>
      <w:r>
        <w:rPr>
          <w:i/>
          <w:spacing w:val="-5"/>
          <w:sz w:val="18"/>
        </w:rPr>
        <w:t> </w:t>
      </w:r>
      <w:r>
        <w:rPr>
          <w:i/>
          <w:sz w:val="18"/>
        </w:rPr>
        <w:t>head</w:t>
      </w:r>
      <w:r>
        <w:rPr>
          <w:i/>
          <w:spacing w:val="-6"/>
          <w:sz w:val="18"/>
        </w:rPr>
        <w:t> </w:t>
      </w:r>
      <w:r>
        <w:rPr>
          <w:i/>
          <w:sz w:val="18"/>
        </w:rPr>
        <w:t>of</w:t>
      </w:r>
      <w:r>
        <w:rPr>
          <w:i/>
          <w:spacing w:val="-5"/>
          <w:sz w:val="18"/>
        </w:rPr>
        <w:t> </w:t>
      </w:r>
      <w:r>
        <w:rPr>
          <w:i/>
          <w:sz w:val="18"/>
        </w:rPr>
        <w:t>Lake</w:t>
      </w:r>
      <w:r>
        <w:rPr>
          <w:i/>
          <w:spacing w:val="-5"/>
          <w:sz w:val="18"/>
        </w:rPr>
        <w:t> </w:t>
      </w:r>
      <w:r>
        <w:rPr>
          <w:i/>
          <w:sz w:val="18"/>
        </w:rPr>
        <w:t>Creek.</w:t>
      </w:r>
      <w:r>
        <w:rPr>
          <w:i/>
          <w:spacing w:val="-3"/>
          <w:sz w:val="18"/>
        </w:rPr>
        <w:t> </w:t>
      </w:r>
      <w:r>
        <w:rPr>
          <w:i/>
          <w:sz w:val="18"/>
        </w:rPr>
        <w:t>Traverse</w:t>
      </w:r>
      <w:r>
        <w:rPr>
          <w:i/>
          <w:spacing w:val="-3"/>
          <w:sz w:val="18"/>
        </w:rPr>
        <w:t> </w:t>
      </w:r>
      <w:r>
        <w:rPr>
          <w:i/>
          <w:sz w:val="18"/>
        </w:rPr>
        <w:t>stopped</w:t>
      </w:r>
      <w:r>
        <w:rPr>
          <w:i/>
          <w:spacing w:val="-4"/>
          <w:sz w:val="18"/>
        </w:rPr>
        <w:t> </w:t>
      </w:r>
      <w:r>
        <w:rPr>
          <w:i/>
          <w:sz w:val="18"/>
        </w:rPr>
        <w:t>near</w:t>
      </w:r>
      <w:r>
        <w:rPr>
          <w:i/>
          <w:spacing w:val="-4"/>
          <w:sz w:val="18"/>
        </w:rPr>
        <w:t> </w:t>
      </w:r>
      <w:r>
        <w:rPr>
          <w:i/>
          <w:sz w:val="18"/>
        </w:rPr>
        <w:t>summit</w:t>
      </w:r>
      <w:r>
        <w:rPr>
          <w:i/>
          <w:spacing w:val="-3"/>
          <w:sz w:val="18"/>
        </w:rPr>
        <w:t> </w:t>
      </w:r>
      <w:r>
        <w:rPr>
          <w:i/>
          <w:sz w:val="18"/>
        </w:rPr>
        <w:t>of</w:t>
      </w:r>
      <w:r>
        <w:rPr>
          <w:i/>
          <w:spacing w:val="-5"/>
          <w:sz w:val="18"/>
        </w:rPr>
        <w:t> </w:t>
      </w:r>
      <w:r>
        <w:rPr>
          <w:i/>
          <w:sz w:val="18"/>
        </w:rPr>
        <w:t>knob</w:t>
      </w:r>
      <w:r>
        <w:rPr>
          <w:i/>
          <w:spacing w:val="-4"/>
          <w:sz w:val="18"/>
        </w:rPr>
        <w:t> </w:t>
      </w:r>
      <w:r>
        <w:rPr>
          <w:i/>
          <w:sz w:val="18"/>
        </w:rPr>
        <w:t>1/8</w:t>
      </w:r>
      <w:r>
        <w:rPr>
          <w:i/>
          <w:spacing w:val="-4"/>
          <w:sz w:val="18"/>
        </w:rPr>
        <w:t> </w:t>
      </w:r>
      <w:r>
        <w:rPr>
          <w:i/>
          <w:sz w:val="18"/>
        </w:rPr>
        <w:t>mile</w:t>
      </w:r>
      <w:r>
        <w:rPr>
          <w:i/>
          <w:spacing w:val="-5"/>
          <w:sz w:val="18"/>
        </w:rPr>
        <w:t> </w:t>
      </w:r>
      <w:r>
        <w:rPr>
          <w:i/>
          <w:sz w:val="18"/>
        </w:rPr>
        <w:t>southeast</w:t>
      </w:r>
      <w:r>
        <w:rPr>
          <w:i/>
          <w:spacing w:val="-3"/>
          <w:sz w:val="18"/>
        </w:rPr>
        <w:t> </w:t>
      </w:r>
      <w:r>
        <w:rPr>
          <w:i/>
          <w:sz w:val="18"/>
        </w:rPr>
        <w:t>of point 8626, in Hoodoo Quartzite. Traversed</w:t>
      </w:r>
      <w:r>
        <w:rPr>
          <w:i/>
          <w:spacing w:val="12"/>
          <w:sz w:val="18"/>
        </w:rPr>
        <w:t> </w:t>
      </w:r>
      <w:r>
        <w:rPr>
          <w:i/>
          <w:sz w:val="18"/>
        </w:rPr>
        <w:t>7/25/96.</w:t>
      </w:r>
    </w:p>
    <w:p>
      <w:pPr>
        <w:pStyle w:val="BodyText"/>
        <w:spacing w:before="3"/>
        <w:rPr>
          <w:i/>
          <w:sz w:val="26"/>
        </w:rPr>
      </w:pPr>
    </w:p>
    <w:p>
      <w:pPr>
        <w:spacing w:after="0"/>
        <w:rPr>
          <w:sz w:val="26"/>
        </w:rPr>
        <w:sectPr>
          <w:pgSz w:w="12240" w:h="15840"/>
          <w:pgMar w:top="560" w:bottom="280" w:left="600" w:right="600"/>
        </w:sectPr>
      </w:pPr>
    </w:p>
    <w:p>
      <w:pPr>
        <w:pStyle w:val="BodyText"/>
        <w:spacing w:line="249" w:lineRule="auto" w:before="97"/>
        <w:ind w:left="120" w:right="38"/>
        <w:jc w:val="both"/>
      </w:pPr>
      <w:r>
        <w:rPr>
          <w:spacing w:val="-5"/>
        </w:rPr>
        <w:t>tabular, trough-crossbedded arenite layers, </w:t>
      </w:r>
      <w:r>
        <w:rPr>
          <w:spacing w:val="-3"/>
        </w:rPr>
        <w:t>of </w:t>
      </w:r>
      <w:r>
        <w:rPr>
          <w:spacing w:val="-4"/>
        </w:rPr>
        <w:t>the </w:t>
      </w:r>
      <w:r>
        <w:rPr>
          <w:spacing w:val="-5"/>
        </w:rPr>
        <w:t>crossbedded </w:t>
      </w:r>
      <w:r>
        <w:rPr>
          <w:spacing w:val="-4"/>
        </w:rPr>
        <w:t>sand </w:t>
      </w:r>
      <w:r>
        <w:rPr/>
        <w:t>sediment type are locally interspersed within the flat-laminated arenite. Rare mud caps separating the tabular beds are desicca- </w:t>
      </w:r>
      <w:r>
        <w:rPr>
          <w:spacing w:val="-3"/>
        </w:rPr>
        <w:t>tion</w:t>
      </w:r>
      <w:r>
        <w:rPr>
          <w:spacing w:val="-12"/>
        </w:rPr>
        <w:t> </w:t>
      </w:r>
      <w:r>
        <w:rPr>
          <w:spacing w:val="-3"/>
        </w:rPr>
        <w:t>cracked.</w:t>
      </w:r>
      <w:r>
        <w:rPr>
          <w:spacing w:val="-11"/>
        </w:rPr>
        <w:t> </w:t>
      </w:r>
      <w:r>
        <w:rPr>
          <w:spacing w:val="-3"/>
        </w:rPr>
        <w:t>Ripped</w:t>
      </w:r>
      <w:r>
        <w:rPr>
          <w:spacing w:val="-11"/>
        </w:rPr>
        <w:t> </w:t>
      </w:r>
      <w:r>
        <w:rPr/>
        <w:t>up</w:t>
      </w:r>
      <w:r>
        <w:rPr>
          <w:spacing w:val="-11"/>
        </w:rPr>
        <w:t> </w:t>
      </w:r>
      <w:r>
        <w:rPr>
          <w:spacing w:val="-3"/>
        </w:rPr>
        <w:t>mud</w:t>
      </w:r>
      <w:r>
        <w:rPr>
          <w:spacing w:val="-12"/>
        </w:rPr>
        <w:t> </w:t>
      </w:r>
      <w:r>
        <w:rPr>
          <w:spacing w:val="-3"/>
        </w:rPr>
        <w:t>chips</w:t>
      </w:r>
      <w:r>
        <w:rPr>
          <w:spacing w:val="-11"/>
        </w:rPr>
        <w:t> </w:t>
      </w:r>
      <w:r>
        <w:rPr>
          <w:spacing w:val="-3"/>
        </w:rPr>
        <w:t>probably</w:t>
      </w:r>
      <w:r>
        <w:rPr>
          <w:spacing w:val="-11"/>
        </w:rPr>
        <w:t> </w:t>
      </w:r>
      <w:r>
        <w:rPr>
          <w:spacing w:val="-3"/>
        </w:rPr>
        <w:t>record</w:t>
      </w:r>
      <w:r>
        <w:rPr>
          <w:spacing w:val="-11"/>
        </w:rPr>
        <w:t> </w:t>
      </w:r>
      <w:r>
        <w:rPr>
          <w:spacing w:val="-3"/>
        </w:rPr>
        <w:t>scour</w:t>
      </w:r>
      <w:r>
        <w:rPr>
          <w:spacing w:val="-11"/>
        </w:rPr>
        <w:t> </w:t>
      </w:r>
      <w:r>
        <w:rPr/>
        <w:t>of</w:t>
      </w:r>
      <w:r>
        <w:rPr>
          <w:spacing w:val="-12"/>
        </w:rPr>
        <w:t> </w:t>
      </w:r>
      <w:r>
        <w:rPr>
          <w:spacing w:val="-3"/>
        </w:rPr>
        <w:t>origi- </w:t>
      </w:r>
      <w:r>
        <w:rPr/>
        <w:t>nal </w:t>
      </w:r>
      <w:r>
        <w:rPr>
          <w:spacing w:val="-3"/>
        </w:rPr>
        <w:t>mudcracked </w:t>
      </w:r>
      <w:r>
        <w:rPr/>
        <w:t>surfaces. </w:t>
      </w:r>
      <w:r>
        <w:rPr>
          <w:spacing w:val="-3"/>
        </w:rPr>
        <w:t>Flat-laminated </w:t>
      </w:r>
      <w:r>
        <w:rPr/>
        <w:t>sand beds in the Inyo </w:t>
      </w:r>
      <w:r>
        <w:rPr>
          <w:spacing w:val="-4"/>
        </w:rPr>
        <w:t>Creek </w:t>
      </w:r>
      <w:r>
        <w:rPr>
          <w:spacing w:val="-3"/>
        </w:rPr>
        <w:t>thin upward </w:t>
      </w:r>
      <w:r>
        <w:rPr/>
        <w:t>and </w:t>
      </w:r>
      <w:r>
        <w:rPr>
          <w:spacing w:val="-3"/>
        </w:rPr>
        <w:t>become interstratified with </w:t>
      </w:r>
      <w:r>
        <w:rPr>
          <w:spacing w:val="-4"/>
        </w:rPr>
        <w:t>muddier, </w:t>
      </w:r>
      <w:r>
        <w:rPr>
          <w:spacing w:val="-3"/>
        </w:rPr>
        <w:t>more </w:t>
      </w:r>
      <w:r>
        <w:rPr/>
        <w:t>lensoidal,</w:t>
      </w:r>
      <w:r>
        <w:rPr>
          <w:spacing w:val="-11"/>
        </w:rPr>
        <w:t> </w:t>
      </w:r>
      <w:r>
        <w:rPr/>
        <w:t>rippled,</w:t>
      </w:r>
      <w:r>
        <w:rPr>
          <w:spacing w:val="-10"/>
        </w:rPr>
        <w:t> </w:t>
      </w:r>
      <w:r>
        <w:rPr/>
        <w:t>very</w:t>
      </w:r>
      <w:r>
        <w:rPr>
          <w:spacing w:val="-11"/>
        </w:rPr>
        <w:t> </w:t>
      </w:r>
      <w:r>
        <w:rPr/>
        <w:t>fine</w:t>
      </w:r>
      <w:r>
        <w:rPr>
          <w:spacing w:val="-10"/>
        </w:rPr>
        <w:t> </w:t>
      </w:r>
      <w:r>
        <w:rPr/>
        <w:t>sand</w:t>
      </w:r>
      <w:r>
        <w:rPr>
          <w:spacing w:val="-10"/>
        </w:rPr>
        <w:t> </w:t>
      </w:r>
      <w:r>
        <w:rPr/>
        <w:t>layers,</w:t>
      </w:r>
      <w:r>
        <w:rPr>
          <w:spacing w:val="-11"/>
        </w:rPr>
        <w:t> </w:t>
      </w:r>
      <w:r>
        <w:rPr/>
        <w:t>capped</w:t>
      </w:r>
      <w:r>
        <w:rPr>
          <w:spacing w:val="-10"/>
        </w:rPr>
        <w:t> </w:t>
      </w:r>
      <w:r>
        <w:rPr/>
        <w:t>by</w:t>
      </w:r>
      <w:r>
        <w:rPr>
          <w:spacing w:val="-11"/>
        </w:rPr>
        <w:t> </w:t>
      </w:r>
      <w:r>
        <w:rPr/>
        <w:t>muddy</w:t>
      </w:r>
      <w:r>
        <w:rPr>
          <w:spacing w:val="-10"/>
        </w:rPr>
        <w:t> </w:t>
      </w:r>
      <w:r>
        <w:rPr/>
        <w:t>sand. </w:t>
      </w:r>
      <w:r>
        <w:rPr>
          <w:spacing w:val="-4"/>
        </w:rPr>
        <w:t>These</w:t>
      </w:r>
      <w:r>
        <w:rPr>
          <w:spacing w:val="-11"/>
        </w:rPr>
        <w:t> </w:t>
      </w:r>
      <w:r>
        <w:rPr>
          <w:spacing w:val="-4"/>
        </w:rPr>
        <w:t>rocks</w:t>
      </w:r>
      <w:r>
        <w:rPr>
          <w:spacing w:val="-10"/>
        </w:rPr>
        <w:t> </w:t>
      </w:r>
      <w:r>
        <w:rPr>
          <w:spacing w:val="-3"/>
        </w:rPr>
        <w:t>are</w:t>
      </w:r>
      <w:r>
        <w:rPr>
          <w:spacing w:val="-11"/>
        </w:rPr>
        <w:t> </w:t>
      </w:r>
      <w:r>
        <w:rPr>
          <w:spacing w:val="-4"/>
        </w:rPr>
        <w:t>assigned</w:t>
      </w:r>
      <w:r>
        <w:rPr>
          <w:spacing w:val="-10"/>
        </w:rPr>
        <w:t> </w:t>
      </w:r>
      <w:r>
        <w:rPr/>
        <w:t>to</w:t>
      </w:r>
      <w:r>
        <w:rPr>
          <w:spacing w:val="-11"/>
        </w:rPr>
        <w:t> </w:t>
      </w:r>
      <w:r>
        <w:rPr>
          <w:spacing w:val="-3"/>
        </w:rPr>
        <w:t>the</w:t>
      </w:r>
      <w:r>
        <w:rPr>
          <w:spacing w:val="-10"/>
        </w:rPr>
        <w:t> </w:t>
      </w:r>
      <w:r>
        <w:rPr>
          <w:spacing w:val="-4"/>
        </w:rPr>
        <w:t>discontinuous-layer</w:t>
      </w:r>
      <w:r>
        <w:rPr>
          <w:spacing w:val="-11"/>
        </w:rPr>
        <w:t> </w:t>
      </w:r>
      <w:r>
        <w:rPr>
          <w:spacing w:val="-4"/>
        </w:rPr>
        <w:t>sediment</w:t>
      </w:r>
      <w:r>
        <w:rPr>
          <w:spacing w:val="-10"/>
        </w:rPr>
        <w:t> </w:t>
      </w:r>
      <w:r>
        <w:rPr>
          <w:spacing w:val="-4"/>
        </w:rPr>
        <w:t>type. </w:t>
      </w:r>
      <w:r>
        <w:rPr/>
        <w:t>The upper contact of the Inyo Creek Formation is drawn where flat-laminated</w:t>
      </w:r>
      <w:r>
        <w:rPr>
          <w:spacing w:val="-12"/>
        </w:rPr>
        <w:t> </w:t>
      </w:r>
      <w:r>
        <w:rPr/>
        <w:t>sand</w:t>
      </w:r>
      <w:r>
        <w:rPr>
          <w:spacing w:val="-11"/>
        </w:rPr>
        <w:t> </w:t>
      </w:r>
      <w:r>
        <w:rPr/>
        <w:t>and</w:t>
      </w:r>
      <w:r>
        <w:rPr>
          <w:spacing w:val="-11"/>
        </w:rPr>
        <w:t> </w:t>
      </w:r>
      <w:r>
        <w:rPr/>
        <w:t>discontinuous</w:t>
      </w:r>
      <w:r>
        <w:rPr>
          <w:spacing w:val="-11"/>
        </w:rPr>
        <w:t> </w:t>
      </w:r>
      <w:r>
        <w:rPr/>
        <w:t>very</w:t>
      </w:r>
      <w:r>
        <w:rPr>
          <w:spacing w:val="-12"/>
        </w:rPr>
        <w:t> </w:t>
      </w:r>
      <w:r>
        <w:rPr/>
        <w:t>fine</w:t>
      </w:r>
      <w:r>
        <w:rPr>
          <w:spacing w:val="-11"/>
        </w:rPr>
        <w:t> </w:t>
      </w:r>
      <w:r>
        <w:rPr/>
        <w:t>sand</w:t>
      </w:r>
      <w:r>
        <w:rPr>
          <w:spacing w:val="-11"/>
        </w:rPr>
        <w:t> </w:t>
      </w:r>
      <w:r>
        <w:rPr/>
        <w:t>layers</w:t>
      </w:r>
      <w:r>
        <w:rPr>
          <w:spacing w:val="-11"/>
        </w:rPr>
        <w:t> </w:t>
      </w:r>
      <w:r>
        <w:rPr/>
        <w:t>pass upward to silty discontinuous layers and mudcracked even </w:t>
      </w:r>
      <w:r>
        <w:rPr>
          <w:spacing w:val="-2"/>
        </w:rPr>
        <w:t>and </w:t>
      </w:r>
      <w:r>
        <w:rPr/>
        <w:t>lenticular couplets of the </w:t>
      </w:r>
      <w:r>
        <w:rPr>
          <w:spacing w:val="-6"/>
        </w:rPr>
        <w:t>West </w:t>
      </w:r>
      <w:r>
        <w:rPr/>
        <w:t>Fork</w:t>
      </w:r>
      <w:r>
        <w:rPr>
          <w:spacing w:val="-18"/>
        </w:rPr>
        <w:t> </w:t>
      </w:r>
      <w:r>
        <w:rPr/>
        <w:t>Formation.</w:t>
      </w:r>
    </w:p>
    <w:p>
      <w:pPr>
        <w:pStyle w:val="BodyText"/>
        <w:spacing w:line="249" w:lineRule="auto" w:before="10"/>
        <w:ind w:left="120" w:right="40" w:firstLine="288"/>
        <w:jc w:val="both"/>
      </w:pPr>
      <w:r>
        <w:rPr/>
        <w:t>The tabular beds of flat-laminated sand record episodic </w:t>
      </w:r>
      <w:r>
        <w:rPr>
          <w:spacing w:val="-2"/>
        </w:rPr>
        <w:t>up- </w:t>
      </w:r>
      <w:r>
        <w:rPr>
          <w:spacing w:val="-5"/>
        </w:rPr>
        <w:t>per-regime </w:t>
      </w:r>
      <w:r>
        <w:rPr>
          <w:spacing w:val="-4"/>
        </w:rPr>
        <w:t>sheet-flow </w:t>
      </w:r>
      <w:r>
        <w:rPr>
          <w:spacing w:val="-5"/>
        </w:rPr>
        <w:t>across </w:t>
      </w:r>
      <w:r>
        <w:rPr>
          <w:spacing w:val="-3"/>
        </w:rPr>
        <w:t>flat </w:t>
      </w:r>
      <w:r>
        <w:rPr>
          <w:spacing w:val="-4"/>
        </w:rPr>
        <w:t>surfaces. </w:t>
      </w:r>
      <w:r>
        <w:rPr>
          <w:spacing w:val="-5"/>
        </w:rPr>
        <w:t>Climbing </w:t>
      </w:r>
      <w:r>
        <w:rPr>
          <w:spacing w:val="-4"/>
        </w:rPr>
        <w:t>ripples record </w:t>
      </w:r>
      <w:r>
        <w:rPr/>
        <w:t>flow deceleration and shift to the lower part of the lower flow regime.</w:t>
      </w:r>
      <w:r>
        <w:rPr>
          <w:spacing w:val="-12"/>
        </w:rPr>
        <w:t> </w:t>
      </w:r>
      <w:r>
        <w:rPr/>
        <w:t>Occasional</w:t>
      </w:r>
      <w:r>
        <w:rPr>
          <w:spacing w:val="-12"/>
        </w:rPr>
        <w:t> </w:t>
      </w:r>
      <w:r>
        <w:rPr/>
        <w:t>mudcracked</w:t>
      </w:r>
      <w:r>
        <w:rPr>
          <w:spacing w:val="-13"/>
        </w:rPr>
        <w:t> </w:t>
      </w:r>
      <w:r>
        <w:rPr/>
        <w:t>surfaces</w:t>
      </w:r>
      <w:r>
        <w:rPr>
          <w:spacing w:val="-11"/>
        </w:rPr>
        <w:t> </w:t>
      </w:r>
      <w:r>
        <w:rPr/>
        <w:t>record</w:t>
      </w:r>
      <w:r>
        <w:rPr>
          <w:spacing w:val="-11"/>
        </w:rPr>
        <w:t> </w:t>
      </w:r>
      <w:r>
        <w:rPr/>
        <w:t>desiccation</w:t>
      </w:r>
      <w:r>
        <w:rPr>
          <w:spacing w:val="-12"/>
        </w:rPr>
        <w:t> </w:t>
      </w:r>
      <w:r>
        <w:rPr/>
        <w:t>fol-</w:t>
      </w:r>
    </w:p>
    <w:p>
      <w:pPr>
        <w:pStyle w:val="BodyText"/>
        <w:spacing w:line="249" w:lineRule="auto" w:before="121"/>
        <w:ind w:left="120" w:right="304"/>
        <w:jc w:val="both"/>
      </w:pPr>
      <w:r>
        <w:rPr/>
        <w:br w:type="column"/>
      </w:r>
      <w:r>
        <w:rPr>
          <w:spacing w:val="2"/>
        </w:rPr>
        <w:t>lowing </w:t>
      </w:r>
      <w:r>
        <w:rPr/>
        <w:t>the </w:t>
      </w:r>
      <w:r>
        <w:rPr>
          <w:spacing w:val="2"/>
        </w:rPr>
        <w:t>floods. </w:t>
      </w:r>
      <w:r>
        <w:rPr/>
        <w:t>Tabular </w:t>
      </w:r>
      <w:r>
        <w:rPr>
          <w:spacing w:val="2"/>
        </w:rPr>
        <w:t>sets </w:t>
      </w:r>
      <w:r>
        <w:rPr/>
        <w:t>of </w:t>
      </w:r>
      <w:r>
        <w:rPr>
          <w:spacing w:val="2"/>
        </w:rPr>
        <w:t>trough crossbeds </w:t>
      </w:r>
      <w:r>
        <w:rPr>
          <w:spacing w:val="3"/>
        </w:rPr>
        <w:t>record </w:t>
      </w:r>
      <w:r>
        <w:rPr/>
        <w:t>sheetflow, a </w:t>
      </w:r>
      <w:r>
        <w:rPr>
          <w:spacing w:val="-3"/>
        </w:rPr>
        <w:t>meter </w:t>
      </w:r>
      <w:r>
        <w:rPr/>
        <w:t>or </w:t>
      </w:r>
      <w:r>
        <w:rPr>
          <w:spacing w:val="-3"/>
        </w:rPr>
        <w:t>more </w:t>
      </w:r>
      <w:r>
        <w:rPr/>
        <w:t>deep, in the upper part of the lower flow regime. Based on these processes, the Inyo Creek Forma- tion is interpreted to have been deposited on a gently sloping alluvial apron, episodically inundated by sheetfloods, followed by</w:t>
      </w:r>
      <w:r>
        <w:rPr>
          <w:spacing w:val="-7"/>
        </w:rPr>
        <w:t> </w:t>
      </w:r>
      <w:r>
        <w:rPr/>
        <w:t>desiccation.</w:t>
      </w:r>
      <w:r>
        <w:rPr>
          <w:spacing w:val="-7"/>
        </w:rPr>
        <w:t> </w:t>
      </w:r>
      <w:r>
        <w:rPr/>
        <w:t>The</w:t>
      </w:r>
      <w:r>
        <w:rPr>
          <w:spacing w:val="-7"/>
        </w:rPr>
        <w:t> </w:t>
      </w:r>
      <w:r>
        <w:rPr/>
        <w:t>very</w:t>
      </w:r>
      <w:r>
        <w:rPr>
          <w:spacing w:val="-7"/>
        </w:rPr>
        <w:t> </w:t>
      </w:r>
      <w:r>
        <w:rPr/>
        <w:t>fine</w:t>
      </w:r>
      <w:r>
        <w:rPr>
          <w:spacing w:val="-6"/>
        </w:rPr>
        <w:t> </w:t>
      </w:r>
      <w:r>
        <w:rPr/>
        <w:t>sandy</w:t>
      </w:r>
      <w:r>
        <w:rPr>
          <w:spacing w:val="-6"/>
        </w:rPr>
        <w:t> </w:t>
      </w:r>
      <w:r>
        <w:rPr/>
        <w:t>lenses</w:t>
      </w:r>
      <w:r>
        <w:rPr>
          <w:spacing w:val="-6"/>
        </w:rPr>
        <w:t> </w:t>
      </w:r>
      <w:r>
        <w:rPr/>
        <w:t>of</w:t>
      </w:r>
      <w:r>
        <w:rPr>
          <w:spacing w:val="-7"/>
        </w:rPr>
        <w:t> </w:t>
      </w:r>
      <w:r>
        <w:rPr/>
        <w:t>the</w:t>
      </w:r>
      <w:r>
        <w:rPr>
          <w:spacing w:val="-6"/>
        </w:rPr>
        <w:t> </w:t>
      </w:r>
      <w:r>
        <w:rPr/>
        <w:t>discontinuous- layer sediment type record episodes of slower flow that built ripples</w:t>
      </w:r>
      <w:r>
        <w:rPr>
          <w:spacing w:val="-19"/>
        </w:rPr>
        <w:t> </w:t>
      </w:r>
      <w:r>
        <w:rPr/>
        <w:t>and</w:t>
      </w:r>
      <w:r>
        <w:rPr>
          <w:spacing w:val="-19"/>
        </w:rPr>
        <w:t> </w:t>
      </w:r>
      <w:r>
        <w:rPr/>
        <w:t>sand</w:t>
      </w:r>
      <w:r>
        <w:rPr>
          <w:spacing w:val="-18"/>
        </w:rPr>
        <w:t> </w:t>
      </w:r>
      <w:r>
        <w:rPr/>
        <w:t>lenses,</w:t>
      </w:r>
      <w:r>
        <w:rPr>
          <w:spacing w:val="-19"/>
        </w:rPr>
        <w:t> </w:t>
      </w:r>
      <w:r>
        <w:rPr/>
        <w:t>followed</w:t>
      </w:r>
      <w:r>
        <w:rPr>
          <w:spacing w:val="-18"/>
        </w:rPr>
        <w:t> </w:t>
      </w:r>
      <w:r>
        <w:rPr/>
        <w:t>by</w:t>
      </w:r>
      <w:r>
        <w:rPr>
          <w:spacing w:val="-19"/>
        </w:rPr>
        <w:t> </w:t>
      </w:r>
      <w:r>
        <w:rPr/>
        <w:t>deposition</w:t>
      </w:r>
      <w:r>
        <w:rPr>
          <w:spacing w:val="-18"/>
        </w:rPr>
        <w:t> </w:t>
      </w:r>
      <w:r>
        <w:rPr/>
        <w:t>of</w:t>
      </w:r>
      <w:r>
        <w:rPr>
          <w:spacing w:val="-19"/>
        </w:rPr>
        <w:t> </w:t>
      </w:r>
      <w:r>
        <w:rPr/>
        <w:t>muddy</w:t>
      </w:r>
      <w:r>
        <w:rPr>
          <w:spacing w:val="-19"/>
        </w:rPr>
        <w:t> </w:t>
      </w:r>
      <w:r>
        <w:rPr/>
        <w:t>sand</w:t>
      </w:r>
      <w:r>
        <w:rPr>
          <w:spacing w:val="-18"/>
        </w:rPr>
        <w:t> </w:t>
      </w:r>
      <w:r>
        <w:rPr/>
        <w:t>as flow</w:t>
      </w:r>
      <w:r>
        <w:rPr>
          <w:spacing w:val="-17"/>
        </w:rPr>
        <w:t> </w:t>
      </w:r>
      <w:r>
        <w:rPr/>
        <w:t>decelerated</w:t>
      </w:r>
      <w:r>
        <w:rPr>
          <w:spacing w:val="-16"/>
        </w:rPr>
        <w:t> </w:t>
      </w:r>
      <w:r>
        <w:rPr/>
        <w:t>and</w:t>
      </w:r>
      <w:r>
        <w:rPr>
          <w:spacing w:val="-16"/>
        </w:rPr>
        <w:t> </w:t>
      </w:r>
      <w:r>
        <w:rPr/>
        <w:t>was</w:t>
      </w:r>
      <w:r>
        <w:rPr>
          <w:spacing w:val="-17"/>
        </w:rPr>
        <w:t> </w:t>
      </w:r>
      <w:r>
        <w:rPr/>
        <w:t>unable</w:t>
      </w:r>
      <w:r>
        <w:rPr>
          <w:spacing w:val="-16"/>
        </w:rPr>
        <w:t> </w:t>
      </w:r>
      <w:r>
        <w:rPr/>
        <w:t>to</w:t>
      </w:r>
      <w:r>
        <w:rPr>
          <w:spacing w:val="-16"/>
        </w:rPr>
        <w:t> </w:t>
      </w:r>
      <w:r>
        <w:rPr/>
        <w:t>transport</w:t>
      </w:r>
      <w:r>
        <w:rPr>
          <w:spacing w:val="-17"/>
        </w:rPr>
        <w:t> </w:t>
      </w:r>
      <w:r>
        <w:rPr/>
        <w:t>the</w:t>
      </w:r>
      <w:r>
        <w:rPr>
          <w:spacing w:val="-16"/>
        </w:rPr>
        <w:t> </w:t>
      </w:r>
      <w:r>
        <w:rPr>
          <w:spacing w:val="-3"/>
        </w:rPr>
        <w:t>muddy</w:t>
      </w:r>
      <w:r>
        <w:rPr>
          <w:spacing w:val="-16"/>
        </w:rPr>
        <w:t> </w:t>
      </w:r>
      <w:r>
        <w:rPr/>
        <w:t>load.</w:t>
      </w:r>
      <w:r>
        <w:rPr>
          <w:spacing w:val="-19"/>
        </w:rPr>
        <w:t> </w:t>
      </w:r>
      <w:r>
        <w:rPr>
          <w:spacing w:val="-9"/>
        </w:rPr>
        <w:t>We </w:t>
      </w:r>
      <w:r>
        <w:rPr/>
        <w:t>interpret</w:t>
      </w:r>
      <w:r>
        <w:rPr>
          <w:spacing w:val="-11"/>
        </w:rPr>
        <w:t> </w:t>
      </w:r>
      <w:r>
        <w:rPr/>
        <w:t>the</w:t>
      </w:r>
      <w:r>
        <w:rPr>
          <w:spacing w:val="-11"/>
        </w:rPr>
        <w:t> </w:t>
      </w:r>
      <w:r>
        <w:rPr/>
        <w:t>discontinuous-layer</w:t>
      </w:r>
      <w:r>
        <w:rPr>
          <w:spacing w:val="-11"/>
        </w:rPr>
        <w:t> </w:t>
      </w:r>
      <w:r>
        <w:rPr/>
        <w:t>sediment</w:t>
      </w:r>
      <w:r>
        <w:rPr>
          <w:spacing w:val="-11"/>
        </w:rPr>
        <w:t> </w:t>
      </w:r>
      <w:r>
        <w:rPr/>
        <w:t>type</w:t>
      </w:r>
      <w:r>
        <w:rPr>
          <w:spacing w:val="-11"/>
        </w:rPr>
        <w:t> </w:t>
      </w:r>
      <w:r>
        <w:rPr/>
        <w:t>to</w:t>
      </w:r>
      <w:r>
        <w:rPr>
          <w:spacing w:val="-10"/>
        </w:rPr>
        <w:t> </w:t>
      </w:r>
      <w:r>
        <w:rPr/>
        <w:t>have</w:t>
      </w:r>
      <w:r>
        <w:rPr>
          <w:spacing w:val="-12"/>
        </w:rPr>
        <w:t> </w:t>
      </w:r>
      <w:r>
        <w:rPr/>
        <w:t>been</w:t>
      </w:r>
      <w:r>
        <w:rPr>
          <w:spacing w:val="-12"/>
        </w:rPr>
        <w:t> </w:t>
      </w:r>
      <w:r>
        <w:rPr/>
        <w:t>de- posited</w:t>
      </w:r>
      <w:r>
        <w:rPr>
          <w:spacing w:val="-5"/>
        </w:rPr>
        <w:t> </w:t>
      </w:r>
      <w:r>
        <w:rPr/>
        <w:t>on</w:t>
      </w:r>
      <w:r>
        <w:rPr>
          <w:spacing w:val="-4"/>
        </w:rPr>
        <w:t> </w:t>
      </w:r>
      <w:r>
        <w:rPr/>
        <w:t>sand</w:t>
      </w:r>
      <w:r>
        <w:rPr>
          <w:spacing w:val="-4"/>
        </w:rPr>
        <w:t> </w:t>
      </w:r>
      <w:r>
        <w:rPr/>
        <w:t>flats</w:t>
      </w:r>
      <w:r>
        <w:rPr>
          <w:spacing w:val="-4"/>
        </w:rPr>
        <w:t> </w:t>
      </w:r>
      <w:r>
        <w:rPr/>
        <w:t>at</w:t>
      </w:r>
      <w:r>
        <w:rPr>
          <w:spacing w:val="-4"/>
        </w:rPr>
        <w:t> </w:t>
      </w:r>
      <w:r>
        <w:rPr/>
        <w:t>the</w:t>
      </w:r>
      <w:r>
        <w:rPr>
          <w:spacing w:val="-4"/>
        </w:rPr>
        <w:t> </w:t>
      </w:r>
      <w:r>
        <w:rPr/>
        <w:t>toes</w:t>
      </w:r>
      <w:r>
        <w:rPr>
          <w:spacing w:val="-4"/>
        </w:rPr>
        <w:t> </w:t>
      </w:r>
      <w:r>
        <w:rPr/>
        <w:t>of</w:t>
      </w:r>
      <w:r>
        <w:rPr>
          <w:spacing w:val="-4"/>
        </w:rPr>
        <w:t> </w:t>
      </w:r>
      <w:r>
        <w:rPr/>
        <w:t>the</w:t>
      </w:r>
      <w:r>
        <w:rPr>
          <w:spacing w:val="-4"/>
        </w:rPr>
        <w:t> </w:t>
      </w:r>
      <w:r>
        <w:rPr/>
        <w:t>alluvial</w:t>
      </w:r>
      <w:r>
        <w:rPr>
          <w:spacing w:val="-4"/>
        </w:rPr>
        <w:t> </w:t>
      </w:r>
      <w:r>
        <w:rPr/>
        <w:t>aprons.</w:t>
      </w:r>
    </w:p>
    <w:p>
      <w:pPr>
        <w:pStyle w:val="BodyText"/>
        <w:spacing w:line="249" w:lineRule="auto" w:before="9"/>
        <w:ind w:left="120" w:right="309" w:firstLine="288"/>
        <w:jc w:val="both"/>
      </w:pPr>
      <w:r>
        <w:rPr/>
        <w:t>Flat-laminated sand, discontinuous-layer, and crossbedded sand sediment types that characterize the Inyo Creek also occur in exposures mapped as </w:t>
      </w:r>
      <w:r>
        <w:rPr>
          <w:spacing w:val="-4"/>
        </w:rPr>
        <w:t>Yellowjacket </w:t>
      </w:r>
      <w:r>
        <w:rPr/>
        <w:t>in the type area by Ekren (1988)</w:t>
      </w:r>
      <w:r>
        <w:rPr>
          <w:spacing w:val="-10"/>
        </w:rPr>
        <w:t> </w:t>
      </w:r>
      <w:r>
        <w:rPr/>
        <w:t>along</w:t>
      </w:r>
      <w:r>
        <w:rPr>
          <w:spacing w:val="-9"/>
        </w:rPr>
        <w:t> </w:t>
      </w:r>
      <w:r>
        <w:rPr/>
        <w:t>the</w:t>
      </w:r>
      <w:r>
        <w:rPr>
          <w:spacing w:val="-9"/>
        </w:rPr>
        <w:t> </w:t>
      </w:r>
      <w:r>
        <w:rPr/>
        <w:t>ridge</w:t>
      </w:r>
      <w:r>
        <w:rPr>
          <w:spacing w:val="-9"/>
        </w:rPr>
        <w:t> </w:t>
      </w:r>
      <w:r>
        <w:rPr/>
        <w:t>north</w:t>
      </w:r>
      <w:r>
        <w:rPr>
          <w:spacing w:val="-10"/>
        </w:rPr>
        <w:t> </w:t>
      </w:r>
      <w:r>
        <w:rPr/>
        <w:t>of</w:t>
      </w:r>
      <w:r>
        <w:rPr>
          <w:spacing w:val="-9"/>
        </w:rPr>
        <w:t> </w:t>
      </w:r>
      <w:r>
        <w:rPr>
          <w:spacing w:val="-3"/>
        </w:rPr>
        <w:t>Middle</w:t>
      </w:r>
      <w:r>
        <w:rPr>
          <w:spacing w:val="-10"/>
        </w:rPr>
        <w:t> </w:t>
      </w:r>
      <w:r>
        <w:rPr>
          <w:spacing w:val="-3"/>
        </w:rPr>
        <w:t>Fork</w:t>
      </w:r>
      <w:r>
        <w:rPr>
          <w:spacing w:val="-10"/>
        </w:rPr>
        <w:t> </w:t>
      </w:r>
      <w:r>
        <w:rPr>
          <w:spacing w:val="-3"/>
        </w:rPr>
        <w:t>Peak</w:t>
      </w:r>
      <w:r>
        <w:rPr>
          <w:spacing w:val="-11"/>
        </w:rPr>
        <w:t> </w:t>
      </w:r>
      <w:r>
        <w:rPr/>
        <w:t>(Fig.</w:t>
      </w:r>
      <w:r>
        <w:rPr>
          <w:spacing w:val="-9"/>
        </w:rPr>
        <w:t> </w:t>
      </w:r>
      <w:r>
        <w:rPr/>
        <w:t>5).</w:t>
      </w:r>
      <w:r>
        <w:rPr>
          <w:spacing w:val="-9"/>
        </w:rPr>
        <w:t> </w:t>
      </w:r>
      <w:r>
        <w:rPr/>
        <w:t>These </w:t>
      </w:r>
      <w:r>
        <w:rPr>
          <w:spacing w:val="-3"/>
        </w:rPr>
        <w:t>sediment</w:t>
      </w:r>
      <w:r>
        <w:rPr>
          <w:spacing w:val="-11"/>
        </w:rPr>
        <w:t> </w:t>
      </w:r>
      <w:r>
        <w:rPr>
          <w:spacing w:val="-3"/>
        </w:rPr>
        <w:t>types</w:t>
      </w:r>
      <w:r>
        <w:rPr>
          <w:spacing w:val="-10"/>
        </w:rPr>
        <w:t> </w:t>
      </w:r>
      <w:r>
        <w:rPr>
          <w:spacing w:val="-3"/>
        </w:rPr>
        <w:t>also</w:t>
      </w:r>
      <w:r>
        <w:rPr>
          <w:spacing w:val="-11"/>
        </w:rPr>
        <w:t> </w:t>
      </w:r>
      <w:r>
        <w:rPr>
          <w:spacing w:val="-3"/>
        </w:rPr>
        <w:t>characterize</w:t>
      </w:r>
      <w:r>
        <w:rPr>
          <w:spacing w:val="-10"/>
        </w:rPr>
        <w:t> </w:t>
      </w:r>
      <w:r>
        <w:rPr/>
        <w:t>the</w:t>
      </w:r>
      <w:r>
        <w:rPr>
          <w:spacing w:val="-11"/>
        </w:rPr>
        <w:t> </w:t>
      </w:r>
      <w:r>
        <w:rPr>
          <w:spacing w:val="-3"/>
        </w:rPr>
        <w:t>Burke</w:t>
      </w:r>
      <w:r>
        <w:rPr>
          <w:spacing w:val="-10"/>
        </w:rPr>
        <w:t> </w:t>
      </w:r>
      <w:r>
        <w:rPr/>
        <w:t>and</w:t>
      </w:r>
      <w:r>
        <w:rPr>
          <w:spacing w:val="-11"/>
        </w:rPr>
        <w:t> </w:t>
      </w:r>
      <w:r>
        <w:rPr>
          <w:spacing w:val="-3"/>
        </w:rPr>
        <w:t>Revett</w:t>
      </w:r>
      <w:r>
        <w:rPr>
          <w:spacing w:val="-10"/>
        </w:rPr>
        <w:t> </w:t>
      </w:r>
      <w:r>
        <w:rPr/>
        <w:t>formations</w:t>
      </w:r>
    </w:p>
    <w:p>
      <w:pPr>
        <w:spacing w:after="0" w:line="249" w:lineRule="auto"/>
        <w:jc w:val="both"/>
        <w:sectPr>
          <w:type w:val="continuous"/>
          <w:pgSz w:w="12240" w:h="15840"/>
          <w:pgMar w:top="600" w:bottom="280" w:left="600" w:right="600"/>
          <w:cols w:num="2" w:equalWidth="0">
            <w:col w:w="5245" w:space="282"/>
            <w:col w:w="5513"/>
          </w:cols>
        </w:sectPr>
      </w:pPr>
    </w:p>
    <w:p>
      <w:pPr>
        <w:spacing w:before="83"/>
        <w:ind w:left="329" w:right="110" w:firstLine="0"/>
        <w:jc w:val="center"/>
        <w:rPr>
          <w:i/>
          <w:sz w:val="20"/>
        </w:rPr>
      </w:pPr>
      <w:r>
        <w:rPr>
          <w:i/>
          <w:sz w:val="20"/>
        </w:rPr>
        <w:t>Winston, Link and Hathaway -- The Yellow}acket is Not the Prichard and Other Heresies</w:t>
      </w:r>
    </w:p>
    <w:p>
      <w:pPr>
        <w:pStyle w:val="BodyText"/>
        <w:spacing w:before="6"/>
        <w:rPr>
          <w:i/>
          <w:sz w:val="28"/>
        </w:rPr>
      </w:pPr>
      <w:r>
        <w:rPr/>
        <w:drawing>
          <wp:anchor distT="0" distB="0" distL="0" distR="0" allowOverlap="1" layoutInCell="1" locked="0" behindDoc="0" simplePos="0" relativeHeight="61">
            <wp:simplePos x="0" y="0"/>
            <wp:positionH relativeFrom="page">
              <wp:posOffset>882650</wp:posOffset>
            </wp:positionH>
            <wp:positionV relativeFrom="paragraph">
              <wp:posOffset>233058</wp:posOffset>
            </wp:positionV>
            <wp:extent cx="6032595" cy="8131302"/>
            <wp:effectExtent l="0" t="0" r="0" b="0"/>
            <wp:wrapTopAndBottom/>
            <wp:docPr id="7" name="image90.png"/>
            <wp:cNvGraphicFramePr>
              <a:graphicFrameLocks noChangeAspect="1"/>
            </wp:cNvGraphicFramePr>
            <a:graphic>
              <a:graphicData uri="http://schemas.openxmlformats.org/drawingml/2006/picture">
                <pic:pic>
                  <pic:nvPicPr>
                    <pic:cNvPr id="8" name="image90.png"/>
                    <pic:cNvPicPr/>
                  </pic:nvPicPr>
                  <pic:blipFill>
                    <a:blip r:embed="rId94" cstate="print"/>
                    <a:stretch>
                      <a:fillRect/>
                    </a:stretch>
                  </pic:blipFill>
                  <pic:spPr>
                    <a:xfrm>
                      <a:off x="0" y="0"/>
                      <a:ext cx="6032595" cy="8131302"/>
                    </a:xfrm>
                    <a:prstGeom prst="rect">
                      <a:avLst/>
                    </a:prstGeom>
                  </pic:spPr>
                </pic:pic>
              </a:graphicData>
            </a:graphic>
          </wp:anchor>
        </w:drawing>
      </w:r>
    </w:p>
    <w:p>
      <w:pPr>
        <w:pStyle w:val="BodyText"/>
        <w:spacing w:before="7"/>
        <w:rPr>
          <w:i/>
          <w:sz w:val="27"/>
        </w:rPr>
      </w:pPr>
    </w:p>
    <w:p>
      <w:pPr>
        <w:spacing w:line="249" w:lineRule="auto" w:before="0"/>
        <w:ind w:left="1396" w:right="383" w:hanging="288"/>
        <w:jc w:val="left"/>
        <w:rPr>
          <w:i/>
          <w:sz w:val="18"/>
        </w:rPr>
      </w:pPr>
      <w:r>
        <w:rPr>
          <w:i/>
          <w:sz w:val="18"/>
        </w:rPr>
        <w:t>Figure 5. Type section of the Inyo Creek Formation in Inyo Creek Headwaters. General location shown in Figure 1, specific </w:t>
      </w:r>
      <w:r>
        <w:rPr>
          <w:i/>
          <w:sz w:val="18"/>
        </w:rPr>
        <w:t>location shown in Ruppel (1975, Fig. 2); measured 7/23/96.</w:t>
      </w:r>
    </w:p>
    <w:p>
      <w:pPr>
        <w:spacing w:after="0" w:line="249" w:lineRule="auto"/>
        <w:jc w:val="left"/>
        <w:rPr>
          <w:sz w:val="18"/>
        </w:rPr>
        <w:sectPr>
          <w:pgSz w:w="12240" w:h="15840"/>
          <w:pgMar w:top="580" w:bottom="280" w:left="600" w:right="600"/>
        </w:sectPr>
      </w:pPr>
    </w:p>
    <w:p>
      <w:pPr>
        <w:tabs>
          <w:tab w:pos="3703" w:val="left" w:leader="none"/>
        </w:tabs>
        <w:spacing w:before="86"/>
        <w:ind w:left="215" w:right="0" w:firstLine="0"/>
        <w:jc w:val="left"/>
        <w:rPr>
          <w:i/>
          <w:sz w:val="20"/>
        </w:rPr>
      </w:pPr>
      <w:r>
        <w:rPr>
          <w:i/>
          <w:spacing w:val="-3"/>
          <w:w w:val="202"/>
          <w:position w:val="-3"/>
          <w:sz w:val="20"/>
        </w:rPr>
        <w:t> </w:t>
      </w:r>
      <w:r>
        <w:rPr>
          <w:i/>
          <w:w w:val="202"/>
          <w:position w:val="-3"/>
          <w:sz w:val="20"/>
        </w:rPr>
        <w:t> </w:t>
      </w:r>
      <w:r>
        <w:rPr>
          <w:i/>
          <w:position w:val="-3"/>
          <w:sz w:val="20"/>
        </w:rPr>
        <w:tab/>
      </w:r>
      <w:r>
        <w:rPr>
          <w:i/>
          <w:spacing w:val="-3"/>
          <w:w w:val="130"/>
          <w:sz w:val="20"/>
        </w:rPr>
        <w:t>  </w:t>
      </w:r>
      <w:r>
        <w:rPr>
          <w:i/>
          <w:spacing w:val="-3"/>
          <w:w w:val="115"/>
          <w:sz w:val="20"/>
        </w:rPr>
        <w:t>ide </w:t>
      </w:r>
      <w:r>
        <w:rPr>
          <w:i/>
          <w:w w:val="115"/>
          <w:sz w:val="20"/>
        </w:rPr>
        <w:t>ook to the </w:t>
      </w:r>
      <w:r>
        <w:rPr>
          <w:i/>
          <w:spacing w:val="-3"/>
          <w:w w:val="115"/>
          <w:sz w:val="20"/>
        </w:rPr>
        <w:t>eolo </w:t>
      </w:r>
      <w:r>
        <w:rPr>
          <w:i/>
          <w:w w:val="115"/>
          <w:sz w:val="20"/>
        </w:rPr>
        <w:t>y </w:t>
      </w:r>
      <w:r>
        <w:rPr>
          <w:i/>
          <w:spacing w:val="-3"/>
          <w:w w:val="115"/>
          <w:sz w:val="20"/>
        </w:rPr>
        <w:t>o</w:t>
      </w:r>
      <w:r>
        <w:rPr>
          <w:i/>
          <w:spacing w:val="51"/>
          <w:w w:val="115"/>
          <w:sz w:val="20"/>
        </w:rPr>
        <w:t> </w:t>
      </w:r>
      <w:r>
        <w:rPr>
          <w:i/>
          <w:spacing w:val="-3"/>
          <w:w w:val="115"/>
          <w:sz w:val="20"/>
        </w:rPr>
        <w:t>astern</w:t>
      </w:r>
      <w:r>
        <w:rPr>
          <w:i/>
          <w:spacing w:val="31"/>
          <w:w w:val="115"/>
          <w:sz w:val="20"/>
        </w:rPr>
        <w:t> </w:t>
      </w:r>
      <w:r>
        <w:rPr>
          <w:i/>
          <w:w w:val="115"/>
          <w:sz w:val="20"/>
        </w:rPr>
        <w:t>daho</w:t>
      </w:r>
    </w:p>
    <w:p>
      <w:pPr>
        <w:pStyle w:val="BodyText"/>
        <w:rPr>
          <w:i/>
        </w:rPr>
      </w:pPr>
    </w:p>
    <w:p>
      <w:pPr>
        <w:pStyle w:val="BodyText"/>
        <w:rPr>
          <w:i/>
          <w:sz w:val="10"/>
        </w:rPr>
      </w:pPr>
      <w:r>
        <w:rPr/>
        <w:drawing>
          <wp:anchor distT="0" distB="0" distL="0" distR="0" allowOverlap="1" layoutInCell="1" locked="0" behindDoc="0" simplePos="0" relativeHeight="62">
            <wp:simplePos x="0" y="0"/>
            <wp:positionH relativeFrom="page">
              <wp:posOffset>694690</wp:posOffset>
            </wp:positionH>
            <wp:positionV relativeFrom="paragraph">
              <wp:posOffset>97814</wp:posOffset>
            </wp:positionV>
            <wp:extent cx="6316144" cy="8014716"/>
            <wp:effectExtent l="0" t="0" r="0" b="0"/>
            <wp:wrapTopAndBottom/>
            <wp:docPr id="9" name="image91.png"/>
            <wp:cNvGraphicFramePr>
              <a:graphicFrameLocks noChangeAspect="1"/>
            </wp:cNvGraphicFramePr>
            <a:graphic>
              <a:graphicData uri="http://schemas.openxmlformats.org/drawingml/2006/picture">
                <pic:pic>
                  <pic:nvPicPr>
                    <pic:cNvPr id="10" name="image91.png"/>
                    <pic:cNvPicPr/>
                  </pic:nvPicPr>
                  <pic:blipFill>
                    <a:blip r:embed="rId95" cstate="print"/>
                    <a:stretch>
                      <a:fillRect/>
                    </a:stretch>
                  </pic:blipFill>
                  <pic:spPr>
                    <a:xfrm>
                      <a:off x="0" y="0"/>
                      <a:ext cx="6316144" cy="8014716"/>
                    </a:xfrm>
                    <a:prstGeom prst="rect">
                      <a:avLst/>
                    </a:prstGeom>
                  </pic:spPr>
                </pic:pic>
              </a:graphicData>
            </a:graphic>
          </wp:anchor>
        </w:drawing>
      </w:r>
    </w:p>
    <w:p>
      <w:pPr>
        <w:pStyle w:val="BodyText"/>
        <w:spacing w:before="10"/>
        <w:rPr>
          <w:i/>
          <w:sz w:val="36"/>
        </w:rPr>
      </w:pPr>
    </w:p>
    <w:p>
      <w:pPr>
        <w:spacing w:line="249" w:lineRule="auto" w:before="0"/>
        <w:ind w:left="1017" w:right="383" w:hanging="288"/>
        <w:jc w:val="left"/>
        <w:rPr>
          <w:i/>
          <w:sz w:val="18"/>
        </w:rPr>
      </w:pPr>
      <w:r>
        <w:rPr>
          <w:i/>
          <w:sz w:val="18"/>
        </w:rPr>
        <w:t>Figure</w:t>
      </w:r>
      <w:r>
        <w:rPr>
          <w:i/>
          <w:spacing w:val="-12"/>
          <w:sz w:val="18"/>
        </w:rPr>
        <w:t> </w:t>
      </w:r>
      <w:r>
        <w:rPr>
          <w:i/>
          <w:sz w:val="18"/>
        </w:rPr>
        <w:t>6.</w:t>
      </w:r>
      <w:r>
        <w:rPr>
          <w:i/>
          <w:spacing w:val="-11"/>
          <w:sz w:val="18"/>
        </w:rPr>
        <w:t> </w:t>
      </w:r>
      <w:r>
        <w:rPr>
          <w:i/>
          <w:spacing w:val="-4"/>
          <w:sz w:val="18"/>
        </w:rPr>
        <w:t>Type</w:t>
      </w:r>
      <w:r>
        <w:rPr>
          <w:i/>
          <w:spacing w:val="-12"/>
          <w:sz w:val="18"/>
        </w:rPr>
        <w:t> </w:t>
      </w:r>
      <w:r>
        <w:rPr>
          <w:i/>
          <w:sz w:val="18"/>
        </w:rPr>
        <w:t>section</w:t>
      </w:r>
      <w:r>
        <w:rPr>
          <w:i/>
          <w:spacing w:val="-11"/>
          <w:sz w:val="18"/>
        </w:rPr>
        <w:t> </w:t>
      </w:r>
      <w:r>
        <w:rPr>
          <w:i/>
          <w:sz w:val="18"/>
        </w:rPr>
        <w:t>of</w:t>
      </w:r>
      <w:r>
        <w:rPr>
          <w:i/>
          <w:spacing w:val="-11"/>
          <w:sz w:val="18"/>
        </w:rPr>
        <w:t> </w:t>
      </w:r>
      <w:r>
        <w:rPr>
          <w:i/>
          <w:sz w:val="18"/>
        </w:rPr>
        <w:t>the</w:t>
      </w:r>
      <w:r>
        <w:rPr>
          <w:i/>
          <w:spacing w:val="-11"/>
          <w:sz w:val="18"/>
        </w:rPr>
        <w:t> </w:t>
      </w:r>
      <w:r>
        <w:rPr>
          <w:i/>
          <w:spacing w:val="-4"/>
          <w:sz w:val="18"/>
        </w:rPr>
        <w:t>West</w:t>
      </w:r>
      <w:r>
        <w:rPr>
          <w:i/>
          <w:spacing w:val="-11"/>
          <w:sz w:val="18"/>
        </w:rPr>
        <w:t> </w:t>
      </w:r>
      <w:r>
        <w:rPr>
          <w:i/>
          <w:sz w:val="18"/>
        </w:rPr>
        <w:t>Fork</w:t>
      </w:r>
      <w:r>
        <w:rPr>
          <w:i/>
          <w:spacing w:val="-11"/>
          <w:sz w:val="18"/>
        </w:rPr>
        <w:t> </w:t>
      </w:r>
      <w:r>
        <w:rPr>
          <w:i/>
          <w:sz w:val="18"/>
        </w:rPr>
        <w:t>Formation,</w:t>
      </w:r>
      <w:r>
        <w:rPr>
          <w:i/>
          <w:spacing w:val="-12"/>
          <w:sz w:val="18"/>
        </w:rPr>
        <w:t> </w:t>
      </w:r>
      <w:r>
        <w:rPr>
          <w:i/>
          <w:sz w:val="18"/>
        </w:rPr>
        <w:t>headwaters,</w:t>
      </w:r>
      <w:r>
        <w:rPr>
          <w:i/>
          <w:spacing w:val="-11"/>
          <w:sz w:val="18"/>
        </w:rPr>
        <w:t> </w:t>
      </w:r>
      <w:r>
        <w:rPr>
          <w:i/>
          <w:spacing w:val="-4"/>
          <w:sz w:val="18"/>
        </w:rPr>
        <w:t>West</w:t>
      </w:r>
      <w:r>
        <w:rPr>
          <w:i/>
          <w:spacing w:val="-11"/>
          <w:sz w:val="18"/>
        </w:rPr>
        <w:t> </w:t>
      </w:r>
      <w:r>
        <w:rPr>
          <w:i/>
          <w:sz w:val="18"/>
        </w:rPr>
        <w:t>Fork</w:t>
      </w:r>
      <w:r>
        <w:rPr>
          <w:i/>
          <w:spacing w:val="-12"/>
          <w:sz w:val="18"/>
        </w:rPr>
        <w:t> </w:t>
      </w:r>
      <w:r>
        <w:rPr>
          <w:i/>
          <w:sz w:val="18"/>
        </w:rPr>
        <w:t>of</w:t>
      </w:r>
      <w:r>
        <w:rPr>
          <w:i/>
          <w:spacing w:val="-11"/>
          <w:sz w:val="18"/>
        </w:rPr>
        <w:t> </w:t>
      </w:r>
      <w:r>
        <w:rPr>
          <w:i/>
          <w:sz w:val="18"/>
        </w:rPr>
        <w:t>Big</w:t>
      </w:r>
      <w:r>
        <w:rPr>
          <w:i/>
          <w:spacing w:val="-11"/>
          <w:sz w:val="18"/>
        </w:rPr>
        <w:t> </w:t>
      </w:r>
      <w:r>
        <w:rPr>
          <w:i/>
          <w:sz w:val="18"/>
        </w:rPr>
        <w:t>Creek.</w:t>
      </w:r>
      <w:r>
        <w:rPr>
          <w:i/>
          <w:spacing w:val="-12"/>
          <w:sz w:val="18"/>
        </w:rPr>
        <w:t> </w:t>
      </w:r>
      <w:r>
        <w:rPr>
          <w:i/>
          <w:sz w:val="18"/>
        </w:rPr>
        <w:t>General</w:t>
      </w:r>
      <w:r>
        <w:rPr>
          <w:i/>
          <w:spacing w:val="-11"/>
          <w:sz w:val="18"/>
        </w:rPr>
        <w:t> </w:t>
      </w:r>
      <w:r>
        <w:rPr>
          <w:i/>
          <w:sz w:val="18"/>
        </w:rPr>
        <w:t>location</w:t>
      </w:r>
      <w:r>
        <w:rPr>
          <w:i/>
          <w:spacing w:val="-11"/>
          <w:sz w:val="18"/>
        </w:rPr>
        <w:t> </w:t>
      </w:r>
      <w:r>
        <w:rPr>
          <w:i/>
          <w:sz w:val="18"/>
        </w:rPr>
        <w:t>shown</w:t>
      </w:r>
      <w:r>
        <w:rPr>
          <w:i/>
          <w:spacing w:val="-11"/>
          <w:sz w:val="18"/>
        </w:rPr>
        <w:t> </w:t>
      </w:r>
      <w:r>
        <w:rPr>
          <w:i/>
          <w:sz w:val="18"/>
        </w:rPr>
        <w:t>in</w:t>
      </w:r>
      <w:r>
        <w:rPr>
          <w:i/>
          <w:spacing w:val="-10"/>
          <w:sz w:val="18"/>
        </w:rPr>
        <w:t> </w:t>
      </w:r>
      <w:r>
        <w:rPr>
          <w:i/>
          <w:sz w:val="18"/>
        </w:rPr>
        <w:t>Figure</w:t>
      </w:r>
      <w:r>
        <w:rPr>
          <w:i/>
          <w:spacing w:val="-12"/>
          <w:sz w:val="18"/>
        </w:rPr>
        <w:t> </w:t>
      </w:r>
      <w:r>
        <w:rPr>
          <w:i/>
          <w:sz w:val="18"/>
        </w:rPr>
        <w:t>1;</w:t>
      </w:r>
      <w:r>
        <w:rPr>
          <w:i/>
          <w:spacing w:val="-11"/>
          <w:sz w:val="18"/>
        </w:rPr>
        <w:t> </w:t>
      </w:r>
      <w:r>
        <w:rPr>
          <w:i/>
          <w:spacing w:val="3"/>
          <w:sz w:val="18"/>
        </w:rPr>
        <w:t>specific </w:t>
      </w:r>
      <w:r>
        <w:rPr>
          <w:i/>
          <w:sz w:val="18"/>
        </w:rPr>
        <w:t>location shown in Ruppel (1975, Fig. 2); measured</w:t>
      </w:r>
      <w:r>
        <w:rPr>
          <w:i/>
          <w:spacing w:val="20"/>
          <w:sz w:val="18"/>
        </w:rPr>
        <w:t> </w:t>
      </w:r>
      <w:r>
        <w:rPr>
          <w:i/>
          <w:sz w:val="18"/>
        </w:rPr>
        <w:t>7/24/96.</w:t>
      </w:r>
    </w:p>
    <w:p>
      <w:pPr>
        <w:spacing w:after="0" w:line="249" w:lineRule="auto"/>
        <w:jc w:val="left"/>
        <w:rPr>
          <w:sz w:val="18"/>
        </w:rPr>
        <w:sectPr>
          <w:pgSz w:w="12240" w:h="15840"/>
          <w:pgMar w:top="560" w:bottom="280" w:left="600" w:right="600"/>
        </w:sectPr>
      </w:pPr>
    </w:p>
    <w:p>
      <w:pPr>
        <w:tabs>
          <w:tab w:pos="10579" w:val="left" w:leader="none"/>
        </w:tabs>
        <w:spacing w:before="83"/>
        <w:ind w:left="2090" w:right="0" w:firstLine="0"/>
        <w:jc w:val="left"/>
        <w:rPr>
          <w:i/>
          <w:sz w:val="20"/>
        </w:rPr>
      </w:pPr>
      <w:r>
        <w:rPr>
          <w:i/>
          <w:spacing w:val="-3"/>
          <w:w w:val="105"/>
          <w:sz w:val="20"/>
        </w:rPr>
        <w:t>Winston,</w:t>
      </w:r>
      <w:r>
        <w:rPr>
          <w:i/>
          <w:spacing w:val="-22"/>
          <w:w w:val="105"/>
          <w:sz w:val="20"/>
        </w:rPr>
        <w:t> </w:t>
      </w:r>
      <w:r>
        <w:rPr>
          <w:i/>
          <w:w w:val="105"/>
          <w:sz w:val="20"/>
        </w:rPr>
        <w:t>Link</w:t>
      </w:r>
      <w:r>
        <w:rPr>
          <w:i/>
          <w:spacing w:val="-21"/>
          <w:w w:val="105"/>
          <w:sz w:val="20"/>
        </w:rPr>
        <w:t> </w:t>
      </w:r>
      <w:r>
        <w:rPr>
          <w:i/>
          <w:w w:val="105"/>
          <w:sz w:val="20"/>
        </w:rPr>
        <w:t>and</w:t>
      </w:r>
      <w:r>
        <w:rPr>
          <w:i/>
          <w:spacing w:val="-22"/>
          <w:w w:val="105"/>
          <w:sz w:val="20"/>
        </w:rPr>
        <w:t> </w:t>
      </w:r>
      <w:r>
        <w:rPr>
          <w:i/>
          <w:spacing w:val="-3"/>
          <w:w w:val="105"/>
          <w:sz w:val="20"/>
        </w:rPr>
        <w:t>Hathaway</w:t>
      </w:r>
      <w:r>
        <w:rPr>
          <w:i/>
          <w:spacing w:val="-21"/>
          <w:w w:val="105"/>
          <w:sz w:val="20"/>
        </w:rPr>
        <w:t> </w:t>
      </w:r>
      <w:r>
        <w:rPr>
          <w:i/>
          <w:w w:val="105"/>
          <w:sz w:val="20"/>
        </w:rPr>
        <w:t>--</w:t>
      </w:r>
      <w:r>
        <w:rPr>
          <w:i/>
          <w:spacing w:val="-21"/>
          <w:w w:val="105"/>
          <w:sz w:val="20"/>
        </w:rPr>
        <w:t> </w:t>
      </w:r>
      <w:r>
        <w:rPr>
          <w:i/>
          <w:w w:val="105"/>
          <w:sz w:val="20"/>
        </w:rPr>
        <w:t>The</w:t>
      </w:r>
      <w:r>
        <w:rPr>
          <w:i/>
          <w:spacing w:val="-22"/>
          <w:w w:val="105"/>
          <w:sz w:val="20"/>
        </w:rPr>
        <w:t> </w:t>
      </w:r>
      <w:r>
        <w:rPr>
          <w:i/>
          <w:spacing w:val="-4"/>
          <w:w w:val="105"/>
          <w:sz w:val="20"/>
        </w:rPr>
        <w:t>Yellow}acket</w:t>
      </w:r>
      <w:r>
        <w:rPr>
          <w:i/>
          <w:spacing w:val="-21"/>
          <w:w w:val="105"/>
          <w:sz w:val="20"/>
        </w:rPr>
        <w:t> </w:t>
      </w:r>
      <w:r>
        <w:rPr>
          <w:i/>
          <w:w w:val="105"/>
          <w:sz w:val="20"/>
        </w:rPr>
        <w:t>is</w:t>
      </w:r>
      <w:r>
        <w:rPr>
          <w:i/>
          <w:spacing w:val="-21"/>
          <w:w w:val="105"/>
          <w:sz w:val="20"/>
        </w:rPr>
        <w:t> </w:t>
      </w:r>
      <w:r>
        <w:rPr>
          <w:i/>
          <w:w w:val="105"/>
          <w:sz w:val="20"/>
        </w:rPr>
        <w:t>Not</w:t>
      </w:r>
      <w:r>
        <w:rPr>
          <w:i/>
          <w:spacing w:val="-22"/>
          <w:w w:val="105"/>
          <w:sz w:val="20"/>
        </w:rPr>
        <w:t> </w:t>
      </w:r>
      <w:r>
        <w:rPr>
          <w:i/>
          <w:w w:val="105"/>
          <w:sz w:val="20"/>
        </w:rPr>
        <w:t>the</w:t>
      </w:r>
      <w:r>
        <w:rPr>
          <w:i/>
          <w:spacing w:val="-21"/>
          <w:w w:val="105"/>
          <w:sz w:val="20"/>
        </w:rPr>
        <w:t> </w:t>
      </w:r>
      <w:r>
        <w:rPr>
          <w:i/>
          <w:spacing w:val="-3"/>
          <w:w w:val="105"/>
          <w:sz w:val="20"/>
        </w:rPr>
        <w:t>Prichard</w:t>
      </w:r>
      <w:r>
        <w:rPr>
          <w:i/>
          <w:spacing w:val="-21"/>
          <w:w w:val="105"/>
          <w:sz w:val="20"/>
        </w:rPr>
        <w:t> </w:t>
      </w:r>
      <w:r>
        <w:rPr>
          <w:i/>
          <w:w w:val="105"/>
          <w:sz w:val="20"/>
        </w:rPr>
        <w:t>and</w:t>
      </w:r>
      <w:r>
        <w:rPr>
          <w:i/>
          <w:spacing w:val="-22"/>
          <w:w w:val="105"/>
          <w:sz w:val="20"/>
        </w:rPr>
        <w:t> </w:t>
      </w:r>
      <w:r>
        <w:rPr>
          <w:i/>
          <w:spacing w:val="-3"/>
          <w:w w:val="105"/>
          <w:sz w:val="20"/>
        </w:rPr>
        <w:t>Other</w:t>
      </w:r>
      <w:r>
        <w:rPr>
          <w:i/>
          <w:spacing w:val="-21"/>
          <w:w w:val="105"/>
          <w:sz w:val="20"/>
        </w:rPr>
        <w:t> </w:t>
      </w:r>
      <w:r>
        <w:rPr>
          <w:i/>
          <w:spacing w:val="-3"/>
          <w:w w:val="105"/>
          <w:sz w:val="20"/>
        </w:rPr>
        <w:t>Heresies</w:t>
        <w:tab/>
      </w:r>
      <w:r>
        <w:rPr>
          <w:i/>
          <w:spacing w:val="-3"/>
          <w:w w:val="105"/>
          <w:position w:val="-2"/>
          <w:sz w:val="20"/>
        </w:rPr>
        <w:t>3</w:t>
      </w:r>
    </w:p>
    <w:p>
      <w:pPr>
        <w:pStyle w:val="BodyText"/>
        <w:spacing w:before="7"/>
        <w:rPr>
          <w:i/>
          <w:sz w:val="18"/>
        </w:rPr>
      </w:pPr>
    </w:p>
    <w:p>
      <w:pPr>
        <w:spacing w:after="0"/>
        <w:rPr>
          <w:sz w:val="18"/>
        </w:rPr>
        <w:sectPr>
          <w:pgSz w:w="12240" w:h="15840"/>
          <w:pgMar w:top="580" w:bottom="280" w:left="600" w:right="600"/>
        </w:sectPr>
      </w:pPr>
    </w:p>
    <w:p>
      <w:pPr>
        <w:pStyle w:val="BodyText"/>
        <w:spacing w:line="249" w:lineRule="auto" w:before="97"/>
        <w:ind w:left="300" w:right="46"/>
        <w:jc w:val="both"/>
      </w:pPr>
      <w:r>
        <w:rPr/>
        <w:t>of the Ravalli Group of the Belt Supergroup. Because we here correlate the Big Creek and Hoodoo formations with the Revett Formation,</w:t>
      </w:r>
      <w:r>
        <w:rPr>
          <w:spacing w:val="-13"/>
        </w:rPr>
        <w:t> </w:t>
      </w:r>
      <w:r>
        <w:rPr/>
        <w:t>we</w:t>
      </w:r>
      <w:r>
        <w:rPr>
          <w:spacing w:val="-13"/>
        </w:rPr>
        <w:t> </w:t>
      </w:r>
      <w:r>
        <w:rPr/>
        <w:t>propose</w:t>
      </w:r>
      <w:r>
        <w:rPr>
          <w:spacing w:val="-13"/>
        </w:rPr>
        <w:t> </w:t>
      </w:r>
      <w:r>
        <w:rPr/>
        <w:t>that</w:t>
      </w:r>
      <w:r>
        <w:rPr>
          <w:spacing w:val="-12"/>
        </w:rPr>
        <w:t> </w:t>
      </w:r>
      <w:r>
        <w:rPr/>
        <w:t>the</w:t>
      </w:r>
      <w:r>
        <w:rPr>
          <w:spacing w:val="-12"/>
        </w:rPr>
        <w:t> </w:t>
      </w:r>
      <w:r>
        <w:rPr/>
        <w:t>Inyo</w:t>
      </w:r>
      <w:r>
        <w:rPr>
          <w:spacing w:val="-11"/>
        </w:rPr>
        <w:t> </w:t>
      </w:r>
      <w:r>
        <w:rPr/>
        <w:t>Creek</w:t>
      </w:r>
      <w:r>
        <w:rPr>
          <w:spacing w:val="-13"/>
        </w:rPr>
        <w:t> </w:t>
      </w:r>
      <w:r>
        <w:rPr/>
        <w:t>Formation</w:t>
      </w:r>
      <w:r>
        <w:rPr>
          <w:spacing w:val="-13"/>
        </w:rPr>
        <w:t> </w:t>
      </w:r>
      <w:r>
        <w:rPr/>
        <w:t>correlates with the lower or </w:t>
      </w:r>
      <w:r>
        <w:rPr>
          <w:spacing w:val="-3"/>
        </w:rPr>
        <w:t>middle </w:t>
      </w:r>
      <w:r>
        <w:rPr/>
        <w:t>part of the Burke Formation. </w:t>
      </w:r>
      <w:r>
        <w:rPr>
          <w:spacing w:val="-2"/>
        </w:rPr>
        <w:t>Conse- </w:t>
      </w:r>
      <w:r>
        <w:rPr>
          <w:spacing w:val="-4"/>
        </w:rPr>
        <w:t>quently, </w:t>
      </w:r>
      <w:r>
        <w:rPr/>
        <w:t>the lower Belt Prichard Formation is not represented in east-central</w:t>
      </w:r>
      <w:r>
        <w:rPr>
          <w:spacing w:val="-8"/>
        </w:rPr>
        <w:t> </w:t>
      </w:r>
      <w:r>
        <w:rPr>
          <w:spacing w:val="-2"/>
        </w:rPr>
        <w:t>Idaho.</w:t>
      </w:r>
    </w:p>
    <w:p>
      <w:pPr>
        <w:pStyle w:val="BodyText"/>
        <w:spacing w:before="10"/>
      </w:pPr>
    </w:p>
    <w:p>
      <w:pPr>
        <w:pStyle w:val="Heading2"/>
      </w:pPr>
      <w:r>
        <w:rPr/>
        <w:t>West Fork Formation</w:t>
      </w:r>
    </w:p>
    <w:p>
      <w:pPr>
        <w:pStyle w:val="BodyText"/>
        <w:spacing w:line="249" w:lineRule="auto" w:before="45"/>
        <w:ind w:left="300" w:right="48" w:firstLine="288"/>
        <w:jc w:val="both"/>
      </w:pPr>
      <w:r>
        <w:rPr/>
        <w:t>The</w:t>
      </w:r>
      <w:r>
        <w:rPr>
          <w:spacing w:val="-9"/>
        </w:rPr>
        <w:t> </w:t>
      </w:r>
      <w:r>
        <w:rPr/>
        <w:t>type</w:t>
      </w:r>
      <w:r>
        <w:rPr>
          <w:spacing w:val="-9"/>
        </w:rPr>
        <w:t> </w:t>
      </w:r>
      <w:r>
        <w:rPr/>
        <w:t>section</w:t>
      </w:r>
      <w:r>
        <w:rPr>
          <w:spacing w:val="-8"/>
        </w:rPr>
        <w:t> </w:t>
      </w:r>
      <w:r>
        <w:rPr/>
        <w:t>of</w:t>
      </w:r>
      <w:r>
        <w:rPr>
          <w:spacing w:val="-9"/>
        </w:rPr>
        <w:t> </w:t>
      </w:r>
      <w:r>
        <w:rPr/>
        <w:t>the</w:t>
      </w:r>
      <w:r>
        <w:rPr>
          <w:spacing w:val="-12"/>
        </w:rPr>
        <w:t> </w:t>
      </w:r>
      <w:r>
        <w:rPr>
          <w:spacing w:val="-5"/>
        </w:rPr>
        <w:t>West</w:t>
      </w:r>
      <w:r>
        <w:rPr>
          <w:spacing w:val="-8"/>
        </w:rPr>
        <w:t> </w:t>
      </w:r>
      <w:r>
        <w:rPr/>
        <w:t>Fork</w:t>
      </w:r>
      <w:r>
        <w:rPr>
          <w:spacing w:val="-9"/>
        </w:rPr>
        <w:t> </w:t>
      </w:r>
      <w:r>
        <w:rPr/>
        <w:t>Formation</w:t>
      </w:r>
      <w:r>
        <w:rPr>
          <w:spacing w:val="-8"/>
        </w:rPr>
        <w:t> </w:t>
      </w:r>
      <w:r>
        <w:rPr/>
        <w:t>(Fig.</w:t>
      </w:r>
      <w:r>
        <w:rPr>
          <w:spacing w:val="-9"/>
        </w:rPr>
        <w:t> </w:t>
      </w:r>
      <w:r>
        <w:rPr/>
        <w:t>6)</w:t>
      </w:r>
      <w:r>
        <w:rPr>
          <w:spacing w:val="-9"/>
        </w:rPr>
        <w:t> </w:t>
      </w:r>
      <w:r>
        <w:rPr/>
        <w:t>contin- ues</w:t>
      </w:r>
      <w:r>
        <w:rPr>
          <w:spacing w:val="-12"/>
        </w:rPr>
        <w:t> </w:t>
      </w:r>
      <w:r>
        <w:rPr/>
        <w:t>above</w:t>
      </w:r>
      <w:r>
        <w:rPr>
          <w:spacing w:val="-12"/>
        </w:rPr>
        <w:t> </w:t>
      </w:r>
      <w:r>
        <w:rPr/>
        <w:t>the</w:t>
      </w:r>
      <w:r>
        <w:rPr>
          <w:spacing w:val="-12"/>
        </w:rPr>
        <w:t> </w:t>
      </w:r>
      <w:r>
        <w:rPr/>
        <w:t>Inyo</w:t>
      </w:r>
      <w:r>
        <w:rPr>
          <w:spacing w:val="-11"/>
        </w:rPr>
        <w:t> </w:t>
      </w:r>
      <w:r>
        <w:rPr/>
        <w:t>Creek</w:t>
      </w:r>
      <w:r>
        <w:rPr>
          <w:spacing w:val="-12"/>
        </w:rPr>
        <w:t> </w:t>
      </w:r>
      <w:r>
        <w:rPr/>
        <w:t>Formation</w:t>
      </w:r>
      <w:r>
        <w:rPr>
          <w:spacing w:val="-12"/>
        </w:rPr>
        <w:t> </w:t>
      </w:r>
      <w:r>
        <w:rPr/>
        <w:t>through</w:t>
      </w:r>
      <w:r>
        <w:rPr>
          <w:spacing w:val="-12"/>
        </w:rPr>
        <w:t> </w:t>
      </w:r>
      <w:r>
        <w:rPr/>
        <w:t>the</w:t>
      </w:r>
      <w:r>
        <w:rPr>
          <w:spacing w:val="-11"/>
        </w:rPr>
        <w:t> </w:t>
      </w:r>
      <w:r>
        <w:rPr/>
        <w:t>summit</w:t>
      </w:r>
      <w:r>
        <w:rPr>
          <w:spacing w:val="-12"/>
        </w:rPr>
        <w:t> </w:t>
      </w:r>
      <w:r>
        <w:rPr/>
        <w:t>of</w:t>
      </w:r>
      <w:r>
        <w:rPr>
          <w:spacing w:val="-12"/>
        </w:rPr>
        <w:t> </w:t>
      </w:r>
      <w:r>
        <w:rPr/>
        <w:t>Inyo Peak</w:t>
      </w:r>
      <w:r>
        <w:rPr>
          <w:spacing w:val="-12"/>
        </w:rPr>
        <w:t> </w:t>
      </w:r>
      <w:r>
        <w:rPr/>
        <w:t>and</w:t>
      </w:r>
      <w:r>
        <w:rPr>
          <w:spacing w:val="-10"/>
        </w:rPr>
        <w:t> </w:t>
      </w:r>
      <w:r>
        <w:rPr/>
        <w:t>across</w:t>
      </w:r>
      <w:r>
        <w:rPr>
          <w:spacing w:val="-10"/>
        </w:rPr>
        <w:t> </w:t>
      </w:r>
      <w:r>
        <w:rPr/>
        <w:t>the</w:t>
      </w:r>
      <w:r>
        <w:rPr>
          <w:spacing w:val="-10"/>
        </w:rPr>
        <w:t> </w:t>
      </w:r>
      <w:r>
        <w:rPr/>
        <w:t>valley</w:t>
      </w:r>
      <w:r>
        <w:rPr>
          <w:spacing w:val="-11"/>
        </w:rPr>
        <w:t> </w:t>
      </w:r>
      <w:r>
        <w:rPr/>
        <w:t>of</w:t>
      </w:r>
      <w:r>
        <w:rPr>
          <w:spacing w:val="-14"/>
        </w:rPr>
        <w:t> </w:t>
      </w:r>
      <w:r>
        <w:rPr>
          <w:spacing w:val="-5"/>
        </w:rPr>
        <w:t>West</w:t>
      </w:r>
      <w:r>
        <w:rPr>
          <w:spacing w:val="-11"/>
        </w:rPr>
        <w:t> </w:t>
      </w:r>
      <w:r>
        <w:rPr/>
        <w:t>Fork</w:t>
      </w:r>
      <w:r>
        <w:rPr>
          <w:spacing w:val="-11"/>
        </w:rPr>
        <w:t> </w:t>
      </w:r>
      <w:r>
        <w:rPr/>
        <w:t>of</w:t>
      </w:r>
      <w:r>
        <w:rPr>
          <w:spacing w:val="-10"/>
        </w:rPr>
        <w:t> </w:t>
      </w:r>
      <w:r>
        <w:rPr/>
        <w:t>Big</w:t>
      </w:r>
      <w:r>
        <w:rPr>
          <w:spacing w:val="-11"/>
        </w:rPr>
        <w:t> </w:t>
      </w:r>
      <w:r>
        <w:rPr/>
        <w:t>Creek</w:t>
      </w:r>
      <w:r>
        <w:rPr>
          <w:spacing w:val="-11"/>
        </w:rPr>
        <w:t> </w:t>
      </w:r>
      <w:r>
        <w:rPr/>
        <w:t>to</w:t>
      </w:r>
      <w:r>
        <w:rPr>
          <w:spacing w:val="-10"/>
        </w:rPr>
        <w:t> </w:t>
      </w:r>
      <w:r>
        <w:rPr/>
        <w:t>the</w:t>
      </w:r>
      <w:r>
        <w:rPr>
          <w:spacing w:val="-11"/>
        </w:rPr>
        <w:t> </w:t>
      </w:r>
      <w:r>
        <w:rPr/>
        <w:t>base of</w:t>
      </w:r>
      <w:r>
        <w:rPr>
          <w:spacing w:val="-13"/>
        </w:rPr>
        <w:t> </w:t>
      </w:r>
      <w:r>
        <w:rPr/>
        <w:t>the</w:t>
      </w:r>
      <w:r>
        <w:rPr>
          <w:spacing w:val="-12"/>
        </w:rPr>
        <w:t> </w:t>
      </w:r>
      <w:r>
        <w:rPr/>
        <w:t>Big</w:t>
      </w:r>
      <w:r>
        <w:rPr>
          <w:spacing w:val="-12"/>
        </w:rPr>
        <w:t> </w:t>
      </w:r>
      <w:r>
        <w:rPr/>
        <w:t>Creek</w:t>
      </w:r>
      <w:r>
        <w:rPr>
          <w:spacing w:val="-12"/>
        </w:rPr>
        <w:t> </w:t>
      </w:r>
      <w:r>
        <w:rPr/>
        <w:t>Formation.</w:t>
      </w:r>
      <w:r>
        <w:rPr>
          <w:spacing w:val="-13"/>
        </w:rPr>
        <w:t> </w:t>
      </w:r>
      <w:r>
        <w:rPr/>
        <w:t>The</w:t>
      </w:r>
      <w:r>
        <w:rPr>
          <w:spacing w:val="-12"/>
        </w:rPr>
        <w:t> </w:t>
      </w:r>
      <w:r>
        <w:rPr/>
        <w:t>formation</w:t>
      </w:r>
      <w:r>
        <w:rPr>
          <w:spacing w:val="-12"/>
        </w:rPr>
        <w:t> </w:t>
      </w:r>
      <w:r>
        <w:rPr/>
        <w:t>contains</w:t>
      </w:r>
      <w:r>
        <w:rPr>
          <w:spacing w:val="-12"/>
        </w:rPr>
        <w:t> </w:t>
      </w:r>
      <w:r>
        <w:rPr/>
        <w:t>about</w:t>
      </w:r>
      <w:r>
        <w:rPr>
          <w:spacing w:val="-13"/>
        </w:rPr>
        <w:t> </w:t>
      </w:r>
      <w:r>
        <w:rPr/>
        <w:t>1,630 ft </w:t>
      </w:r>
      <w:r>
        <w:rPr>
          <w:spacing w:val="3"/>
        </w:rPr>
        <w:t>(497 </w:t>
      </w:r>
      <w:r>
        <w:rPr/>
        <w:t>m) of </w:t>
      </w:r>
      <w:r>
        <w:rPr>
          <w:spacing w:val="3"/>
        </w:rPr>
        <w:t>mostly dark greenish-gray non-cracked </w:t>
      </w:r>
      <w:r>
        <w:rPr>
          <w:spacing w:val="4"/>
        </w:rPr>
        <w:t>and </w:t>
      </w:r>
      <w:r>
        <w:rPr/>
        <w:t>mudcracked,</w:t>
      </w:r>
      <w:r>
        <w:rPr>
          <w:spacing w:val="-12"/>
        </w:rPr>
        <w:t> </w:t>
      </w:r>
      <w:r>
        <w:rPr/>
        <w:t>even</w:t>
      </w:r>
      <w:r>
        <w:rPr>
          <w:spacing w:val="-11"/>
        </w:rPr>
        <w:t> </w:t>
      </w:r>
      <w:r>
        <w:rPr/>
        <w:t>and</w:t>
      </w:r>
      <w:r>
        <w:rPr>
          <w:spacing w:val="-11"/>
        </w:rPr>
        <w:t> </w:t>
      </w:r>
      <w:r>
        <w:rPr>
          <w:spacing w:val="-3"/>
        </w:rPr>
        <w:t>lenticular,</w:t>
      </w:r>
      <w:r>
        <w:rPr>
          <w:spacing w:val="-11"/>
        </w:rPr>
        <w:t> </w:t>
      </w:r>
      <w:r>
        <w:rPr/>
        <w:t>silt</w:t>
      </w:r>
      <w:r>
        <w:rPr>
          <w:spacing w:val="-10"/>
        </w:rPr>
        <w:t> </w:t>
      </w:r>
      <w:r>
        <w:rPr/>
        <w:t>to</w:t>
      </w:r>
      <w:r>
        <w:rPr>
          <w:spacing w:val="-11"/>
        </w:rPr>
        <w:t> </w:t>
      </w:r>
      <w:r>
        <w:rPr/>
        <w:t>clay</w:t>
      </w:r>
      <w:r>
        <w:rPr>
          <w:spacing w:val="-11"/>
        </w:rPr>
        <w:t> </w:t>
      </w:r>
      <w:r>
        <w:rPr/>
        <w:t>couplets</w:t>
      </w:r>
      <w:r>
        <w:rPr>
          <w:spacing w:val="-11"/>
        </w:rPr>
        <w:t> </w:t>
      </w:r>
      <w:r>
        <w:rPr/>
        <w:t>with</w:t>
      </w:r>
      <w:r>
        <w:rPr>
          <w:spacing w:val="-10"/>
        </w:rPr>
        <w:t> </w:t>
      </w:r>
      <w:r>
        <w:rPr>
          <w:spacing w:val="-2"/>
        </w:rPr>
        <w:t>rip-up </w:t>
      </w:r>
      <w:r>
        <w:rPr>
          <w:spacing w:val="-4"/>
        </w:rPr>
        <w:t>mud clasts </w:t>
      </w:r>
      <w:r>
        <w:rPr>
          <w:spacing w:val="-3"/>
        </w:rPr>
        <w:t>and </w:t>
      </w:r>
      <w:r>
        <w:rPr>
          <w:spacing w:val="-4"/>
        </w:rPr>
        <w:t>local dolomitic lenses </w:t>
      </w:r>
      <w:r>
        <w:rPr>
          <w:spacing w:val="-3"/>
        </w:rPr>
        <w:t>and </w:t>
      </w:r>
      <w:r>
        <w:rPr>
          <w:spacing w:val="-4"/>
        </w:rPr>
        <w:t>layers. </w:t>
      </w:r>
      <w:r>
        <w:rPr>
          <w:spacing w:val="-5"/>
        </w:rPr>
        <w:t>Oscillation </w:t>
      </w:r>
      <w:r>
        <w:rPr>
          <w:spacing w:val="-4"/>
        </w:rPr>
        <w:t>ripple </w:t>
      </w:r>
      <w:r>
        <w:rPr/>
        <w:t>marks cover many bedding surfaces. Interbedded with the cou- plets</w:t>
      </w:r>
      <w:r>
        <w:rPr>
          <w:spacing w:val="-6"/>
        </w:rPr>
        <w:t> </w:t>
      </w:r>
      <w:r>
        <w:rPr/>
        <w:t>are</w:t>
      </w:r>
      <w:r>
        <w:rPr>
          <w:spacing w:val="-5"/>
        </w:rPr>
        <w:t> </w:t>
      </w:r>
      <w:r>
        <w:rPr/>
        <w:t>sandy</w:t>
      </w:r>
      <w:r>
        <w:rPr>
          <w:spacing w:val="-4"/>
        </w:rPr>
        <w:t> </w:t>
      </w:r>
      <w:r>
        <w:rPr/>
        <w:t>and</w:t>
      </w:r>
      <w:r>
        <w:rPr>
          <w:spacing w:val="-5"/>
        </w:rPr>
        <w:t> </w:t>
      </w:r>
      <w:r>
        <w:rPr/>
        <w:t>silty</w:t>
      </w:r>
      <w:r>
        <w:rPr>
          <w:spacing w:val="-5"/>
        </w:rPr>
        <w:t> </w:t>
      </w:r>
      <w:r>
        <w:rPr/>
        <w:t>rippled</w:t>
      </w:r>
      <w:r>
        <w:rPr>
          <w:spacing w:val="-4"/>
        </w:rPr>
        <w:t> </w:t>
      </w:r>
      <w:r>
        <w:rPr/>
        <w:t>beds</w:t>
      </w:r>
      <w:r>
        <w:rPr>
          <w:spacing w:val="-5"/>
        </w:rPr>
        <w:t> </w:t>
      </w:r>
      <w:r>
        <w:rPr/>
        <w:t>of</w:t>
      </w:r>
      <w:r>
        <w:rPr>
          <w:spacing w:val="-6"/>
        </w:rPr>
        <w:t> </w:t>
      </w:r>
      <w:r>
        <w:rPr/>
        <w:t>the</w:t>
      </w:r>
      <w:r>
        <w:rPr>
          <w:spacing w:val="-4"/>
        </w:rPr>
        <w:t> </w:t>
      </w:r>
      <w:r>
        <w:rPr/>
        <w:t>discontinuous-layer sediment type. Some intervals of the sandy discontinuous-layer sediment</w:t>
      </w:r>
      <w:r>
        <w:rPr>
          <w:spacing w:val="-9"/>
        </w:rPr>
        <w:t> </w:t>
      </w:r>
      <w:r>
        <w:rPr/>
        <w:t>type</w:t>
      </w:r>
      <w:r>
        <w:rPr>
          <w:spacing w:val="-9"/>
        </w:rPr>
        <w:t> </w:t>
      </w:r>
      <w:r>
        <w:rPr/>
        <w:t>return</w:t>
      </w:r>
      <w:r>
        <w:rPr>
          <w:spacing w:val="-8"/>
        </w:rPr>
        <w:t> </w:t>
      </w:r>
      <w:r>
        <w:rPr/>
        <w:t>in</w:t>
      </w:r>
      <w:r>
        <w:rPr>
          <w:spacing w:val="-9"/>
        </w:rPr>
        <w:t> </w:t>
      </w:r>
      <w:r>
        <w:rPr/>
        <w:t>the</w:t>
      </w:r>
      <w:r>
        <w:rPr>
          <w:spacing w:val="-8"/>
        </w:rPr>
        <w:t> </w:t>
      </w:r>
      <w:r>
        <w:rPr>
          <w:spacing w:val="-3"/>
        </w:rPr>
        <w:t>upper</w:t>
      </w:r>
      <w:r>
        <w:rPr>
          <w:spacing w:val="-9"/>
        </w:rPr>
        <w:t> </w:t>
      </w:r>
      <w:r>
        <w:rPr>
          <w:spacing w:val="-3"/>
        </w:rPr>
        <w:t>part</w:t>
      </w:r>
      <w:r>
        <w:rPr>
          <w:spacing w:val="-8"/>
        </w:rPr>
        <w:t> </w:t>
      </w:r>
      <w:r>
        <w:rPr/>
        <w:t>of</w:t>
      </w:r>
      <w:r>
        <w:rPr>
          <w:spacing w:val="-9"/>
        </w:rPr>
        <w:t> </w:t>
      </w:r>
      <w:r>
        <w:rPr/>
        <w:t>the</w:t>
      </w:r>
      <w:r>
        <w:rPr>
          <w:spacing w:val="-8"/>
        </w:rPr>
        <w:t> </w:t>
      </w:r>
      <w:r>
        <w:rPr/>
        <w:t>formation.</w:t>
      </w:r>
      <w:r>
        <w:rPr>
          <w:spacing w:val="-9"/>
        </w:rPr>
        <w:t> </w:t>
      </w:r>
      <w:r>
        <w:rPr/>
        <w:t>The</w:t>
      </w:r>
      <w:r>
        <w:rPr>
          <w:spacing w:val="-8"/>
        </w:rPr>
        <w:t> </w:t>
      </w:r>
      <w:r>
        <w:rPr/>
        <w:t>con- </w:t>
      </w:r>
      <w:r>
        <w:rPr>
          <w:spacing w:val="-3"/>
        </w:rPr>
        <w:t>tact</w:t>
      </w:r>
      <w:r>
        <w:rPr>
          <w:spacing w:val="-10"/>
        </w:rPr>
        <w:t> </w:t>
      </w:r>
      <w:r>
        <w:rPr>
          <w:spacing w:val="-3"/>
        </w:rPr>
        <w:t>with</w:t>
      </w:r>
      <w:r>
        <w:rPr>
          <w:spacing w:val="-11"/>
        </w:rPr>
        <w:t> </w:t>
      </w:r>
      <w:r>
        <w:rPr/>
        <w:t>the</w:t>
      </w:r>
      <w:r>
        <w:rPr>
          <w:spacing w:val="-10"/>
        </w:rPr>
        <w:t> </w:t>
      </w:r>
      <w:r>
        <w:rPr>
          <w:spacing w:val="-4"/>
        </w:rPr>
        <w:t>overlying</w:t>
      </w:r>
      <w:r>
        <w:rPr>
          <w:spacing w:val="-11"/>
        </w:rPr>
        <w:t> </w:t>
      </w:r>
      <w:r>
        <w:rPr>
          <w:spacing w:val="-3"/>
        </w:rPr>
        <w:t>Big</w:t>
      </w:r>
      <w:r>
        <w:rPr>
          <w:spacing w:val="-11"/>
        </w:rPr>
        <w:t> </w:t>
      </w:r>
      <w:r>
        <w:rPr>
          <w:spacing w:val="-4"/>
        </w:rPr>
        <w:t>Creek</w:t>
      </w:r>
      <w:r>
        <w:rPr>
          <w:spacing w:val="-10"/>
        </w:rPr>
        <w:t> </w:t>
      </w:r>
      <w:r>
        <w:rPr>
          <w:spacing w:val="-4"/>
        </w:rPr>
        <w:t>Formation</w:t>
      </w:r>
      <w:r>
        <w:rPr>
          <w:spacing w:val="-11"/>
        </w:rPr>
        <w:t> </w:t>
      </w:r>
      <w:r>
        <w:rPr/>
        <w:t>is</w:t>
      </w:r>
      <w:r>
        <w:rPr>
          <w:spacing w:val="-10"/>
        </w:rPr>
        <w:t> </w:t>
      </w:r>
      <w:r>
        <w:rPr>
          <w:spacing w:val="-4"/>
        </w:rPr>
        <w:t>placed</w:t>
      </w:r>
      <w:r>
        <w:rPr>
          <w:spacing w:val="-11"/>
        </w:rPr>
        <w:t> </w:t>
      </w:r>
      <w:r>
        <w:rPr>
          <w:spacing w:val="-4"/>
        </w:rPr>
        <w:t>where</w:t>
      </w:r>
      <w:r>
        <w:rPr>
          <w:spacing w:val="-11"/>
        </w:rPr>
        <w:t> </w:t>
      </w:r>
      <w:r>
        <w:rPr>
          <w:spacing w:val="-3"/>
        </w:rPr>
        <w:t>tabu- </w:t>
      </w:r>
      <w:r>
        <w:rPr/>
        <w:t>lar</w:t>
      </w:r>
      <w:r>
        <w:rPr>
          <w:spacing w:val="-14"/>
        </w:rPr>
        <w:t> </w:t>
      </w:r>
      <w:r>
        <w:rPr/>
        <w:t>fine-grained</w:t>
      </w:r>
      <w:r>
        <w:rPr>
          <w:spacing w:val="-13"/>
        </w:rPr>
        <w:t> </w:t>
      </w:r>
      <w:r>
        <w:rPr/>
        <w:t>flat-laminated</w:t>
      </w:r>
      <w:r>
        <w:rPr>
          <w:spacing w:val="-13"/>
        </w:rPr>
        <w:t> </w:t>
      </w:r>
      <w:r>
        <w:rPr/>
        <w:t>sand</w:t>
      </w:r>
      <w:r>
        <w:rPr>
          <w:spacing w:val="-13"/>
        </w:rPr>
        <w:t> </w:t>
      </w:r>
      <w:r>
        <w:rPr/>
        <w:t>beds</w:t>
      </w:r>
      <w:r>
        <w:rPr>
          <w:spacing w:val="-13"/>
        </w:rPr>
        <w:t> </w:t>
      </w:r>
      <w:r>
        <w:rPr/>
        <w:t>of</w:t>
      </w:r>
      <w:r>
        <w:rPr>
          <w:spacing w:val="-13"/>
        </w:rPr>
        <w:t> </w:t>
      </w:r>
      <w:r>
        <w:rPr/>
        <w:t>the</w:t>
      </w:r>
      <w:r>
        <w:rPr>
          <w:spacing w:val="-13"/>
        </w:rPr>
        <w:t> </w:t>
      </w:r>
      <w:r>
        <w:rPr/>
        <w:t>Big</w:t>
      </w:r>
      <w:r>
        <w:rPr>
          <w:spacing w:val="-13"/>
        </w:rPr>
        <w:t> </w:t>
      </w:r>
      <w:r>
        <w:rPr>
          <w:spacing w:val="-3"/>
        </w:rPr>
        <w:t>Creek</w:t>
      </w:r>
      <w:r>
        <w:rPr>
          <w:spacing w:val="-13"/>
        </w:rPr>
        <w:t> </w:t>
      </w:r>
      <w:r>
        <w:rPr>
          <w:spacing w:val="-2"/>
        </w:rPr>
        <w:t>appear </w:t>
      </w:r>
      <w:r>
        <w:rPr/>
        <w:t>above</w:t>
      </w:r>
      <w:r>
        <w:rPr>
          <w:spacing w:val="-7"/>
        </w:rPr>
        <w:t> </w:t>
      </w:r>
      <w:r>
        <w:rPr/>
        <w:t>the</w:t>
      </w:r>
      <w:r>
        <w:rPr>
          <w:spacing w:val="-8"/>
        </w:rPr>
        <w:t> </w:t>
      </w:r>
      <w:r>
        <w:rPr/>
        <w:t>rippled,</w:t>
      </w:r>
      <w:r>
        <w:rPr>
          <w:spacing w:val="-7"/>
        </w:rPr>
        <w:t> </w:t>
      </w:r>
      <w:r>
        <w:rPr/>
        <w:t>silty</w:t>
      </w:r>
      <w:r>
        <w:rPr>
          <w:spacing w:val="-7"/>
        </w:rPr>
        <w:t> </w:t>
      </w:r>
      <w:r>
        <w:rPr/>
        <w:t>and</w:t>
      </w:r>
      <w:r>
        <w:rPr>
          <w:spacing w:val="-7"/>
        </w:rPr>
        <w:t> </w:t>
      </w:r>
      <w:r>
        <w:rPr/>
        <w:t>clayey</w:t>
      </w:r>
      <w:r>
        <w:rPr>
          <w:spacing w:val="-10"/>
        </w:rPr>
        <w:t> </w:t>
      </w:r>
      <w:r>
        <w:rPr>
          <w:spacing w:val="-6"/>
        </w:rPr>
        <w:t>West</w:t>
      </w:r>
      <w:r>
        <w:rPr>
          <w:spacing w:val="-7"/>
        </w:rPr>
        <w:t> </w:t>
      </w:r>
      <w:r>
        <w:rPr/>
        <w:t>Fork.</w:t>
      </w:r>
      <w:r>
        <w:rPr>
          <w:spacing w:val="-9"/>
        </w:rPr>
        <w:t> </w:t>
      </w:r>
      <w:r>
        <w:rPr>
          <w:spacing w:val="-3"/>
        </w:rPr>
        <w:t>Within</w:t>
      </w:r>
      <w:r>
        <w:rPr>
          <w:spacing w:val="-8"/>
        </w:rPr>
        <w:t> </w:t>
      </w:r>
      <w:r>
        <w:rPr/>
        <w:t>the</w:t>
      </w:r>
      <w:r>
        <w:rPr>
          <w:spacing w:val="-8"/>
        </w:rPr>
        <w:t> </w:t>
      </w:r>
      <w:r>
        <w:rPr>
          <w:spacing w:val="-2"/>
        </w:rPr>
        <w:t>forma- </w:t>
      </w:r>
      <w:r>
        <w:rPr>
          <w:spacing w:val="-3"/>
        </w:rPr>
        <w:t>tion</w:t>
      </w:r>
      <w:r>
        <w:rPr>
          <w:spacing w:val="-12"/>
        </w:rPr>
        <w:t> </w:t>
      </w:r>
      <w:r>
        <w:rPr>
          <w:spacing w:val="-3"/>
        </w:rPr>
        <w:t>are</w:t>
      </w:r>
      <w:r>
        <w:rPr>
          <w:spacing w:val="-12"/>
        </w:rPr>
        <w:t> </w:t>
      </w:r>
      <w:r>
        <w:rPr>
          <w:spacing w:val="-4"/>
        </w:rPr>
        <w:t>occasional</w:t>
      </w:r>
      <w:r>
        <w:rPr>
          <w:spacing w:val="-11"/>
        </w:rPr>
        <w:t> </w:t>
      </w:r>
      <w:r>
        <w:rPr>
          <w:spacing w:val="-3"/>
        </w:rPr>
        <w:t>sand</w:t>
      </w:r>
      <w:r>
        <w:rPr>
          <w:spacing w:val="-12"/>
        </w:rPr>
        <w:t> </w:t>
      </w:r>
      <w:r>
        <w:rPr>
          <w:spacing w:val="-3"/>
        </w:rPr>
        <w:t>lenses</w:t>
      </w:r>
      <w:r>
        <w:rPr>
          <w:spacing w:val="-11"/>
        </w:rPr>
        <w:t> </w:t>
      </w:r>
      <w:r>
        <w:rPr>
          <w:spacing w:val="-4"/>
        </w:rPr>
        <w:t>crossbedded</w:t>
      </w:r>
      <w:r>
        <w:rPr>
          <w:spacing w:val="-12"/>
        </w:rPr>
        <w:t> </w:t>
      </w:r>
      <w:r>
        <w:rPr/>
        <w:t>at</w:t>
      </w:r>
      <w:r>
        <w:rPr>
          <w:spacing w:val="-11"/>
        </w:rPr>
        <w:t> </w:t>
      </w:r>
      <w:r>
        <w:rPr/>
        <w:t>a</w:t>
      </w:r>
      <w:r>
        <w:rPr>
          <w:spacing w:val="-12"/>
        </w:rPr>
        <w:t> </w:t>
      </w:r>
      <w:r>
        <w:rPr/>
        <w:t>low</w:t>
      </w:r>
      <w:r>
        <w:rPr>
          <w:spacing w:val="-11"/>
        </w:rPr>
        <w:t> </w:t>
      </w:r>
      <w:r>
        <w:rPr>
          <w:spacing w:val="-4"/>
        </w:rPr>
        <w:t>angle,</w:t>
      </w:r>
      <w:r>
        <w:rPr>
          <w:spacing w:val="-12"/>
        </w:rPr>
        <w:t> </w:t>
      </w:r>
      <w:r>
        <w:rPr>
          <w:spacing w:val="-3"/>
        </w:rPr>
        <w:t>capped </w:t>
      </w:r>
      <w:r>
        <w:rPr/>
        <w:t>by</w:t>
      </w:r>
      <w:r>
        <w:rPr>
          <w:spacing w:val="-14"/>
        </w:rPr>
        <w:t> </w:t>
      </w:r>
      <w:r>
        <w:rPr>
          <w:spacing w:val="-3"/>
        </w:rPr>
        <w:t>tan-colored,</w:t>
      </w:r>
      <w:r>
        <w:rPr>
          <w:spacing w:val="-13"/>
        </w:rPr>
        <w:t> </w:t>
      </w:r>
      <w:r>
        <w:rPr>
          <w:spacing w:val="-3"/>
        </w:rPr>
        <w:t>folded</w:t>
      </w:r>
      <w:r>
        <w:rPr>
          <w:spacing w:val="-13"/>
        </w:rPr>
        <w:t> </w:t>
      </w:r>
      <w:r>
        <w:rPr/>
        <w:t>and</w:t>
      </w:r>
      <w:r>
        <w:rPr>
          <w:spacing w:val="-13"/>
        </w:rPr>
        <w:t> </w:t>
      </w:r>
      <w:r>
        <w:rPr>
          <w:spacing w:val="-3"/>
        </w:rPr>
        <w:t>cleaved</w:t>
      </w:r>
      <w:r>
        <w:rPr>
          <w:spacing w:val="-14"/>
        </w:rPr>
        <w:t> </w:t>
      </w:r>
      <w:r>
        <w:rPr>
          <w:spacing w:val="-3"/>
        </w:rPr>
        <w:t>calcite</w:t>
      </w:r>
      <w:r>
        <w:rPr>
          <w:spacing w:val="-13"/>
        </w:rPr>
        <w:t> </w:t>
      </w:r>
      <w:r>
        <w:rPr>
          <w:spacing w:val="-3"/>
        </w:rPr>
        <w:t>beds</w:t>
      </w:r>
      <w:r>
        <w:rPr>
          <w:spacing w:val="-13"/>
        </w:rPr>
        <w:t> </w:t>
      </w:r>
      <w:r>
        <w:rPr/>
        <w:t>and</w:t>
      </w:r>
      <w:r>
        <w:rPr>
          <w:spacing w:val="-14"/>
        </w:rPr>
        <w:t> </w:t>
      </w:r>
      <w:r>
        <w:rPr>
          <w:spacing w:val="-3"/>
        </w:rPr>
        <w:t>lenses.</w:t>
      </w:r>
      <w:r>
        <w:rPr>
          <w:spacing w:val="-13"/>
        </w:rPr>
        <w:t> </w:t>
      </w:r>
      <w:r>
        <w:rPr>
          <w:spacing w:val="-3"/>
        </w:rPr>
        <w:t>Ruppel </w:t>
      </w:r>
      <w:r>
        <w:rPr/>
        <w:t>(1975)</w:t>
      </w:r>
      <w:r>
        <w:rPr>
          <w:spacing w:val="-12"/>
        </w:rPr>
        <w:t> </w:t>
      </w:r>
      <w:r>
        <w:rPr/>
        <w:t>interpreted</w:t>
      </w:r>
      <w:r>
        <w:rPr>
          <w:spacing w:val="-12"/>
        </w:rPr>
        <w:t> </w:t>
      </w:r>
      <w:r>
        <w:rPr/>
        <w:t>these</w:t>
      </w:r>
      <w:r>
        <w:rPr>
          <w:spacing w:val="-12"/>
        </w:rPr>
        <w:t> </w:t>
      </w:r>
      <w:r>
        <w:rPr/>
        <w:t>to</w:t>
      </w:r>
      <w:r>
        <w:rPr>
          <w:spacing w:val="-12"/>
        </w:rPr>
        <w:t> </w:t>
      </w:r>
      <w:r>
        <w:rPr/>
        <w:t>be</w:t>
      </w:r>
      <w:r>
        <w:rPr>
          <w:spacing w:val="-12"/>
        </w:rPr>
        <w:t> </w:t>
      </w:r>
      <w:r>
        <w:rPr/>
        <w:t>stromatolites,</w:t>
      </w:r>
      <w:r>
        <w:rPr>
          <w:spacing w:val="-12"/>
        </w:rPr>
        <w:t> </w:t>
      </w:r>
      <w:r>
        <w:rPr/>
        <w:t>but</w:t>
      </w:r>
      <w:r>
        <w:rPr>
          <w:spacing w:val="-12"/>
        </w:rPr>
        <w:t> </w:t>
      </w:r>
      <w:r>
        <w:rPr/>
        <w:t>the</w:t>
      </w:r>
      <w:r>
        <w:rPr>
          <w:spacing w:val="-12"/>
        </w:rPr>
        <w:t> </w:t>
      </w:r>
      <w:r>
        <w:rPr/>
        <w:t>cleavage</w:t>
      </w:r>
      <w:r>
        <w:rPr>
          <w:spacing w:val="-12"/>
        </w:rPr>
        <w:t> </w:t>
      </w:r>
      <w:r>
        <w:rPr>
          <w:spacing w:val="-2"/>
        </w:rPr>
        <w:t>has </w:t>
      </w:r>
      <w:r>
        <w:rPr/>
        <w:t>obliterated</w:t>
      </w:r>
      <w:r>
        <w:rPr>
          <w:spacing w:val="-6"/>
        </w:rPr>
        <w:t> </w:t>
      </w:r>
      <w:r>
        <w:rPr/>
        <w:t>most</w:t>
      </w:r>
      <w:r>
        <w:rPr>
          <w:spacing w:val="-6"/>
        </w:rPr>
        <w:t> </w:t>
      </w:r>
      <w:r>
        <w:rPr/>
        <w:t>internal</w:t>
      </w:r>
      <w:r>
        <w:rPr>
          <w:spacing w:val="-5"/>
        </w:rPr>
        <w:t> </w:t>
      </w:r>
      <w:r>
        <w:rPr/>
        <w:t>fabric</w:t>
      </w:r>
      <w:r>
        <w:rPr>
          <w:spacing w:val="-5"/>
        </w:rPr>
        <w:t> </w:t>
      </w:r>
      <w:r>
        <w:rPr/>
        <w:t>and</w:t>
      </w:r>
      <w:r>
        <w:rPr>
          <w:spacing w:val="-6"/>
        </w:rPr>
        <w:t> </w:t>
      </w:r>
      <w:r>
        <w:rPr/>
        <w:t>we</w:t>
      </w:r>
      <w:r>
        <w:rPr>
          <w:spacing w:val="-5"/>
        </w:rPr>
        <w:t> </w:t>
      </w:r>
      <w:r>
        <w:rPr/>
        <w:t>saw</w:t>
      </w:r>
      <w:r>
        <w:rPr>
          <w:spacing w:val="-5"/>
        </w:rPr>
        <w:t> </w:t>
      </w:r>
      <w:r>
        <w:rPr/>
        <w:t>no</w:t>
      </w:r>
      <w:r>
        <w:rPr>
          <w:spacing w:val="-6"/>
        </w:rPr>
        <w:t> </w:t>
      </w:r>
      <w:r>
        <w:rPr/>
        <w:t>evidence</w:t>
      </w:r>
      <w:r>
        <w:rPr>
          <w:spacing w:val="-6"/>
        </w:rPr>
        <w:t> </w:t>
      </w:r>
      <w:r>
        <w:rPr/>
        <w:t>of</w:t>
      </w:r>
      <w:r>
        <w:rPr>
          <w:spacing w:val="-5"/>
        </w:rPr>
        <w:t> </w:t>
      </w:r>
      <w:r>
        <w:rPr/>
        <w:t>stro- </w:t>
      </w:r>
      <w:r>
        <w:rPr>
          <w:spacing w:val="-3"/>
        </w:rPr>
        <w:t>matolites.</w:t>
      </w:r>
    </w:p>
    <w:p>
      <w:pPr>
        <w:pStyle w:val="BodyText"/>
        <w:spacing w:line="249" w:lineRule="auto" w:before="15"/>
        <w:ind w:left="300" w:right="46" w:firstLine="288"/>
        <w:jc w:val="both"/>
      </w:pPr>
      <w:r>
        <w:rPr>
          <w:spacing w:val="3"/>
        </w:rPr>
        <w:t>Mudcracked </w:t>
      </w:r>
      <w:r>
        <w:rPr>
          <w:spacing w:val="4"/>
        </w:rPr>
        <w:t>silt-to-clay </w:t>
      </w:r>
      <w:r>
        <w:rPr>
          <w:spacing w:val="3"/>
        </w:rPr>
        <w:t>even </w:t>
      </w:r>
      <w:r>
        <w:rPr>
          <w:spacing w:val="4"/>
        </w:rPr>
        <w:t>couplets probably </w:t>
      </w:r>
      <w:r>
        <w:rPr>
          <w:spacing w:val="5"/>
        </w:rPr>
        <w:t>record </w:t>
      </w:r>
      <w:r>
        <w:rPr/>
        <w:t>sheetflow</w:t>
      </w:r>
      <w:r>
        <w:rPr>
          <w:spacing w:val="-21"/>
        </w:rPr>
        <w:t> </w:t>
      </w:r>
      <w:r>
        <w:rPr/>
        <w:t>across</w:t>
      </w:r>
      <w:r>
        <w:rPr>
          <w:spacing w:val="-20"/>
        </w:rPr>
        <w:t> </w:t>
      </w:r>
      <w:r>
        <w:rPr/>
        <w:t>dry</w:t>
      </w:r>
      <w:r>
        <w:rPr>
          <w:spacing w:val="-20"/>
        </w:rPr>
        <w:t> </w:t>
      </w:r>
      <w:r>
        <w:rPr/>
        <w:t>playa</w:t>
      </w:r>
      <w:r>
        <w:rPr>
          <w:spacing w:val="-21"/>
        </w:rPr>
        <w:t> </w:t>
      </w:r>
      <w:r>
        <w:rPr/>
        <w:t>mudflat</w:t>
      </w:r>
      <w:r>
        <w:rPr>
          <w:spacing w:val="-20"/>
        </w:rPr>
        <w:t> </w:t>
      </w:r>
      <w:r>
        <w:rPr/>
        <w:t>surfaces</w:t>
      </w:r>
      <w:r>
        <w:rPr>
          <w:spacing w:val="-20"/>
        </w:rPr>
        <w:t> </w:t>
      </w:r>
      <w:r>
        <w:rPr/>
        <w:t>followed</w:t>
      </w:r>
      <w:r>
        <w:rPr>
          <w:spacing w:val="-20"/>
        </w:rPr>
        <w:t> </w:t>
      </w:r>
      <w:r>
        <w:rPr/>
        <w:t>by</w:t>
      </w:r>
      <w:r>
        <w:rPr>
          <w:spacing w:val="-21"/>
        </w:rPr>
        <w:t> </w:t>
      </w:r>
      <w:r>
        <w:rPr/>
        <w:t>ponding and </w:t>
      </w:r>
      <w:r>
        <w:rPr>
          <w:spacing w:val="-3"/>
        </w:rPr>
        <w:t>desiccation. Oscillation-rippled lenticular couplets </w:t>
      </w:r>
      <w:r>
        <w:rPr/>
        <w:t>are </w:t>
      </w:r>
      <w:r>
        <w:rPr>
          <w:spacing w:val="-3"/>
        </w:rPr>
        <w:t>attrib- uted</w:t>
      </w:r>
      <w:r>
        <w:rPr>
          <w:spacing w:val="-18"/>
        </w:rPr>
        <w:t> </w:t>
      </w:r>
      <w:r>
        <w:rPr/>
        <w:t>to</w:t>
      </w:r>
      <w:r>
        <w:rPr>
          <w:spacing w:val="-17"/>
        </w:rPr>
        <w:t> </w:t>
      </w:r>
      <w:r>
        <w:rPr/>
        <w:t>reworking</w:t>
      </w:r>
      <w:r>
        <w:rPr>
          <w:spacing w:val="-17"/>
        </w:rPr>
        <w:t> </w:t>
      </w:r>
      <w:r>
        <w:rPr/>
        <w:t>of</w:t>
      </w:r>
      <w:r>
        <w:rPr>
          <w:spacing w:val="-17"/>
        </w:rPr>
        <w:t> </w:t>
      </w:r>
      <w:r>
        <w:rPr/>
        <w:t>fine-grained</w:t>
      </w:r>
      <w:r>
        <w:rPr>
          <w:spacing w:val="-17"/>
        </w:rPr>
        <w:t> </w:t>
      </w:r>
      <w:r>
        <w:rPr/>
        <w:t>sediment</w:t>
      </w:r>
      <w:r>
        <w:rPr>
          <w:spacing w:val="-17"/>
        </w:rPr>
        <w:t> </w:t>
      </w:r>
      <w:r>
        <w:rPr/>
        <w:t>by</w:t>
      </w:r>
      <w:r>
        <w:rPr>
          <w:spacing w:val="-17"/>
        </w:rPr>
        <w:t> </w:t>
      </w:r>
      <w:r>
        <w:rPr>
          <w:spacing w:val="-3"/>
        </w:rPr>
        <w:t>waves</w:t>
      </w:r>
      <w:r>
        <w:rPr>
          <w:spacing w:val="-17"/>
        </w:rPr>
        <w:t> </w:t>
      </w:r>
      <w:r>
        <w:rPr/>
        <w:t>in</w:t>
      </w:r>
      <w:r>
        <w:rPr>
          <w:spacing w:val="-17"/>
        </w:rPr>
        <w:t> </w:t>
      </w:r>
      <w:r>
        <w:rPr/>
        <w:t>perennial lake</w:t>
      </w:r>
      <w:r>
        <w:rPr>
          <w:spacing w:val="-17"/>
        </w:rPr>
        <w:t> </w:t>
      </w:r>
      <w:r>
        <w:rPr/>
        <w:t>waters</w:t>
      </w:r>
      <w:r>
        <w:rPr>
          <w:spacing w:val="-16"/>
        </w:rPr>
        <w:t> </w:t>
      </w:r>
      <w:r>
        <w:rPr/>
        <w:t>or</w:t>
      </w:r>
      <w:r>
        <w:rPr>
          <w:spacing w:val="-16"/>
        </w:rPr>
        <w:t> </w:t>
      </w:r>
      <w:r>
        <w:rPr/>
        <w:t>on</w:t>
      </w:r>
      <w:r>
        <w:rPr>
          <w:spacing w:val="-16"/>
        </w:rPr>
        <w:t> </w:t>
      </w:r>
      <w:r>
        <w:rPr/>
        <w:t>occasionally</w:t>
      </w:r>
      <w:r>
        <w:rPr>
          <w:spacing w:val="-17"/>
        </w:rPr>
        <w:t> </w:t>
      </w:r>
      <w:r>
        <w:rPr/>
        <w:t>exposed</w:t>
      </w:r>
      <w:r>
        <w:rPr>
          <w:spacing w:val="-16"/>
        </w:rPr>
        <w:t> </w:t>
      </w:r>
      <w:r>
        <w:rPr>
          <w:spacing w:val="-3"/>
        </w:rPr>
        <w:t>marginal</w:t>
      </w:r>
      <w:r>
        <w:rPr>
          <w:spacing w:val="-16"/>
        </w:rPr>
        <w:t> </w:t>
      </w:r>
      <w:r>
        <w:rPr/>
        <w:t>flats.</w:t>
      </w:r>
      <w:r>
        <w:rPr>
          <w:spacing w:val="-16"/>
        </w:rPr>
        <w:t> </w:t>
      </w:r>
      <w:r>
        <w:rPr/>
        <w:t>Carbonate precipitation may have been induced during arid periods, when waters of the enclosed lake became supersaturated with respect to calcium carbonate. The sandy discontinuous layers probably record ephemeral incursion of sandflats at the toes of alluvial aprons</w:t>
      </w:r>
      <w:r>
        <w:rPr>
          <w:spacing w:val="-5"/>
        </w:rPr>
        <w:t> </w:t>
      </w:r>
      <w:r>
        <w:rPr/>
        <w:t>similar</w:t>
      </w:r>
      <w:r>
        <w:rPr>
          <w:spacing w:val="-5"/>
        </w:rPr>
        <w:t> </w:t>
      </w:r>
      <w:r>
        <w:rPr/>
        <w:t>to</w:t>
      </w:r>
      <w:r>
        <w:rPr>
          <w:spacing w:val="-5"/>
        </w:rPr>
        <w:t> </w:t>
      </w:r>
      <w:r>
        <w:rPr/>
        <w:t>those</w:t>
      </w:r>
      <w:r>
        <w:rPr>
          <w:spacing w:val="-5"/>
        </w:rPr>
        <w:t> </w:t>
      </w:r>
      <w:r>
        <w:rPr/>
        <w:t>of</w:t>
      </w:r>
      <w:r>
        <w:rPr>
          <w:spacing w:val="-6"/>
        </w:rPr>
        <w:t> </w:t>
      </w:r>
      <w:r>
        <w:rPr/>
        <w:t>the</w:t>
      </w:r>
      <w:r>
        <w:rPr>
          <w:spacing w:val="-5"/>
        </w:rPr>
        <w:t> </w:t>
      </w:r>
      <w:r>
        <w:rPr/>
        <w:t>Inyo</w:t>
      </w:r>
      <w:r>
        <w:rPr>
          <w:spacing w:val="-5"/>
        </w:rPr>
        <w:t> </w:t>
      </w:r>
      <w:r>
        <w:rPr/>
        <w:t>Creek</w:t>
      </w:r>
      <w:r>
        <w:rPr>
          <w:spacing w:val="-5"/>
        </w:rPr>
        <w:t> </w:t>
      </w:r>
      <w:r>
        <w:rPr/>
        <w:t>Formation.</w:t>
      </w:r>
    </w:p>
    <w:p>
      <w:pPr>
        <w:pStyle w:val="BodyText"/>
        <w:spacing w:line="249" w:lineRule="auto" w:before="8"/>
        <w:ind w:left="300" w:right="38" w:firstLine="288"/>
        <w:jc w:val="both"/>
      </w:pPr>
      <w:r>
        <w:rPr/>
        <w:pict>
          <v:line style="position:absolute;mso-position-horizontal-relative:page;mso-position-vertical-relative:paragraph;z-index:-252847104" from="234.959995pt,94.824944pt" to="231.119995pt,94.824944pt" stroked="true" strokeweight=".488pt" strokecolor="#000000">
            <v:stroke dashstyle="solid"/>
            <w10:wrap type="none"/>
          </v:line>
        </w:pict>
      </w:r>
      <w:r>
        <w:rPr/>
        <w:t>Our</w:t>
      </w:r>
      <w:r>
        <w:rPr>
          <w:spacing w:val="-16"/>
        </w:rPr>
        <w:t> </w:t>
      </w:r>
      <w:r>
        <w:rPr/>
        <w:t>traverse</w:t>
      </w:r>
      <w:r>
        <w:rPr>
          <w:spacing w:val="-15"/>
        </w:rPr>
        <w:t> </w:t>
      </w:r>
      <w:r>
        <w:rPr/>
        <w:t>through</w:t>
      </w:r>
      <w:r>
        <w:rPr>
          <w:spacing w:val="-20"/>
        </w:rPr>
        <w:t> </w:t>
      </w:r>
      <w:r>
        <w:rPr>
          <w:spacing w:val="-4"/>
        </w:rPr>
        <w:t>Yellowjacket</w:t>
      </w:r>
      <w:r>
        <w:rPr>
          <w:spacing w:val="-14"/>
        </w:rPr>
        <w:t> </w:t>
      </w:r>
      <w:r>
        <w:rPr/>
        <w:t>exposures</w:t>
      </w:r>
      <w:r>
        <w:rPr>
          <w:spacing w:val="-13"/>
        </w:rPr>
        <w:t> </w:t>
      </w:r>
      <w:r>
        <w:rPr/>
        <w:t>north</w:t>
      </w:r>
      <w:r>
        <w:rPr>
          <w:spacing w:val="-14"/>
        </w:rPr>
        <w:t> </w:t>
      </w:r>
      <w:r>
        <w:rPr/>
        <w:t>of</w:t>
      </w:r>
      <w:r>
        <w:rPr>
          <w:spacing w:val="-13"/>
        </w:rPr>
        <w:t> </w:t>
      </w:r>
      <w:r>
        <w:rPr>
          <w:spacing w:val="-2"/>
        </w:rPr>
        <w:t>Middle </w:t>
      </w:r>
      <w:r>
        <w:rPr/>
        <w:t>Fork Peak (Fig. 4) revealed dark greenish-gray intervals of </w:t>
      </w:r>
      <w:r>
        <w:rPr>
          <w:spacing w:val="-3"/>
        </w:rPr>
        <w:t>mudcracked</w:t>
      </w:r>
      <w:r>
        <w:rPr>
          <w:spacing w:val="-9"/>
        </w:rPr>
        <w:t> </w:t>
      </w:r>
      <w:r>
        <w:rPr/>
        <w:t>and</w:t>
      </w:r>
      <w:r>
        <w:rPr>
          <w:spacing w:val="-8"/>
        </w:rPr>
        <w:t> </w:t>
      </w:r>
      <w:r>
        <w:rPr/>
        <w:t>non-cracked</w:t>
      </w:r>
      <w:r>
        <w:rPr>
          <w:spacing w:val="-7"/>
        </w:rPr>
        <w:t> </w:t>
      </w:r>
      <w:r>
        <w:rPr/>
        <w:t>rippled</w:t>
      </w:r>
      <w:r>
        <w:rPr>
          <w:spacing w:val="-8"/>
        </w:rPr>
        <w:t> </w:t>
      </w:r>
      <w:r>
        <w:rPr/>
        <w:t>and</w:t>
      </w:r>
      <w:r>
        <w:rPr>
          <w:spacing w:val="-7"/>
        </w:rPr>
        <w:t> </w:t>
      </w:r>
      <w:r>
        <w:rPr/>
        <w:t>even</w:t>
      </w:r>
      <w:r>
        <w:rPr>
          <w:spacing w:val="-8"/>
        </w:rPr>
        <w:t> </w:t>
      </w:r>
      <w:r>
        <w:rPr/>
        <w:t>couplets</w:t>
      </w:r>
      <w:r>
        <w:rPr>
          <w:spacing w:val="-7"/>
        </w:rPr>
        <w:t> </w:t>
      </w:r>
      <w:r>
        <w:rPr/>
        <w:t>and</w:t>
      </w:r>
      <w:r>
        <w:rPr>
          <w:spacing w:val="-8"/>
        </w:rPr>
        <w:t> </w:t>
      </w:r>
      <w:r>
        <w:rPr/>
        <w:t>dis- continuous</w:t>
      </w:r>
      <w:r>
        <w:rPr>
          <w:spacing w:val="-10"/>
        </w:rPr>
        <w:t> </w:t>
      </w:r>
      <w:r>
        <w:rPr/>
        <w:t>layers</w:t>
      </w:r>
      <w:r>
        <w:rPr>
          <w:spacing w:val="-9"/>
        </w:rPr>
        <w:t> </w:t>
      </w:r>
      <w:r>
        <w:rPr/>
        <w:t>nearly</w:t>
      </w:r>
      <w:r>
        <w:rPr>
          <w:spacing w:val="-10"/>
        </w:rPr>
        <w:t> </w:t>
      </w:r>
      <w:r>
        <w:rPr/>
        <w:t>identical</w:t>
      </w:r>
      <w:r>
        <w:rPr>
          <w:spacing w:val="-9"/>
        </w:rPr>
        <w:t> </w:t>
      </w:r>
      <w:r>
        <w:rPr/>
        <w:t>to</w:t>
      </w:r>
      <w:r>
        <w:rPr>
          <w:spacing w:val="-10"/>
        </w:rPr>
        <w:t> </w:t>
      </w:r>
      <w:r>
        <w:rPr/>
        <w:t>those</w:t>
      </w:r>
      <w:r>
        <w:rPr>
          <w:spacing w:val="-9"/>
        </w:rPr>
        <w:t> </w:t>
      </w:r>
      <w:r>
        <w:rPr/>
        <w:t>of</w:t>
      </w:r>
      <w:r>
        <w:rPr>
          <w:spacing w:val="-10"/>
        </w:rPr>
        <w:t> </w:t>
      </w:r>
      <w:r>
        <w:rPr/>
        <w:t>the</w:t>
      </w:r>
      <w:r>
        <w:rPr>
          <w:spacing w:val="-11"/>
        </w:rPr>
        <w:t> </w:t>
      </w:r>
      <w:r>
        <w:rPr>
          <w:spacing w:val="-6"/>
        </w:rPr>
        <w:t>West</w:t>
      </w:r>
      <w:r>
        <w:rPr>
          <w:spacing w:val="-10"/>
        </w:rPr>
        <w:t> </w:t>
      </w:r>
      <w:r>
        <w:rPr/>
        <w:t>Fork</w:t>
      </w:r>
      <w:r>
        <w:rPr>
          <w:spacing w:val="-9"/>
        </w:rPr>
        <w:t> </w:t>
      </w:r>
      <w:r>
        <w:rPr/>
        <w:t>For- </w:t>
      </w:r>
      <w:r>
        <w:rPr>
          <w:spacing w:val="-3"/>
        </w:rPr>
        <w:t>mation, </w:t>
      </w:r>
      <w:r>
        <w:rPr/>
        <w:t>interbedded </w:t>
      </w:r>
      <w:r>
        <w:rPr>
          <w:spacing w:val="-3"/>
        </w:rPr>
        <w:t>with </w:t>
      </w:r>
      <w:r>
        <w:rPr/>
        <w:t>flat-laminated sand similar to the Inyo </w:t>
      </w:r>
      <w:r>
        <w:rPr>
          <w:spacing w:val="-3"/>
        </w:rPr>
        <w:t>Creek.</w:t>
      </w:r>
      <w:r>
        <w:rPr>
          <w:spacing w:val="-12"/>
        </w:rPr>
        <w:t> </w:t>
      </w:r>
      <w:r>
        <w:rPr>
          <w:spacing w:val="-3"/>
        </w:rPr>
        <w:t>Carbonate</w:t>
      </w:r>
      <w:r>
        <w:rPr>
          <w:spacing w:val="-12"/>
        </w:rPr>
        <w:t> </w:t>
      </w:r>
      <w:r>
        <w:rPr/>
        <w:t>lenses</w:t>
      </w:r>
      <w:r>
        <w:rPr>
          <w:spacing w:val="-11"/>
        </w:rPr>
        <w:t> </w:t>
      </w:r>
      <w:r>
        <w:rPr/>
        <w:t>in</w:t>
      </w:r>
      <w:r>
        <w:rPr>
          <w:spacing w:val="-12"/>
        </w:rPr>
        <w:t> </w:t>
      </w:r>
      <w:r>
        <w:rPr/>
        <w:t>the</w:t>
      </w:r>
      <w:r>
        <w:rPr>
          <w:spacing w:val="-16"/>
        </w:rPr>
        <w:t> </w:t>
      </w:r>
      <w:r>
        <w:rPr>
          <w:spacing w:val="-6"/>
        </w:rPr>
        <w:t>West</w:t>
      </w:r>
      <w:r>
        <w:rPr>
          <w:spacing w:val="-11"/>
        </w:rPr>
        <w:t> </w:t>
      </w:r>
      <w:r>
        <w:rPr>
          <w:spacing w:val="-3"/>
        </w:rPr>
        <w:t>Fork</w:t>
      </w:r>
      <w:r>
        <w:rPr>
          <w:spacing w:val="-12"/>
        </w:rPr>
        <w:t> </w:t>
      </w:r>
      <w:r>
        <w:rPr/>
        <w:t>section</w:t>
      </w:r>
      <w:r>
        <w:rPr>
          <w:spacing w:val="-12"/>
        </w:rPr>
        <w:t> </w:t>
      </w:r>
      <w:r>
        <w:rPr/>
        <w:t>may</w:t>
      </w:r>
      <w:r>
        <w:rPr>
          <w:spacing w:val="-12"/>
        </w:rPr>
        <w:t> </w:t>
      </w:r>
      <w:r>
        <w:rPr/>
        <w:t>have</w:t>
      </w:r>
      <w:r>
        <w:rPr>
          <w:spacing w:val="-12"/>
        </w:rPr>
        <w:t> </w:t>
      </w:r>
      <w:r>
        <w:rPr>
          <w:spacing w:val="-3"/>
        </w:rPr>
        <w:t>affin- </w:t>
      </w:r>
      <w:r>
        <w:rPr/>
        <w:t>ity</w:t>
      </w:r>
      <w:r>
        <w:rPr>
          <w:spacing w:val="-17"/>
        </w:rPr>
        <w:t> </w:t>
      </w:r>
      <w:r>
        <w:rPr/>
        <w:t>to</w:t>
      </w:r>
      <w:r>
        <w:rPr>
          <w:spacing w:val="-17"/>
        </w:rPr>
        <w:t> </w:t>
      </w:r>
      <w:r>
        <w:rPr>
          <w:spacing w:val="-3"/>
        </w:rPr>
        <w:t>those</w:t>
      </w:r>
      <w:r>
        <w:rPr>
          <w:spacing w:val="-17"/>
        </w:rPr>
        <w:t> </w:t>
      </w:r>
      <w:r>
        <w:rPr>
          <w:spacing w:val="-3"/>
        </w:rPr>
        <w:t>first</w:t>
      </w:r>
      <w:r>
        <w:rPr>
          <w:spacing w:val="-17"/>
        </w:rPr>
        <w:t> </w:t>
      </w:r>
      <w:r>
        <w:rPr>
          <w:spacing w:val="-4"/>
        </w:rPr>
        <w:t>described</w:t>
      </w:r>
      <w:r>
        <w:rPr>
          <w:spacing w:val="-17"/>
        </w:rPr>
        <w:t> </w:t>
      </w:r>
      <w:r>
        <w:rPr/>
        <w:t>in</w:t>
      </w:r>
      <w:r>
        <w:rPr>
          <w:spacing w:val="-17"/>
        </w:rPr>
        <w:t> </w:t>
      </w:r>
      <w:r>
        <w:rPr/>
        <w:t>the</w:t>
      </w:r>
      <w:r>
        <w:rPr>
          <w:spacing w:val="-17"/>
        </w:rPr>
        <w:t> </w:t>
      </w:r>
      <w:r>
        <w:rPr>
          <w:spacing w:val="-3"/>
        </w:rPr>
        <w:t>type</w:t>
      </w:r>
      <w:r>
        <w:rPr>
          <w:spacing w:val="-24"/>
        </w:rPr>
        <w:t> </w:t>
      </w:r>
      <w:r>
        <w:rPr>
          <w:spacing w:val="-6"/>
        </w:rPr>
        <w:t>Yellowjacket</w:t>
      </w:r>
      <w:r>
        <w:rPr>
          <w:spacing w:val="-16"/>
        </w:rPr>
        <w:t> </w:t>
      </w:r>
      <w:r>
        <w:rPr/>
        <w:t>by</w:t>
      </w:r>
      <w:r>
        <w:rPr>
          <w:spacing w:val="-16"/>
        </w:rPr>
        <w:t> </w:t>
      </w:r>
      <w:r>
        <w:rPr>
          <w:spacing w:val="-3"/>
        </w:rPr>
        <w:t>Ross</w:t>
      </w:r>
      <w:r>
        <w:rPr>
          <w:spacing w:val="-16"/>
        </w:rPr>
        <w:t> </w:t>
      </w:r>
      <w:r>
        <w:rPr>
          <w:spacing w:val="-3"/>
        </w:rPr>
        <w:t>(1934). </w:t>
      </w:r>
      <w:r>
        <w:rPr/>
        <w:t>Russ Tysdal (written communication, 1998) reports that the </w:t>
      </w:r>
      <w:r>
        <w:rPr>
          <w:spacing w:val="-4"/>
        </w:rPr>
        <w:t>Yellowjacket </w:t>
      </w:r>
      <w:r>
        <w:rPr/>
        <w:t>carbonate lenses are scapolite-bearing. </w:t>
      </w:r>
      <w:r>
        <w:rPr>
          <w:spacing w:val="-4"/>
        </w:rPr>
        <w:t>The West </w:t>
      </w:r>
      <w:r>
        <w:rPr/>
        <w:t>Fork may correlate with a </w:t>
      </w:r>
      <w:r>
        <w:rPr>
          <w:spacing w:val="-4"/>
        </w:rPr>
        <w:t>muddy, </w:t>
      </w:r>
      <w:r>
        <w:rPr/>
        <w:t>green interval with even cou- plets near the top of the Burke Formation of the Ravalli Group (Mauk, </w:t>
      </w:r>
      <w:r>
        <w:rPr>
          <w:spacing w:val="-2"/>
        </w:rPr>
        <w:t>1983).</w:t>
      </w:r>
    </w:p>
    <w:p>
      <w:pPr>
        <w:pStyle w:val="BodyText"/>
        <w:spacing w:before="4"/>
        <w:rPr>
          <w:sz w:val="21"/>
        </w:rPr>
      </w:pPr>
    </w:p>
    <w:p>
      <w:pPr>
        <w:pStyle w:val="Heading2"/>
      </w:pPr>
      <w:r>
        <w:rPr/>
        <w:t>Big Creek Formation</w:t>
      </w:r>
    </w:p>
    <w:p>
      <w:pPr>
        <w:pStyle w:val="BodyText"/>
        <w:spacing w:line="249" w:lineRule="auto" w:before="45"/>
        <w:ind w:left="300" w:right="38" w:firstLine="288"/>
        <w:jc w:val="both"/>
      </w:pPr>
      <w:r>
        <w:rPr/>
        <w:t>The Big Creek Formation is widely exposed in the central Lemhi Range, where Ruppel (1975) estimated it to be 3,100 m (10,170 ft) thick. </w:t>
      </w:r>
      <w:r>
        <w:rPr>
          <w:spacing w:val="-9"/>
        </w:rPr>
        <w:t>We </w:t>
      </w:r>
      <w:r>
        <w:rPr/>
        <w:t>have not examined the entire Big Creek Formation, but we have </w:t>
      </w:r>
      <w:r>
        <w:rPr>
          <w:spacing w:val="-3"/>
        </w:rPr>
        <w:t>measured </w:t>
      </w:r>
      <w:r>
        <w:rPr/>
        <w:t>its basal and upper parts. </w:t>
      </w:r>
      <w:r>
        <w:rPr>
          <w:spacing w:val="-2"/>
        </w:rPr>
        <w:t>The </w:t>
      </w:r>
      <w:r>
        <w:rPr>
          <w:spacing w:val="-3"/>
        </w:rPr>
        <w:t>lower part </w:t>
      </w:r>
      <w:r>
        <w:rPr/>
        <w:t>in the </w:t>
      </w:r>
      <w:r>
        <w:rPr>
          <w:spacing w:val="-3"/>
        </w:rPr>
        <w:t>type section contains light-gray </w:t>
      </w:r>
      <w:r>
        <w:rPr/>
        <w:t>to </w:t>
      </w:r>
      <w:r>
        <w:rPr>
          <w:spacing w:val="-4"/>
        </w:rPr>
        <w:t>purplish-gray, </w:t>
      </w:r>
      <w:r>
        <w:rPr/>
        <w:t>flat-laminated</w:t>
      </w:r>
      <w:r>
        <w:rPr>
          <w:spacing w:val="-17"/>
        </w:rPr>
        <w:t> </w:t>
      </w:r>
      <w:r>
        <w:rPr/>
        <w:t>and</w:t>
      </w:r>
      <w:r>
        <w:rPr>
          <w:spacing w:val="-18"/>
        </w:rPr>
        <w:t> </w:t>
      </w:r>
      <w:r>
        <w:rPr/>
        <w:t>trough</w:t>
      </w:r>
      <w:r>
        <w:rPr>
          <w:spacing w:val="-16"/>
        </w:rPr>
        <w:t> </w:t>
      </w:r>
      <w:r>
        <w:rPr/>
        <w:t>cross-bedded,</w:t>
      </w:r>
      <w:r>
        <w:rPr>
          <w:spacing w:val="-18"/>
        </w:rPr>
        <w:t> </w:t>
      </w:r>
      <w:r>
        <w:rPr/>
        <w:t>fine-grained</w:t>
      </w:r>
      <w:r>
        <w:rPr>
          <w:spacing w:val="-17"/>
        </w:rPr>
        <w:t> </w:t>
      </w:r>
      <w:r>
        <w:rPr/>
        <w:t>feldspathic</w:t>
      </w:r>
    </w:p>
    <w:p>
      <w:pPr>
        <w:pStyle w:val="BodyText"/>
        <w:spacing w:line="249" w:lineRule="auto" w:before="97"/>
        <w:ind w:left="300" w:right="129"/>
        <w:jc w:val="both"/>
      </w:pPr>
      <w:r>
        <w:rPr/>
        <w:br w:type="column"/>
      </w:r>
      <w:r>
        <w:rPr>
          <w:spacing w:val="-4"/>
        </w:rPr>
        <w:t>arenite </w:t>
      </w:r>
      <w:r>
        <w:rPr/>
        <w:t>of </w:t>
      </w:r>
      <w:r>
        <w:rPr>
          <w:spacing w:val="-3"/>
        </w:rPr>
        <w:t>the </w:t>
      </w:r>
      <w:r>
        <w:rPr>
          <w:spacing w:val="-4"/>
        </w:rPr>
        <w:t>flat-laminated </w:t>
      </w:r>
      <w:r>
        <w:rPr>
          <w:spacing w:val="-3"/>
        </w:rPr>
        <w:t>and </w:t>
      </w:r>
      <w:r>
        <w:rPr>
          <w:spacing w:val="-4"/>
        </w:rPr>
        <w:t>crossbedded </w:t>
      </w:r>
      <w:r>
        <w:rPr>
          <w:spacing w:val="-3"/>
        </w:rPr>
        <w:t>sand </w:t>
      </w:r>
      <w:r>
        <w:rPr>
          <w:spacing w:val="-4"/>
        </w:rPr>
        <w:t>sediment types. </w:t>
      </w:r>
      <w:r>
        <w:rPr/>
        <w:t>The upper part of the Big Creek on a ridge adjacent to the type section contains tabular beds of spectacular</w:t>
      </w:r>
      <w:r>
        <w:rPr>
          <w:spacing w:val="-37"/>
        </w:rPr>
        <w:t> </w:t>
      </w:r>
      <w:r>
        <w:rPr/>
        <w:t>trough-crossbedded </w:t>
      </w:r>
      <w:r>
        <w:rPr>
          <w:spacing w:val="-3"/>
        </w:rPr>
        <w:t>medium- </w:t>
      </w:r>
      <w:r>
        <w:rPr/>
        <w:t>to fine-grained, mud </w:t>
      </w:r>
      <w:r>
        <w:rPr>
          <w:spacing w:val="-3"/>
        </w:rPr>
        <w:t>chip-bearing arenite, belonging </w:t>
      </w:r>
      <w:r>
        <w:rPr/>
        <w:t>to the crossbedded sand sediment type. Crossbeds reach up to 4 ft (1.2 m) thick in the lower </w:t>
      </w:r>
      <w:r>
        <w:rPr>
          <w:spacing w:val="-3"/>
        </w:rPr>
        <w:t>parts </w:t>
      </w:r>
      <w:r>
        <w:rPr/>
        <w:t>of some tabular </w:t>
      </w:r>
      <w:r>
        <w:rPr>
          <w:spacing w:val="-3"/>
        </w:rPr>
        <w:t>beds </w:t>
      </w:r>
      <w:r>
        <w:rPr/>
        <w:t>and thin upward</w:t>
      </w:r>
      <w:r>
        <w:rPr>
          <w:spacing w:val="-9"/>
        </w:rPr>
        <w:t> </w:t>
      </w:r>
      <w:r>
        <w:rPr/>
        <w:t>into</w:t>
      </w:r>
      <w:r>
        <w:rPr>
          <w:spacing w:val="-9"/>
        </w:rPr>
        <w:t> </w:t>
      </w:r>
      <w:r>
        <w:rPr>
          <w:spacing w:val="-3"/>
        </w:rPr>
        <w:t>muddy</w:t>
      </w:r>
      <w:r>
        <w:rPr>
          <w:spacing w:val="-9"/>
        </w:rPr>
        <w:t> </w:t>
      </w:r>
      <w:r>
        <w:rPr/>
        <w:t>sand-drape</w:t>
      </w:r>
      <w:r>
        <w:rPr>
          <w:spacing w:val="-9"/>
        </w:rPr>
        <w:t> </w:t>
      </w:r>
      <w:r>
        <w:rPr/>
        <w:t>at</w:t>
      </w:r>
      <w:r>
        <w:rPr>
          <w:spacing w:val="-9"/>
        </w:rPr>
        <w:t> </w:t>
      </w:r>
      <w:r>
        <w:rPr/>
        <w:t>the</w:t>
      </w:r>
      <w:r>
        <w:rPr>
          <w:spacing w:val="-9"/>
        </w:rPr>
        <w:t> </w:t>
      </w:r>
      <w:r>
        <w:rPr/>
        <w:t>tops.</w:t>
      </w:r>
      <w:r>
        <w:rPr>
          <w:spacing w:val="-9"/>
        </w:rPr>
        <w:t> </w:t>
      </w:r>
      <w:r>
        <w:rPr>
          <w:spacing w:val="-3"/>
        </w:rPr>
        <w:t>Some</w:t>
      </w:r>
      <w:r>
        <w:rPr>
          <w:spacing w:val="-9"/>
        </w:rPr>
        <w:t> </w:t>
      </w:r>
      <w:r>
        <w:rPr/>
        <w:t>troughs</w:t>
      </w:r>
      <w:r>
        <w:rPr>
          <w:spacing w:val="-9"/>
        </w:rPr>
        <w:t> </w:t>
      </w:r>
      <w:r>
        <w:rPr/>
        <w:t>are</w:t>
      </w:r>
      <w:r>
        <w:rPr>
          <w:spacing w:val="-9"/>
        </w:rPr>
        <w:t> </w:t>
      </w:r>
      <w:r>
        <w:rPr>
          <w:spacing w:val="-2"/>
        </w:rPr>
        <w:t>de- </w:t>
      </w:r>
      <w:r>
        <w:rPr/>
        <w:t>formed. The upper boundary with </w:t>
      </w:r>
      <w:r>
        <w:rPr>
          <w:spacing w:val="-4"/>
        </w:rPr>
        <w:t>muddy, </w:t>
      </w:r>
      <w:r>
        <w:rPr/>
        <w:t>greenish-gray even </w:t>
      </w:r>
      <w:r>
        <w:rPr>
          <w:spacing w:val="-4"/>
        </w:rPr>
        <w:t>couples</w:t>
      </w:r>
      <w:r>
        <w:rPr>
          <w:spacing w:val="-10"/>
        </w:rPr>
        <w:t> </w:t>
      </w:r>
      <w:r>
        <w:rPr/>
        <w:t>of</w:t>
      </w:r>
      <w:r>
        <w:rPr>
          <w:spacing w:val="-10"/>
        </w:rPr>
        <w:t> </w:t>
      </w:r>
      <w:r>
        <w:rPr>
          <w:spacing w:val="-3"/>
        </w:rPr>
        <w:t>the</w:t>
      </w:r>
      <w:r>
        <w:rPr>
          <w:spacing w:val="-10"/>
        </w:rPr>
        <w:t> </w:t>
      </w:r>
      <w:r>
        <w:rPr>
          <w:spacing w:val="-4"/>
        </w:rPr>
        <w:t>basal</w:t>
      </w:r>
      <w:r>
        <w:rPr>
          <w:spacing w:val="-10"/>
        </w:rPr>
        <w:t> </w:t>
      </w:r>
      <w:r>
        <w:rPr>
          <w:spacing w:val="-4"/>
        </w:rPr>
        <w:t>Apple</w:t>
      </w:r>
      <w:r>
        <w:rPr>
          <w:spacing w:val="-11"/>
        </w:rPr>
        <w:t> </w:t>
      </w:r>
      <w:r>
        <w:rPr>
          <w:spacing w:val="-4"/>
        </w:rPr>
        <w:t>Creek</w:t>
      </w:r>
      <w:r>
        <w:rPr>
          <w:spacing w:val="-10"/>
        </w:rPr>
        <w:t> </w:t>
      </w:r>
      <w:r>
        <w:rPr>
          <w:spacing w:val="-5"/>
        </w:rPr>
        <w:t>Formation</w:t>
      </w:r>
      <w:r>
        <w:rPr>
          <w:spacing w:val="-10"/>
        </w:rPr>
        <w:t> </w:t>
      </w:r>
      <w:r>
        <w:rPr/>
        <w:t>is</w:t>
      </w:r>
      <w:r>
        <w:rPr>
          <w:spacing w:val="-10"/>
        </w:rPr>
        <w:t> </w:t>
      </w:r>
      <w:r>
        <w:rPr>
          <w:spacing w:val="-4"/>
        </w:rPr>
        <w:t>gradational</w:t>
      </w:r>
      <w:r>
        <w:rPr>
          <w:spacing w:val="-9"/>
        </w:rPr>
        <w:t> </w:t>
      </w:r>
      <w:r>
        <w:rPr>
          <w:spacing w:val="-4"/>
        </w:rPr>
        <w:t>through </w:t>
      </w:r>
      <w:r>
        <w:rPr/>
        <w:t>beds of low-angle crossbeds that may be</w:t>
      </w:r>
      <w:r>
        <w:rPr>
          <w:spacing w:val="-28"/>
        </w:rPr>
        <w:t> </w:t>
      </w:r>
      <w:r>
        <w:rPr/>
        <w:t>antidunes.</w:t>
      </w:r>
    </w:p>
    <w:p>
      <w:pPr>
        <w:pStyle w:val="BodyText"/>
        <w:spacing w:line="249" w:lineRule="auto" w:before="8"/>
        <w:ind w:left="300" w:right="128" w:firstLine="288"/>
        <w:jc w:val="both"/>
      </w:pPr>
      <w:r>
        <w:rPr>
          <w:spacing w:val="-9"/>
        </w:rPr>
        <w:t>We </w:t>
      </w:r>
      <w:r>
        <w:rPr>
          <w:spacing w:val="-3"/>
        </w:rPr>
        <w:t>interpret</w:t>
      </w:r>
      <w:r>
        <w:rPr>
          <w:spacing w:val="-8"/>
        </w:rPr>
        <w:t> </w:t>
      </w:r>
      <w:r>
        <w:rPr/>
        <w:t>the</w:t>
      </w:r>
      <w:r>
        <w:rPr>
          <w:spacing w:val="-9"/>
        </w:rPr>
        <w:t> </w:t>
      </w:r>
      <w:r>
        <w:rPr>
          <w:spacing w:val="-3"/>
        </w:rPr>
        <w:t>tabular</w:t>
      </w:r>
      <w:r>
        <w:rPr>
          <w:spacing w:val="-8"/>
        </w:rPr>
        <w:t> </w:t>
      </w:r>
      <w:r>
        <w:rPr>
          <w:spacing w:val="-3"/>
        </w:rPr>
        <w:t>beds</w:t>
      </w:r>
      <w:r>
        <w:rPr>
          <w:spacing w:val="-8"/>
        </w:rPr>
        <w:t> </w:t>
      </w:r>
      <w:r>
        <w:rPr/>
        <w:t>of</w:t>
      </w:r>
      <w:r>
        <w:rPr>
          <w:spacing w:val="-9"/>
        </w:rPr>
        <w:t> </w:t>
      </w:r>
      <w:r>
        <w:rPr>
          <w:spacing w:val="-3"/>
        </w:rPr>
        <w:t>flat-laminated</w:t>
      </w:r>
      <w:r>
        <w:rPr>
          <w:spacing w:val="-8"/>
        </w:rPr>
        <w:t> </w:t>
      </w:r>
      <w:r>
        <w:rPr>
          <w:spacing w:val="-3"/>
        </w:rPr>
        <w:t>sand</w:t>
      </w:r>
      <w:r>
        <w:rPr>
          <w:spacing w:val="-8"/>
        </w:rPr>
        <w:t> </w:t>
      </w:r>
      <w:r>
        <w:rPr/>
        <w:t>low</w:t>
      </w:r>
      <w:r>
        <w:rPr>
          <w:spacing w:val="-9"/>
        </w:rPr>
        <w:t> </w:t>
      </w:r>
      <w:r>
        <w:rPr/>
        <w:t>in</w:t>
      </w:r>
      <w:r>
        <w:rPr>
          <w:spacing w:val="-8"/>
        </w:rPr>
        <w:t> </w:t>
      </w:r>
      <w:r>
        <w:rPr>
          <w:spacing w:val="-3"/>
        </w:rPr>
        <w:t>the </w:t>
      </w:r>
      <w:r>
        <w:rPr/>
        <w:t>Big</w:t>
      </w:r>
      <w:r>
        <w:rPr>
          <w:spacing w:val="-13"/>
        </w:rPr>
        <w:t> </w:t>
      </w:r>
      <w:r>
        <w:rPr/>
        <w:t>Creek</w:t>
      </w:r>
      <w:r>
        <w:rPr>
          <w:spacing w:val="-13"/>
        </w:rPr>
        <w:t> </w:t>
      </w:r>
      <w:r>
        <w:rPr/>
        <w:t>to</w:t>
      </w:r>
      <w:r>
        <w:rPr>
          <w:spacing w:val="-12"/>
        </w:rPr>
        <w:t> </w:t>
      </w:r>
      <w:r>
        <w:rPr/>
        <w:t>be</w:t>
      </w:r>
      <w:r>
        <w:rPr>
          <w:spacing w:val="-13"/>
        </w:rPr>
        <w:t> </w:t>
      </w:r>
      <w:r>
        <w:rPr/>
        <w:t>upper</w:t>
      </w:r>
      <w:r>
        <w:rPr>
          <w:spacing w:val="-12"/>
        </w:rPr>
        <w:t> </w:t>
      </w:r>
      <w:r>
        <w:rPr/>
        <w:t>flow-regime</w:t>
      </w:r>
      <w:r>
        <w:rPr>
          <w:spacing w:val="-12"/>
        </w:rPr>
        <w:t> </w:t>
      </w:r>
      <w:r>
        <w:rPr/>
        <w:t>sheetflood</w:t>
      </w:r>
      <w:r>
        <w:rPr>
          <w:spacing w:val="-12"/>
        </w:rPr>
        <w:t> </w:t>
      </w:r>
      <w:r>
        <w:rPr/>
        <w:t>deposits</w:t>
      </w:r>
      <w:r>
        <w:rPr>
          <w:spacing w:val="-13"/>
        </w:rPr>
        <w:t> </w:t>
      </w:r>
      <w:r>
        <w:rPr/>
        <w:t>on</w:t>
      </w:r>
      <w:r>
        <w:rPr>
          <w:spacing w:val="-13"/>
        </w:rPr>
        <w:t> </w:t>
      </w:r>
      <w:r>
        <w:rPr/>
        <w:t>a</w:t>
      </w:r>
      <w:r>
        <w:rPr>
          <w:spacing w:val="-13"/>
        </w:rPr>
        <w:t> </w:t>
      </w:r>
      <w:r>
        <w:rPr/>
        <w:t>gen- tly sloping alluvial apron that prograded across the </w:t>
      </w:r>
      <w:r>
        <w:rPr>
          <w:spacing w:val="-5"/>
        </w:rPr>
        <w:t>West </w:t>
      </w:r>
      <w:r>
        <w:rPr/>
        <w:t>Fork lacustrine</w:t>
      </w:r>
      <w:r>
        <w:rPr>
          <w:spacing w:val="-19"/>
        </w:rPr>
        <w:t> </w:t>
      </w:r>
      <w:r>
        <w:rPr/>
        <w:t>flats.</w:t>
      </w:r>
      <w:r>
        <w:rPr>
          <w:spacing w:val="-18"/>
        </w:rPr>
        <w:t> </w:t>
      </w:r>
      <w:r>
        <w:rPr/>
        <w:t>The</w:t>
      </w:r>
      <w:r>
        <w:rPr>
          <w:spacing w:val="-19"/>
        </w:rPr>
        <w:t> </w:t>
      </w:r>
      <w:r>
        <w:rPr/>
        <w:t>thick,</w:t>
      </w:r>
      <w:r>
        <w:rPr>
          <w:spacing w:val="-18"/>
        </w:rPr>
        <w:t> </w:t>
      </w:r>
      <w:r>
        <w:rPr/>
        <w:t>tabular</w:t>
      </w:r>
      <w:r>
        <w:rPr>
          <w:spacing w:val="-19"/>
        </w:rPr>
        <w:t> </w:t>
      </w:r>
      <w:r>
        <w:rPr/>
        <w:t>sets</w:t>
      </w:r>
      <w:r>
        <w:rPr>
          <w:spacing w:val="-18"/>
        </w:rPr>
        <w:t> </w:t>
      </w:r>
      <w:r>
        <w:rPr/>
        <w:t>of</w:t>
      </w:r>
      <w:r>
        <w:rPr>
          <w:spacing w:val="-19"/>
        </w:rPr>
        <w:t> </w:t>
      </w:r>
      <w:r>
        <w:rPr>
          <w:spacing w:val="-3"/>
        </w:rPr>
        <w:t>mostly</w:t>
      </w:r>
      <w:r>
        <w:rPr>
          <w:spacing w:val="-18"/>
        </w:rPr>
        <w:t> </w:t>
      </w:r>
      <w:r>
        <w:rPr/>
        <w:t>trough</w:t>
      </w:r>
      <w:r>
        <w:rPr>
          <w:spacing w:val="-19"/>
        </w:rPr>
        <w:t> </w:t>
      </w:r>
      <w:r>
        <w:rPr/>
        <w:t>crossbeds in</w:t>
      </w:r>
      <w:r>
        <w:rPr>
          <w:spacing w:val="-16"/>
        </w:rPr>
        <w:t> </w:t>
      </w:r>
      <w:r>
        <w:rPr/>
        <w:t>the</w:t>
      </w:r>
      <w:r>
        <w:rPr>
          <w:spacing w:val="-16"/>
        </w:rPr>
        <w:t> </w:t>
      </w:r>
      <w:r>
        <w:rPr/>
        <w:t>upper</w:t>
      </w:r>
      <w:r>
        <w:rPr>
          <w:spacing w:val="-16"/>
        </w:rPr>
        <w:t> </w:t>
      </w:r>
      <w:r>
        <w:rPr/>
        <w:t>Big</w:t>
      </w:r>
      <w:r>
        <w:rPr>
          <w:spacing w:val="-15"/>
        </w:rPr>
        <w:t> </w:t>
      </w:r>
      <w:r>
        <w:rPr/>
        <w:t>Creek</w:t>
      </w:r>
      <w:r>
        <w:rPr>
          <w:spacing w:val="-16"/>
        </w:rPr>
        <w:t> </w:t>
      </w:r>
      <w:r>
        <w:rPr/>
        <w:t>also</w:t>
      </w:r>
      <w:r>
        <w:rPr>
          <w:spacing w:val="-16"/>
        </w:rPr>
        <w:t> </w:t>
      </w:r>
      <w:r>
        <w:rPr/>
        <w:t>record</w:t>
      </w:r>
      <w:r>
        <w:rPr>
          <w:spacing w:val="-15"/>
        </w:rPr>
        <w:t> </w:t>
      </w:r>
      <w:r>
        <w:rPr/>
        <w:t>sheetflow</w:t>
      </w:r>
      <w:r>
        <w:rPr>
          <w:spacing w:val="-16"/>
        </w:rPr>
        <w:t> </w:t>
      </w:r>
      <w:r>
        <w:rPr/>
        <w:t>across</w:t>
      </w:r>
      <w:r>
        <w:rPr>
          <w:spacing w:val="-16"/>
        </w:rPr>
        <w:t> </w:t>
      </w:r>
      <w:r>
        <w:rPr/>
        <w:t>flat</w:t>
      </w:r>
      <w:r>
        <w:rPr>
          <w:spacing w:val="-15"/>
        </w:rPr>
        <w:t> </w:t>
      </w:r>
      <w:r>
        <w:rPr/>
        <w:t>surfaces, but</w:t>
      </w:r>
      <w:r>
        <w:rPr>
          <w:spacing w:val="-16"/>
        </w:rPr>
        <w:t> </w:t>
      </w:r>
      <w:r>
        <w:rPr/>
        <w:t>in</w:t>
      </w:r>
      <w:r>
        <w:rPr>
          <w:spacing w:val="-15"/>
        </w:rPr>
        <w:t> </w:t>
      </w:r>
      <w:r>
        <w:rPr/>
        <w:t>the</w:t>
      </w:r>
      <w:r>
        <w:rPr>
          <w:spacing w:val="-16"/>
        </w:rPr>
        <w:t> </w:t>
      </w:r>
      <w:r>
        <w:rPr/>
        <w:t>upper</w:t>
      </w:r>
      <w:r>
        <w:rPr>
          <w:spacing w:val="-15"/>
        </w:rPr>
        <w:t> </w:t>
      </w:r>
      <w:r>
        <w:rPr/>
        <w:t>part</w:t>
      </w:r>
      <w:r>
        <w:rPr>
          <w:spacing w:val="-16"/>
        </w:rPr>
        <w:t> </w:t>
      </w:r>
      <w:r>
        <w:rPr/>
        <w:t>of</w:t>
      </w:r>
      <w:r>
        <w:rPr>
          <w:spacing w:val="-15"/>
        </w:rPr>
        <w:t> </w:t>
      </w:r>
      <w:r>
        <w:rPr/>
        <w:t>the</w:t>
      </w:r>
      <w:r>
        <w:rPr>
          <w:spacing w:val="-16"/>
        </w:rPr>
        <w:t> </w:t>
      </w:r>
      <w:r>
        <w:rPr/>
        <w:t>lower</w:t>
      </w:r>
      <w:r>
        <w:rPr>
          <w:spacing w:val="-15"/>
        </w:rPr>
        <w:t> </w:t>
      </w:r>
      <w:r>
        <w:rPr/>
        <w:t>flow</w:t>
      </w:r>
      <w:r>
        <w:rPr>
          <w:spacing w:val="-16"/>
        </w:rPr>
        <w:t> </w:t>
      </w:r>
      <w:r>
        <w:rPr/>
        <w:t>regime.</w:t>
      </w:r>
      <w:r>
        <w:rPr>
          <w:spacing w:val="-15"/>
        </w:rPr>
        <w:t> </w:t>
      </w:r>
      <w:r>
        <w:rPr>
          <w:spacing w:val="-3"/>
        </w:rPr>
        <w:t>These</w:t>
      </w:r>
      <w:r>
        <w:rPr>
          <w:spacing w:val="-16"/>
        </w:rPr>
        <w:t> </w:t>
      </w:r>
      <w:r>
        <w:rPr/>
        <w:t>thicker</w:t>
      </w:r>
      <w:r>
        <w:rPr>
          <w:spacing w:val="-15"/>
        </w:rPr>
        <w:t> </w:t>
      </w:r>
      <w:r>
        <w:rPr/>
        <w:t>beds may </w:t>
      </w:r>
      <w:r>
        <w:rPr>
          <w:spacing w:val="-3"/>
        </w:rPr>
        <w:t>reflect deeper, more turbulent floods that transported </w:t>
      </w:r>
      <w:r>
        <w:rPr/>
        <w:t>coarser </w:t>
      </w:r>
      <w:r>
        <w:rPr>
          <w:spacing w:val="-3"/>
        </w:rPr>
        <w:t>sand</w:t>
      </w:r>
      <w:r>
        <w:rPr>
          <w:spacing w:val="-11"/>
        </w:rPr>
        <w:t> </w:t>
      </w:r>
      <w:r>
        <w:rPr>
          <w:spacing w:val="-3"/>
        </w:rPr>
        <w:t>than</w:t>
      </w:r>
      <w:r>
        <w:rPr>
          <w:spacing w:val="-11"/>
        </w:rPr>
        <w:t> </w:t>
      </w:r>
      <w:r>
        <w:rPr>
          <w:spacing w:val="-3"/>
        </w:rPr>
        <w:t>those</w:t>
      </w:r>
      <w:r>
        <w:rPr>
          <w:spacing w:val="-11"/>
        </w:rPr>
        <w:t> </w:t>
      </w:r>
      <w:r>
        <w:rPr/>
        <w:t>of</w:t>
      </w:r>
      <w:r>
        <w:rPr>
          <w:spacing w:val="-11"/>
        </w:rPr>
        <w:t> </w:t>
      </w:r>
      <w:r>
        <w:rPr/>
        <w:t>the</w:t>
      </w:r>
      <w:r>
        <w:rPr>
          <w:spacing w:val="-11"/>
        </w:rPr>
        <w:t> </w:t>
      </w:r>
      <w:r>
        <w:rPr>
          <w:spacing w:val="-3"/>
        </w:rPr>
        <w:t>lower</w:t>
      </w:r>
      <w:r>
        <w:rPr>
          <w:spacing w:val="-11"/>
        </w:rPr>
        <w:t> </w:t>
      </w:r>
      <w:r>
        <w:rPr>
          <w:spacing w:val="-3"/>
        </w:rPr>
        <w:t>Big</w:t>
      </w:r>
      <w:r>
        <w:rPr>
          <w:spacing w:val="-11"/>
        </w:rPr>
        <w:t> </w:t>
      </w:r>
      <w:r>
        <w:rPr>
          <w:spacing w:val="-4"/>
        </w:rPr>
        <w:t>Creek.</w:t>
      </w:r>
      <w:r>
        <w:rPr>
          <w:spacing w:val="-11"/>
        </w:rPr>
        <w:t> </w:t>
      </w:r>
      <w:r>
        <w:rPr>
          <w:spacing w:val="-3"/>
        </w:rPr>
        <w:t>Russ</w:t>
      </w:r>
      <w:r>
        <w:rPr>
          <w:spacing w:val="-14"/>
        </w:rPr>
        <w:t> </w:t>
      </w:r>
      <w:r>
        <w:rPr>
          <w:spacing w:val="-5"/>
        </w:rPr>
        <w:t>Tysdal</w:t>
      </w:r>
      <w:r>
        <w:rPr>
          <w:spacing w:val="-11"/>
        </w:rPr>
        <w:t> </w:t>
      </w:r>
      <w:r>
        <w:rPr>
          <w:spacing w:val="-3"/>
        </w:rPr>
        <w:t>(written</w:t>
      </w:r>
      <w:r>
        <w:rPr>
          <w:spacing w:val="-11"/>
        </w:rPr>
        <w:t> </w:t>
      </w:r>
      <w:r>
        <w:rPr>
          <w:spacing w:val="-3"/>
        </w:rPr>
        <w:t>com- munication, 1998) interprets </w:t>
      </w:r>
      <w:r>
        <w:rPr/>
        <w:t>the Big </w:t>
      </w:r>
      <w:r>
        <w:rPr>
          <w:spacing w:val="-3"/>
        </w:rPr>
        <w:t>Creek </w:t>
      </w:r>
      <w:r>
        <w:rPr/>
        <w:t>as </w:t>
      </w:r>
      <w:r>
        <w:rPr>
          <w:spacing w:val="-3"/>
        </w:rPr>
        <w:t>containing </w:t>
      </w:r>
      <w:r>
        <w:rPr/>
        <w:t>tidal sand</w:t>
      </w:r>
      <w:r>
        <w:rPr>
          <w:spacing w:val="-3"/>
        </w:rPr>
        <w:t> </w:t>
      </w:r>
      <w:r>
        <w:rPr/>
        <w:t>deposits.</w:t>
      </w:r>
    </w:p>
    <w:p>
      <w:pPr>
        <w:pStyle w:val="BodyText"/>
        <w:spacing w:line="249" w:lineRule="auto" w:before="8"/>
        <w:ind w:left="300" w:right="118" w:firstLine="288"/>
        <w:jc w:val="both"/>
      </w:pPr>
      <w:r>
        <w:rPr/>
        <w:t>Despite </w:t>
      </w:r>
      <w:r>
        <w:rPr>
          <w:spacing w:val="-3"/>
        </w:rPr>
        <w:t>Ekren's </w:t>
      </w:r>
      <w:r>
        <w:rPr/>
        <w:t>(1988) denials, correlation of the Big Creek with the Hoodoo Formation as originally proposed by Bennett (1977)</w:t>
      </w:r>
      <w:r>
        <w:rPr>
          <w:spacing w:val="-16"/>
        </w:rPr>
        <w:t> </w:t>
      </w:r>
      <w:r>
        <w:rPr/>
        <w:t>is</w:t>
      </w:r>
      <w:r>
        <w:rPr>
          <w:spacing w:val="-16"/>
        </w:rPr>
        <w:t> </w:t>
      </w:r>
      <w:r>
        <w:rPr/>
        <w:t>borne</w:t>
      </w:r>
      <w:r>
        <w:rPr>
          <w:spacing w:val="-16"/>
        </w:rPr>
        <w:t> </w:t>
      </w:r>
      <w:r>
        <w:rPr/>
        <w:t>out</w:t>
      </w:r>
      <w:r>
        <w:rPr>
          <w:spacing w:val="-16"/>
        </w:rPr>
        <w:t> </w:t>
      </w:r>
      <w:r>
        <w:rPr/>
        <w:t>by</w:t>
      </w:r>
      <w:r>
        <w:rPr>
          <w:spacing w:val="-16"/>
        </w:rPr>
        <w:t> </w:t>
      </w:r>
      <w:r>
        <w:rPr/>
        <w:t>our</w:t>
      </w:r>
      <w:r>
        <w:rPr>
          <w:spacing w:val="-16"/>
        </w:rPr>
        <w:t> </w:t>
      </w:r>
      <w:r>
        <w:rPr>
          <w:spacing w:val="-3"/>
        </w:rPr>
        <w:t>study.</w:t>
      </w:r>
      <w:r>
        <w:rPr>
          <w:spacing w:val="-16"/>
        </w:rPr>
        <w:t> </w:t>
      </w:r>
      <w:r>
        <w:rPr/>
        <w:t>Both</w:t>
      </w:r>
      <w:r>
        <w:rPr>
          <w:spacing w:val="-15"/>
        </w:rPr>
        <w:t> </w:t>
      </w:r>
      <w:r>
        <w:rPr/>
        <w:t>the</w:t>
      </w:r>
      <w:r>
        <w:rPr>
          <w:spacing w:val="-16"/>
        </w:rPr>
        <w:t> </w:t>
      </w:r>
      <w:r>
        <w:rPr/>
        <w:t>Big</w:t>
      </w:r>
      <w:r>
        <w:rPr>
          <w:spacing w:val="-16"/>
        </w:rPr>
        <w:t> </w:t>
      </w:r>
      <w:r>
        <w:rPr/>
        <w:t>Creek</w:t>
      </w:r>
      <w:r>
        <w:rPr>
          <w:spacing w:val="-16"/>
        </w:rPr>
        <w:t> </w:t>
      </w:r>
      <w:r>
        <w:rPr/>
        <w:t>and</w:t>
      </w:r>
      <w:r>
        <w:rPr>
          <w:spacing w:val="-16"/>
        </w:rPr>
        <w:t> </w:t>
      </w:r>
      <w:r>
        <w:rPr/>
        <w:t>Hoodoo are light-gray to </w:t>
      </w:r>
      <w:r>
        <w:rPr>
          <w:spacing w:val="-3"/>
        </w:rPr>
        <w:t>white, tabular, </w:t>
      </w:r>
      <w:r>
        <w:rPr/>
        <w:t>crossbedded and flat laminated </w:t>
      </w:r>
      <w:r>
        <w:rPr>
          <w:spacing w:val="-3"/>
        </w:rPr>
        <w:t>feldspathic</w:t>
      </w:r>
      <w:r>
        <w:rPr>
          <w:spacing w:val="-11"/>
        </w:rPr>
        <w:t> </w:t>
      </w:r>
      <w:r>
        <w:rPr>
          <w:spacing w:val="-3"/>
        </w:rPr>
        <w:t>quartz</w:t>
      </w:r>
      <w:r>
        <w:rPr>
          <w:spacing w:val="-10"/>
        </w:rPr>
        <w:t> </w:t>
      </w:r>
      <w:r>
        <w:rPr>
          <w:spacing w:val="-3"/>
        </w:rPr>
        <w:t>arenite.</w:t>
      </w:r>
      <w:r>
        <w:rPr>
          <w:spacing w:val="-10"/>
        </w:rPr>
        <w:t> </w:t>
      </w:r>
      <w:r>
        <w:rPr>
          <w:spacing w:val="-3"/>
        </w:rPr>
        <w:t>Both</w:t>
      </w:r>
      <w:r>
        <w:rPr>
          <w:spacing w:val="-12"/>
        </w:rPr>
        <w:t> </w:t>
      </w:r>
      <w:r>
        <w:rPr/>
        <w:t>are</w:t>
      </w:r>
      <w:r>
        <w:rPr>
          <w:spacing w:val="-10"/>
        </w:rPr>
        <w:t> </w:t>
      </w:r>
      <w:r>
        <w:rPr>
          <w:spacing w:val="-3"/>
        </w:rPr>
        <w:t>underlain</w:t>
      </w:r>
      <w:r>
        <w:rPr>
          <w:spacing w:val="-10"/>
        </w:rPr>
        <w:t> </w:t>
      </w:r>
      <w:r>
        <w:rPr/>
        <w:t>by</w:t>
      </w:r>
      <w:r>
        <w:rPr>
          <w:spacing w:val="-10"/>
        </w:rPr>
        <w:t> </w:t>
      </w:r>
      <w:r>
        <w:rPr/>
        <w:t>the</w:t>
      </w:r>
      <w:r>
        <w:rPr>
          <w:spacing w:val="-16"/>
        </w:rPr>
        <w:t> </w:t>
      </w:r>
      <w:r>
        <w:rPr/>
        <w:t>Yellowjacket or its correlative, the </w:t>
      </w:r>
      <w:r>
        <w:rPr>
          <w:spacing w:val="-6"/>
        </w:rPr>
        <w:t>West </w:t>
      </w:r>
      <w:r>
        <w:rPr/>
        <w:t>Fork, and both are overlain by </w:t>
      </w:r>
      <w:r>
        <w:rPr>
          <w:spacing w:val="-2"/>
        </w:rPr>
        <w:t>the </w:t>
      </w:r>
      <w:r>
        <w:rPr/>
        <w:t>Apple</w:t>
      </w:r>
      <w:r>
        <w:rPr>
          <w:spacing w:val="-8"/>
        </w:rPr>
        <w:t> </w:t>
      </w:r>
      <w:r>
        <w:rPr/>
        <w:t>Creek</w:t>
      </w:r>
      <w:r>
        <w:rPr>
          <w:spacing w:val="-7"/>
        </w:rPr>
        <w:t> </w:t>
      </w:r>
      <w:r>
        <w:rPr/>
        <w:t>or</w:t>
      </w:r>
      <w:r>
        <w:rPr>
          <w:spacing w:val="-6"/>
        </w:rPr>
        <w:t> </w:t>
      </w:r>
      <w:r>
        <w:rPr/>
        <w:t>the</w:t>
      </w:r>
      <w:r>
        <w:rPr>
          <w:spacing w:val="-7"/>
        </w:rPr>
        <w:t> </w:t>
      </w:r>
      <w:r>
        <w:rPr/>
        <w:t>extension</w:t>
      </w:r>
      <w:r>
        <w:rPr>
          <w:spacing w:val="-7"/>
        </w:rPr>
        <w:t> </w:t>
      </w:r>
      <w:r>
        <w:rPr/>
        <w:t>of</w:t>
      </w:r>
      <w:r>
        <w:rPr>
          <w:spacing w:val="-6"/>
        </w:rPr>
        <w:t> </w:t>
      </w:r>
      <w:r>
        <w:rPr/>
        <w:t>the</w:t>
      </w:r>
      <w:r>
        <w:rPr>
          <w:spacing w:val="-16"/>
        </w:rPr>
        <w:t> </w:t>
      </w:r>
      <w:r>
        <w:rPr/>
        <w:t>Apple</w:t>
      </w:r>
      <w:r>
        <w:rPr>
          <w:spacing w:val="-7"/>
        </w:rPr>
        <w:t> </w:t>
      </w:r>
      <w:r>
        <w:rPr/>
        <w:t>Creek.</w:t>
      </w:r>
      <w:r>
        <w:rPr>
          <w:spacing w:val="-7"/>
        </w:rPr>
        <w:t> </w:t>
      </w:r>
      <w:r>
        <w:rPr>
          <w:spacing w:val="-3"/>
        </w:rPr>
        <w:t>Differences</w:t>
      </w:r>
      <w:r>
        <w:rPr>
          <w:spacing w:val="-7"/>
        </w:rPr>
        <w:t> </w:t>
      </w:r>
      <w:r>
        <w:rPr/>
        <w:t>in </w:t>
      </w:r>
      <w:r>
        <w:rPr>
          <w:spacing w:val="-3"/>
        </w:rPr>
        <w:t>mineralogy </w:t>
      </w:r>
      <w:r>
        <w:rPr/>
        <w:t>(Ekren, 1988) may be attributed to the finer grained </w:t>
      </w:r>
      <w:r>
        <w:rPr>
          <w:spacing w:val="-3"/>
        </w:rPr>
        <w:t>arenite being more </w:t>
      </w:r>
      <w:r>
        <w:rPr/>
        <w:t>feldspathic than the </w:t>
      </w:r>
      <w:r>
        <w:rPr>
          <w:spacing w:val="-3"/>
        </w:rPr>
        <w:t>coarse-grained </w:t>
      </w:r>
      <w:r>
        <w:rPr/>
        <w:t>quartzite beds.</w:t>
      </w:r>
    </w:p>
    <w:p>
      <w:pPr>
        <w:pStyle w:val="BodyText"/>
        <w:spacing w:line="249" w:lineRule="auto" w:before="8"/>
        <w:ind w:left="300" w:right="116" w:firstLine="288"/>
        <w:jc w:val="both"/>
      </w:pPr>
      <w:r>
        <w:rPr>
          <w:spacing w:val="-3"/>
        </w:rPr>
        <w:t>The </w:t>
      </w:r>
      <w:r>
        <w:rPr>
          <w:spacing w:val="-4"/>
        </w:rPr>
        <w:t>light-gray, </w:t>
      </w:r>
      <w:r>
        <w:rPr>
          <w:spacing w:val="-3"/>
        </w:rPr>
        <w:t>tabular flat-laminated </w:t>
      </w:r>
      <w:r>
        <w:rPr/>
        <w:t>and </w:t>
      </w:r>
      <w:r>
        <w:rPr>
          <w:spacing w:val="-3"/>
        </w:rPr>
        <w:t>trough-crossbedded </w:t>
      </w:r>
      <w:r>
        <w:rPr/>
        <w:t>arenite beds of the Big Creek and Hoodoo formations closely resemble</w:t>
      </w:r>
      <w:r>
        <w:rPr>
          <w:spacing w:val="-13"/>
        </w:rPr>
        <w:t> </w:t>
      </w:r>
      <w:r>
        <w:rPr/>
        <w:t>those</w:t>
      </w:r>
      <w:r>
        <w:rPr>
          <w:spacing w:val="-12"/>
        </w:rPr>
        <w:t> </w:t>
      </w:r>
      <w:r>
        <w:rPr/>
        <w:t>of</w:t>
      </w:r>
      <w:r>
        <w:rPr>
          <w:spacing w:val="-13"/>
        </w:rPr>
        <w:t> </w:t>
      </w:r>
      <w:r>
        <w:rPr/>
        <w:t>the</w:t>
      </w:r>
      <w:r>
        <w:rPr>
          <w:spacing w:val="-12"/>
        </w:rPr>
        <w:t> </w:t>
      </w:r>
      <w:r>
        <w:rPr>
          <w:spacing w:val="-3"/>
        </w:rPr>
        <w:t>Revett</w:t>
      </w:r>
      <w:r>
        <w:rPr>
          <w:spacing w:val="-12"/>
        </w:rPr>
        <w:t> </w:t>
      </w:r>
      <w:r>
        <w:rPr>
          <w:spacing w:val="-3"/>
        </w:rPr>
        <w:t>Formation</w:t>
      </w:r>
      <w:r>
        <w:rPr>
          <w:spacing w:val="-13"/>
        </w:rPr>
        <w:t> </w:t>
      </w:r>
      <w:r>
        <w:rPr/>
        <w:t>of</w:t>
      </w:r>
      <w:r>
        <w:rPr>
          <w:spacing w:val="-12"/>
        </w:rPr>
        <w:t> </w:t>
      </w:r>
      <w:r>
        <w:rPr/>
        <w:t>the</w:t>
      </w:r>
      <w:r>
        <w:rPr>
          <w:spacing w:val="-12"/>
        </w:rPr>
        <w:t> </w:t>
      </w:r>
      <w:r>
        <w:rPr>
          <w:spacing w:val="-3"/>
        </w:rPr>
        <w:t>Ravalli</w:t>
      </w:r>
      <w:r>
        <w:rPr>
          <w:spacing w:val="-13"/>
        </w:rPr>
        <w:t> </w:t>
      </w:r>
      <w:r>
        <w:rPr>
          <w:spacing w:val="-3"/>
        </w:rPr>
        <w:t>Group,</w:t>
      </w:r>
      <w:r>
        <w:rPr>
          <w:spacing w:val="-13"/>
        </w:rPr>
        <w:t> </w:t>
      </w:r>
      <w:r>
        <w:rPr>
          <w:spacing w:val="-2"/>
        </w:rPr>
        <w:t>and </w:t>
      </w:r>
      <w:r>
        <w:rPr/>
        <w:t>we reaffirm </w:t>
      </w:r>
      <w:r>
        <w:rPr>
          <w:spacing w:val="-3"/>
        </w:rPr>
        <w:t>their correlation </w:t>
      </w:r>
      <w:r>
        <w:rPr>
          <w:spacing w:val="-4"/>
        </w:rPr>
        <w:t>(Winston </w:t>
      </w:r>
      <w:r>
        <w:rPr/>
        <w:t>and </w:t>
      </w:r>
      <w:r>
        <w:rPr>
          <w:spacing w:val="-3"/>
        </w:rPr>
        <w:t>Link, 1993). Whereas the</w:t>
      </w:r>
      <w:r>
        <w:rPr>
          <w:spacing w:val="-12"/>
        </w:rPr>
        <w:t> </w:t>
      </w:r>
      <w:r>
        <w:rPr>
          <w:spacing w:val="-4"/>
        </w:rPr>
        <w:t>Hoodoo</w:t>
      </w:r>
      <w:r>
        <w:rPr>
          <w:spacing w:val="-12"/>
        </w:rPr>
        <w:t> </w:t>
      </w:r>
      <w:r>
        <w:rPr>
          <w:spacing w:val="-4"/>
        </w:rPr>
        <w:t>ranges</w:t>
      </w:r>
      <w:r>
        <w:rPr>
          <w:spacing w:val="-12"/>
        </w:rPr>
        <w:t> </w:t>
      </w:r>
      <w:r>
        <w:rPr>
          <w:spacing w:val="-3"/>
        </w:rPr>
        <w:t>from</w:t>
      </w:r>
      <w:r>
        <w:rPr>
          <w:spacing w:val="-12"/>
        </w:rPr>
        <w:t> </w:t>
      </w:r>
      <w:r>
        <w:rPr>
          <w:spacing w:val="-4"/>
        </w:rPr>
        <w:t>coarse-</w:t>
      </w:r>
      <w:r>
        <w:rPr>
          <w:spacing w:val="-11"/>
        </w:rPr>
        <w:t> </w:t>
      </w:r>
      <w:r>
        <w:rPr/>
        <w:t>to</w:t>
      </w:r>
      <w:r>
        <w:rPr>
          <w:spacing w:val="-12"/>
        </w:rPr>
        <w:t> </w:t>
      </w:r>
      <w:r>
        <w:rPr>
          <w:spacing w:val="-4"/>
        </w:rPr>
        <w:t>fine-grained,</w:t>
      </w:r>
      <w:r>
        <w:rPr>
          <w:spacing w:val="-12"/>
        </w:rPr>
        <w:t> </w:t>
      </w:r>
      <w:r>
        <w:rPr>
          <w:spacing w:val="-3"/>
        </w:rPr>
        <w:t>and</w:t>
      </w:r>
      <w:r>
        <w:rPr>
          <w:spacing w:val="-12"/>
        </w:rPr>
        <w:t> </w:t>
      </w:r>
      <w:r>
        <w:rPr>
          <w:spacing w:val="-3"/>
        </w:rPr>
        <w:t>the</w:t>
      </w:r>
      <w:r>
        <w:rPr>
          <w:spacing w:val="-12"/>
        </w:rPr>
        <w:t> </w:t>
      </w:r>
      <w:r>
        <w:rPr>
          <w:spacing w:val="-3"/>
        </w:rPr>
        <w:t>Big</w:t>
      </w:r>
      <w:r>
        <w:rPr>
          <w:spacing w:val="-11"/>
        </w:rPr>
        <w:t> </w:t>
      </w:r>
      <w:r>
        <w:rPr>
          <w:spacing w:val="-4"/>
        </w:rPr>
        <w:t>Creek </w:t>
      </w:r>
      <w:r>
        <w:rPr/>
        <w:t>ranges</w:t>
      </w:r>
      <w:r>
        <w:rPr>
          <w:spacing w:val="-6"/>
        </w:rPr>
        <w:t> </w:t>
      </w:r>
      <w:r>
        <w:rPr/>
        <w:t>from</w:t>
      </w:r>
      <w:r>
        <w:rPr>
          <w:spacing w:val="-5"/>
        </w:rPr>
        <w:t> </w:t>
      </w:r>
      <w:r>
        <w:rPr/>
        <w:t>medium-</w:t>
      </w:r>
      <w:r>
        <w:rPr>
          <w:spacing w:val="-7"/>
        </w:rPr>
        <w:t> </w:t>
      </w:r>
      <w:r>
        <w:rPr/>
        <w:t>to</w:t>
      </w:r>
      <w:r>
        <w:rPr>
          <w:spacing w:val="-5"/>
        </w:rPr>
        <w:t> </w:t>
      </w:r>
      <w:r>
        <w:rPr/>
        <w:t>fine-grained,</w:t>
      </w:r>
      <w:r>
        <w:rPr>
          <w:spacing w:val="-5"/>
        </w:rPr>
        <w:t> </w:t>
      </w:r>
      <w:r>
        <w:rPr/>
        <w:t>the</w:t>
      </w:r>
      <w:r>
        <w:rPr>
          <w:spacing w:val="-6"/>
        </w:rPr>
        <w:t> </w:t>
      </w:r>
      <w:r>
        <w:rPr/>
        <w:t>Revett</w:t>
      </w:r>
      <w:r>
        <w:rPr>
          <w:spacing w:val="-5"/>
        </w:rPr>
        <w:t> </w:t>
      </w:r>
      <w:r>
        <w:rPr/>
        <w:t>is</w:t>
      </w:r>
      <w:r>
        <w:rPr>
          <w:spacing w:val="-6"/>
        </w:rPr>
        <w:t> </w:t>
      </w:r>
      <w:r>
        <w:rPr/>
        <w:t>fine-</w:t>
      </w:r>
      <w:r>
        <w:rPr>
          <w:spacing w:val="-5"/>
        </w:rPr>
        <w:t> </w:t>
      </w:r>
      <w:r>
        <w:rPr/>
        <w:t>to</w:t>
      </w:r>
      <w:r>
        <w:rPr>
          <w:spacing w:val="-5"/>
        </w:rPr>
        <w:t> </w:t>
      </w:r>
      <w:r>
        <w:rPr/>
        <w:t>very fine-grained, suggesting that the Hoodoo and Big Creek were deposited higher up on the alluvial apron surface, closer to </w:t>
      </w:r>
      <w:r>
        <w:rPr>
          <w:spacing w:val="-2"/>
        </w:rPr>
        <w:t>the </w:t>
      </w:r>
      <w:r>
        <w:rPr>
          <w:spacing w:val="-4"/>
        </w:rPr>
        <w:t>source </w:t>
      </w:r>
      <w:r>
        <w:rPr>
          <w:spacing w:val="-3"/>
        </w:rPr>
        <w:t>than the </w:t>
      </w:r>
      <w:r>
        <w:rPr>
          <w:spacing w:val="-4"/>
        </w:rPr>
        <w:t>Revett. Fine-grained tabular flat-laminated arenite </w:t>
      </w:r>
      <w:r>
        <w:rPr/>
        <w:t>beds of the Big Creek closely resemble similar beds in the Inyo Creek</w:t>
      </w:r>
      <w:r>
        <w:rPr>
          <w:spacing w:val="-15"/>
        </w:rPr>
        <w:t> </w:t>
      </w:r>
      <w:r>
        <w:rPr/>
        <w:t>and</w:t>
      </w:r>
      <w:r>
        <w:rPr>
          <w:spacing w:val="-14"/>
        </w:rPr>
        <w:t> </w:t>
      </w:r>
      <w:r>
        <w:rPr/>
        <w:t>Gunsight</w:t>
      </w:r>
      <w:r>
        <w:rPr>
          <w:spacing w:val="-15"/>
        </w:rPr>
        <w:t> </w:t>
      </w:r>
      <w:r>
        <w:rPr/>
        <w:t>formations</w:t>
      </w:r>
      <w:r>
        <w:rPr>
          <w:spacing w:val="-14"/>
        </w:rPr>
        <w:t> </w:t>
      </w:r>
      <w:r>
        <w:rPr/>
        <w:t>and</w:t>
      </w:r>
      <w:r>
        <w:rPr>
          <w:spacing w:val="-14"/>
        </w:rPr>
        <w:t> </w:t>
      </w:r>
      <w:r>
        <w:rPr/>
        <w:t>may</w:t>
      </w:r>
      <w:r>
        <w:rPr>
          <w:spacing w:val="-15"/>
        </w:rPr>
        <w:t> </w:t>
      </w:r>
      <w:r>
        <w:rPr/>
        <w:t>be</w:t>
      </w:r>
      <w:r>
        <w:rPr>
          <w:spacing w:val="-14"/>
        </w:rPr>
        <w:t> </w:t>
      </w:r>
      <w:r>
        <w:rPr/>
        <w:t>easily</w:t>
      </w:r>
      <w:r>
        <w:rPr>
          <w:spacing w:val="-15"/>
        </w:rPr>
        <w:t> </w:t>
      </w:r>
      <w:r>
        <w:rPr/>
        <w:t>confused</w:t>
      </w:r>
      <w:r>
        <w:rPr>
          <w:spacing w:val="-14"/>
        </w:rPr>
        <w:t> </w:t>
      </w:r>
      <w:r>
        <w:rPr/>
        <w:t>with them. </w:t>
      </w:r>
      <w:r>
        <w:rPr>
          <w:spacing w:val="-3"/>
        </w:rPr>
        <w:t>Medium-grained </w:t>
      </w:r>
      <w:r>
        <w:rPr/>
        <w:t>beds in the Big </w:t>
      </w:r>
      <w:r>
        <w:rPr>
          <w:spacing w:val="-3"/>
        </w:rPr>
        <w:t>Creek </w:t>
      </w:r>
      <w:r>
        <w:rPr/>
        <w:t>and coarse- to </w:t>
      </w:r>
      <w:r>
        <w:rPr>
          <w:spacing w:val="-2"/>
        </w:rPr>
        <w:t>me- </w:t>
      </w:r>
      <w:r>
        <w:rPr/>
        <w:t>dium-grained</w:t>
      </w:r>
      <w:r>
        <w:rPr>
          <w:spacing w:val="-15"/>
        </w:rPr>
        <w:t> </w:t>
      </w:r>
      <w:r>
        <w:rPr/>
        <w:t>beds</w:t>
      </w:r>
      <w:r>
        <w:rPr>
          <w:spacing w:val="-15"/>
        </w:rPr>
        <w:t> </w:t>
      </w:r>
      <w:r>
        <w:rPr/>
        <w:t>in</w:t>
      </w:r>
      <w:r>
        <w:rPr>
          <w:spacing w:val="-14"/>
        </w:rPr>
        <w:t> </w:t>
      </w:r>
      <w:r>
        <w:rPr/>
        <w:t>the</w:t>
      </w:r>
      <w:r>
        <w:rPr>
          <w:spacing w:val="-15"/>
        </w:rPr>
        <w:t> </w:t>
      </w:r>
      <w:r>
        <w:rPr/>
        <w:t>Hoodoo</w:t>
      </w:r>
      <w:r>
        <w:rPr>
          <w:spacing w:val="-14"/>
        </w:rPr>
        <w:t> </w:t>
      </w:r>
      <w:r>
        <w:rPr/>
        <w:t>help</w:t>
      </w:r>
      <w:r>
        <w:rPr>
          <w:spacing w:val="-15"/>
        </w:rPr>
        <w:t> </w:t>
      </w:r>
      <w:r>
        <w:rPr/>
        <w:t>differentiate</w:t>
      </w:r>
      <w:r>
        <w:rPr>
          <w:spacing w:val="-14"/>
        </w:rPr>
        <w:t> </w:t>
      </w:r>
      <w:r>
        <w:rPr/>
        <w:t>those</w:t>
      </w:r>
      <w:r>
        <w:rPr>
          <w:spacing w:val="-15"/>
        </w:rPr>
        <w:t> </w:t>
      </w:r>
      <w:r>
        <w:rPr>
          <w:spacing w:val="-2"/>
        </w:rPr>
        <w:t>forma- </w:t>
      </w:r>
      <w:r>
        <w:rPr>
          <w:spacing w:val="-3"/>
        </w:rPr>
        <w:t>tions from </w:t>
      </w:r>
      <w:r>
        <w:rPr/>
        <w:t>the </w:t>
      </w:r>
      <w:r>
        <w:rPr>
          <w:spacing w:val="-3"/>
        </w:rPr>
        <w:t>finer grained Inyo Creek </w:t>
      </w:r>
      <w:r>
        <w:rPr/>
        <w:t>and </w:t>
      </w:r>
      <w:r>
        <w:rPr>
          <w:spacing w:val="-3"/>
        </w:rPr>
        <w:t>Gunsight formations. </w:t>
      </w:r>
      <w:r>
        <w:rPr>
          <w:spacing w:val="2"/>
        </w:rPr>
        <w:t>The Big </w:t>
      </w:r>
      <w:r>
        <w:rPr>
          <w:spacing w:val="3"/>
        </w:rPr>
        <w:t>Creek </w:t>
      </w:r>
      <w:r>
        <w:rPr>
          <w:spacing w:val="2"/>
        </w:rPr>
        <w:t>and </w:t>
      </w:r>
      <w:r>
        <w:rPr>
          <w:spacing w:val="3"/>
        </w:rPr>
        <w:t>Hoodoo also tend </w:t>
      </w:r>
      <w:r>
        <w:rPr>
          <w:spacing w:val="2"/>
        </w:rPr>
        <w:t>to </w:t>
      </w:r>
      <w:r>
        <w:rPr/>
        <w:t>be </w:t>
      </w:r>
      <w:r>
        <w:rPr>
          <w:spacing w:val="3"/>
        </w:rPr>
        <w:t>more </w:t>
      </w:r>
      <w:r>
        <w:rPr>
          <w:spacing w:val="5"/>
        </w:rPr>
        <w:t>trough- </w:t>
      </w:r>
      <w:r>
        <w:rPr/>
        <w:t>crossbedded.</w:t>
      </w:r>
    </w:p>
    <w:p>
      <w:pPr>
        <w:pStyle w:val="BodyText"/>
        <w:spacing w:before="8"/>
        <w:rPr>
          <w:sz w:val="21"/>
        </w:rPr>
      </w:pPr>
    </w:p>
    <w:p>
      <w:pPr>
        <w:pStyle w:val="Heading2"/>
      </w:pPr>
      <w:r>
        <w:rPr/>
        <w:t>Apple Creek Formation</w:t>
      </w:r>
    </w:p>
    <w:p>
      <w:pPr>
        <w:pStyle w:val="BodyText"/>
        <w:spacing w:line="249" w:lineRule="auto" w:before="44"/>
        <w:ind w:left="300" w:right="127" w:firstLine="288"/>
        <w:jc w:val="both"/>
      </w:pPr>
      <w:r>
        <w:rPr>
          <w:spacing w:val="-8"/>
        </w:rPr>
        <w:t>We </w:t>
      </w:r>
      <w:r>
        <w:rPr/>
        <w:t>measured 2,670 ft (815 m) of the Apple Creek section (Fig. 7 and 8) adjacent to its reference section (Ruppel, 1975) from</w:t>
      </w:r>
      <w:r>
        <w:rPr>
          <w:spacing w:val="-14"/>
        </w:rPr>
        <w:t> </w:t>
      </w:r>
      <w:r>
        <w:rPr/>
        <w:t>the</w:t>
      </w:r>
      <w:r>
        <w:rPr>
          <w:spacing w:val="-14"/>
        </w:rPr>
        <w:t> </w:t>
      </w:r>
      <w:r>
        <w:rPr/>
        <w:t>upper</w:t>
      </w:r>
      <w:r>
        <w:rPr>
          <w:spacing w:val="-13"/>
        </w:rPr>
        <w:t> </w:t>
      </w:r>
      <w:r>
        <w:rPr/>
        <w:t>part</w:t>
      </w:r>
      <w:r>
        <w:rPr>
          <w:spacing w:val="-14"/>
        </w:rPr>
        <w:t> </w:t>
      </w:r>
      <w:r>
        <w:rPr/>
        <w:t>of</w:t>
      </w:r>
      <w:r>
        <w:rPr>
          <w:spacing w:val="-14"/>
        </w:rPr>
        <w:t> </w:t>
      </w:r>
      <w:r>
        <w:rPr/>
        <w:t>the</w:t>
      </w:r>
      <w:r>
        <w:rPr>
          <w:spacing w:val="-13"/>
        </w:rPr>
        <w:t> </w:t>
      </w:r>
      <w:r>
        <w:rPr/>
        <w:t>Big</w:t>
      </w:r>
      <w:r>
        <w:rPr>
          <w:spacing w:val="-14"/>
        </w:rPr>
        <w:t> </w:t>
      </w:r>
      <w:r>
        <w:rPr/>
        <w:t>Creek</w:t>
      </w:r>
      <w:r>
        <w:rPr>
          <w:spacing w:val="-13"/>
        </w:rPr>
        <w:t> </w:t>
      </w:r>
      <w:r>
        <w:rPr/>
        <w:t>Formation</w:t>
      </w:r>
      <w:r>
        <w:rPr>
          <w:spacing w:val="-14"/>
        </w:rPr>
        <w:t> </w:t>
      </w:r>
      <w:r>
        <w:rPr/>
        <w:t>along</w:t>
      </w:r>
      <w:r>
        <w:rPr>
          <w:spacing w:val="-14"/>
        </w:rPr>
        <w:t> </w:t>
      </w:r>
      <w:r>
        <w:rPr/>
        <w:t>the</w:t>
      </w:r>
      <w:r>
        <w:rPr>
          <w:spacing w:val="-13"/>
        </w:rPr>
        <w:t> </w:t>
      </w:r>
      <w:r>
        <w:rPr/>
        <w:t>base</w:t>
      </w:r>
      <w:r>
        <w:rPr>
          <w:spacing w:val="-14"/>
        </w:rPr>
        <w:t> </w:t>
      </w:r>
      <w:r>
        <w:rPr/>
        <w:t>of the cliff west of Golden </w:t>
      </w:r>
      <w:r>
        <w:rPr>
          <w:spacing w:val="-3"/>
        </w:rPr>
        <w:t>Trout </w:t>
      </w:r>
      <w:r>
        <w:rPr/>
        <w:t>Lake. The </w:t>
      </w:r>
      <w:r>
        <w:rPr>
          <w:spacing w:val="-3"/>
        </w:rPr>
        <w:t>Apple Creek </w:t>
      </w:r>
      <w:r>
        <w:rPr/>
        <w:t>in this section can be divided into three units (Fig. 2, 7 and 8): a lower green and purple mudrock, composed of silt-to-clay even cou- </w:t>
      </w:r>
      <w:r>
        <w:rPr>
          <w:spacing w:val="-3"/>
        </w:rPr>
        <w:t>plets, with </w:t>
      </w:r>
      <w:r>
        <w:rPr/>
        <w:t>sparse </w:t>
      </w:r>
      <w:r>
        <w:rPr>
          <w:spacing w:val="-3"/>
        </w:rPr>
        <w:t>mudcracks, 1,180 </w:t>
      </w:r>
      <w:r>
        <w:rPr/>
        <w:t>ft (360 m) thick; a middle, green, </w:t>
      </w:r>
      <w:r>
        <w:rPr>
          <w:spacing w:val="-3"/>
        </w:rPr>
        <w:t>fine-sandy, </w:t>
      </w:r>
      <w:r>
        <w:rPr/>
        <w:t>generally non-cracked, interval (over 770 ft (140</w:t>
      </w:r>
      <w:r>
        <w:rPr>
          <w:spacing w:val="8"/>
        </w:rPr>
        <w:t> </w:t>
      </w:r>
      <w:r>
        <w:rPr/>
        <w:t>m)</w:t>
      </w:r>
      <w:r>
        <w:rPr>
          <w:spacing w:val="8"/>
        </w:rPr>
        <w:t> </w:t>
      </w:r>
      <w:r>
        <w:rPr/>
        <w:t>thick)</w:t>
      </w:r>
      <w:r>
        <w:rPr>
          <w:spacing w:val="9"/>
        </w:rPr>
        <w:t> </w:t>
      </w:r>
      <w:r>
        <w:rPr>
          <w:spacing w:val="-3"/>
        </w:rPr>
        <w:t>with</w:t>
      </w:r>
      <w:r>
        <w:rPr>
          <w:spacing w:val="8"/>
        </w:rPr>
        <w:t> </w:t>
      </w:r>
      <w:r>
        <w:rPr/>
        <w:t>lenticular</w:t>
      </w:r>
      <w:r>
        <w:rPr>
          <w:spacing w:val="9"/>
        </w:rPr>
        <w:t> </w:t>
      </w:r>
      <w:r>
        <w:rPr/>
        <w:t>and</w:t>
      </w:r>
      <w:r>
        <w:rPr>
          <w:spacing w:val="8"/>
        </w:rPr>
        <w:t> </w:t>
      </w:r>
      <w:r>
        <w:rPr>
          <w:spacing w:val="-3"/>
        </w:rPr>
        <w:t>even</w:t>
      </w:r>
      <w:r>
        <w:rPr>
          <w:spacing w:val="9"/>
        </w:rPr>
        <w:t> </w:t>
      </w:r>
      <w:r>
        <w:rPr>
          <w:spacing w:val="-3"/>
        </w:rPr>
        <w:t>couplets;</w:t>
      </w:r>
      <w:r>
        <w:rPr>
          <w:spacing w:val="9"/>
        </w:rPr>
        <w:t> </w:t>
      </w:r>
      <w:r>
        <w:rPr/>
        <w:t>and</w:t>
      </w:r>
      <w:r>
        <w:rPr>
          <w:spacing w:val="9"/>
        </w:rPr>
        <w:t> </w:t>
      </w:r>
      <w:r>
        <w:rPr/>
        <w:t>an</w:t>
      </w:r>
      <w:r>
        <w:rPr>
          <w:spacing w:val="9"/>
        </w:rPr>
        <w:t> </w:t>
      </w:r>
      <w:r>
        <w:rPr>
          <w:spacing w:val="-3"/>
        </w:rPr>
        <w:t>upper,</w:t>
      </w:r>
    </w:p>
    <w:p>
      <w:pPr>
        <w:spacing w:after="0" w:line="249" w:lineRule="auto"/>
        <w:jc w:val="both"/>
        <w:sectPr>
          <w:type w:val="continuous"/>
          <w:pgSz w:w="12240" w:h="15840"/>
          <w:pgMar w:top="600" w:bottom="280" w:left="600" w:right="600"/>
          <w:cols w:num="2" w:equalWidth="0">
            <w:col w:w="5434" w:space="90"/>
            <w:col w:w="5516"/>
          </w:cols>
        </w:sectPr>
      </w:pPr>
    </w:p>
    <w:p>
      <w:pPr>
        <w:tabs>
          <w:tab w:pos="3703" w:val="left" w:leader="none"/>
        </w:tabs>
        <w:spacing w:before="86"/>
        <w:ind w:left="215" w:right="0" w:firstLine="0"/>
        <w:jc w:val="left"/>
        <w:rPr>
          <w:i/>
          <w:sz w:val="20"/>
        </w:rPr>
      </w:pPr>
      <w:r>
        <w:rPr>
          <w:i/>
          <w:spacing w:val="-3"/>
          <w:w w:val="202"/>
          <w:position w:val="-3"/>
          <w:sz w:val="20"/>
        </w:rPr>
        <w:t> </w:t>
      </w:r>
      <w:r>
        <w:rPr>
          <w:i/>
          <w:w w:val="202"/>
          <w:position w:val="-3"/>
          <w:sz w:val="20"/>
        </w:rPr>
        <w:t> </w:t>
      </w:r>
      <w:r>
        <w:rPr>
          <w:i/>
          <w:position w:val="-3"/>
          <w:sz w:val="20"/>
        </w:rPr>
        <w:tab/>
      </w:r>
      <w:r>
        <w:rPr>
          <w:i/>
          <w:spacing w:val="-3"/>
          <w:w w:val="130"/>
          <w:sz w:val="20"/>
        </w:rPr>
        <w:t>  </w:t>
      </w:r>
      <w:r>
        <w:rPr>
          <w:i/>
          <w:spacing w:val="-3"/>
          <w:w w:val="115"/>
          <w:sz w:val="20"/>
        </w:rPr>
        <w:t>ide </w:t>
      </w:r>
      <w:r>
        <w:rPr>
          <w:i/>
          <w:w w:val="115"/>
          <w:sz w:val="20"/>
        </w:rPr>
        <w:t>ook to the </w:t>
      </w:r>
      <w:r>
        <w:rPr>
          <w:i/>
          <w:spacing w:val="-3"/>
          <w:w w:val="115"/>
          <w:sz w:val="20"/>
        </w:rPr>
        <w:t>eolo </w:t>
      </w:r>
      <w:r>
        <w:rPr>
          <w:i/>
          <w:w w:val="115"/>
          <w:sz w:val="20"/>
        </w:rPr>
        <w:t>y </w:t>
      </w:r>
      <w:r>
        <w:rPr>
          <w:i/>
          <w:spacing w:val="-3"/>
          <w:w w:val="115"/>
          <w:sz w:val="20"/>
        </w:rPr>
        <w:t>o</w:t>
      </w:r>
      <w:r>
        <w:rPr>
          <w:i/>
          <w:spacing w:val="51"/>
          <w:w w:val="115"/>
          <w:sz w:val="20"/>
        </w:rPr>
        <w:t> </w:t>
      </w:r>
      <w:r>
        <w:rPr>
          <w:i/>
          <w:spacing w:val="-3"/>
          <w:w w:val="115"/>
          <w:sz w:val="20"/>
        </w:rPr>
        <w:t>astern</w:t>
      </w:r>
      <w:r>
        <w:rPr>
          <w:i/>
          <w:spacing w:val="31"/>
          <w:w w:val="115"/>
          <w:sz w:val="20"/>
        </w:rPr>
        <w:t> </w:t>
      </w:r>
      <w:r>
        <w:rPr>
          <w:i/>
          <w:w w:val="115"/>
          <w:sz w:val="20"/>
        </w:rPr>
        <w:t>daho</w:t>
      </w:r>
    </w:p>
    <w:p>
      <w:pPr>
        <w:pStyle w:val="BodyText"/>
        <w:rPr>
          <w:i/>
        </w:rPr>
      </w:pPr>
    </w:p>
    <w:p>
      <w:pPr>
        <w:pStyle w:val="BodyText"/>
        <w:spacing w:before="2"/>
        <w:rPr>
          <w:i/>
          <w:sz w:val="11"/>
        </w:rPr>
      </w:pPr>
      <w:r>
        <w:rPr/>
        <w:drawing>
          <wp:anchor distT="0" distB="0" distL="0" distR="0" allowOverlap="1" layoutInCell="1" locked="0" behindDoc="0" simplePos="0" relativeHeight="64">
            <wp:simplePos x="0" y="0"/>
            <wp:positionH relativeFrom="page">
              <wp:posOffset>822960</wp:posOffset>
            </wp:positionH>
            <wp:positionV relativeFrom="paragraph">
              <wp:posOffset>106704</wp:posOffset>
            </wp:positionV>
            <wp:extent cx="5970573" cy="4318539"/>
            <wp:effectExtent l="0" t="0" r="0" b="0"/>
            <wp:wrapTopAndBottom/>
            <wp:docPr id="11" name="image92.png"/>
            <wp:cNvGraphicFramePr>
              <a:graphicFrameLocks noChangeAspect="1"/>
            </wp:cNvGraphicFramePr>
            <a:graphic>
              <a:graphicData uri="http://schemas.openxmlformats.org/drawingml/2006/picture">
                <pic:pic>
                  <pic:nvPicPr>
                    <pic:cNvPr id="12" name="image92.png"/>
                    <pic:cNvPicPr/>
                  </pic:nvPicPr>
                  <pic:blipFill>
                    <a:blip r:embed="rId96" cstate="print"/>
                    <a:stretch>
                      <a:fillRect/>
                    </a:stretch>
                  </pic:blipFill>
                  <pic:spPr>
                    <a:xfrm>
                      <a:off x="0" y="0"/>
                      <a:ext cx="5970573" cy="4318539"/>
                    </a:xfrm>
                    <a:prstGeom prst="rect">
                      <a:avLst/>
                    </a:prstGeom>
                  </pic:spPr>
                </pic:pic>
              </a:graphicData>
            </a:graphic>
          </wp:anchor>
        </w:drawing>
      </w:r>
    </w:p>
    <w:p>
      <w:pPr>
        <w:pStyle w:val="BodyText"/>
        <w:spacing w:before="10"/>
        <w:rPr>
          <w:i/>
          <w:sz w:val="24"/>
        </w:rPr>
      </w:pPr>
    </w:p>
    <w:p>
      <w:pPr>
        <w:spacing w:line="249" w:lineRule="auto" w:before="0"/>
        <w:ind w:left="806" w:right="685" w:hanging="288"/>
        <w:jc w:val="both"/>
        <w:rPr>
          <w:i/>
          <w:sz w:val="18"/>
        </w:rPr>
      </w:pPr>
      <w:r>
        <w:rPr>
          <w:i/>
          <w:sz w:val="18"/>
        </w:rPr>
        <w:t>Figure</w:t>
      </w:r>
      <w:r>
        <w:rPr>
          <w:i/>
          <w:spacing w:val="-8"/>
          <w:sz w:val="18"/>
        </w:rPr>
        <w:t> </w:t>
      </w:r>
      <w:r>
        <w:rPr>
          <w:i/>
          <w:sz w:val="18"/>
        </w:rPr>
        <w:t>7.</w:t>
      </w:r>
      <w:r>
        <w:rPr>
          <w:i/>
          <w:spacing w:val="-7"/>
          <w:sz w:val="18"/>
        </w:rPr>
        <w:t> </w:t>
      </w:r>
      <w:r>
        <w:rPr>
          <w:i/>
          <w:sz w:val="18"/>
        </w:rPr>
        <w:t>Lower</w:t>
      </w:r>
      <w:r>
        <w:rPr>
          <w:i/>
          <w:spacing w:val="-8"/>
          <w:sz w:val="18"/>
        </w:rPr>
        <w:t> </w:t>
      </w:r>
      <w:r>
        <w:rPr>
          <w:i/>
          <w:sz w:val="18"/>
        </w:rPr>
        <w:t>part</w:t>
      </w:r>
      <w:r>
        <w:rPr>
          <w:i/>
          <w:spacing w:val="-7"/>
          <w:sz w:val="18"/>
        </w:rPr>
        <w:t> </w:t>
      </w:r>
      <w:r>
        <w:rPr>
          <w:i/>
          <w:sz w:val="18"/>
        </w:rPr>
        <w:t>of</w:t>
      </w:r>
      <w:r>
        <w:rPr>
          <w:i/>
          <w:spacing w:val="-7"/>
          <w:sz w:val="18"/>
        </w:rPr>
        <w:t> </w:t>
      </w:r>
      <w:r>
        <w:rPr>
          <w:i/>
          <w:sz w:val="18"/>
        </w:rPr>
        <w:t>reference</w:t>
      </w:r>
      <w:r>
        <w:rPr>
          <w:i/>
          <w:spacing w:val="-9"/>
          <w:sz w:val="18"/>
        </w:rPr>
        <w:t> </w:t>
      </w:r>
      <w:r>
        <w:rPr>
          <w:i/>
          <w:sz w:val="18"/>
        </w:rPr>
        <w:t>section</w:t>
      </w:r>
      <w:r>
        <w:rPr>
          <w:i/>
          <w:spacing w:val="-8"/>
          <w:sz w:val="18"/>
        </w:rPr>
        <w:t> </w:t>
      </w:r>
      <w:r>
        <w:rPr>
          <w:i/>
          <w:sz w:val="18"/>
        </w:rPr>
        <w:t>of</w:t>
      </w:r>
      <w:r>
        <w:rPr>
          <w:i/>
          <w:spacing w:val="-8"/>
          <w:sz w:val="18"/>
        </w:rPr>
        <w:t> </w:t>
      </w:r>
      <w:r>
        <w:rPr>
          <w:i/>
          <w:sz w:val="18"/>
        </w:rPr>
        <w:t>the</w:t>
      </w:r>
      <w:r>
        <w:rPr>
          <w:i/>
          <w:spacing w:val="-12"/>
          <w:sz w:val="18"/>
        </w:rPr>
        <w:t> </w:t>
      </w:r>
      <w:r>
        <w:rPr>
          <w:i/>
          <w:sz w:val="18"/>
        </w:rPr>
        <w:t>Apple</w:t>
      </w:r>
      <w:r>
        <w:rPr>
          <w:i/>
          <w:spacing w:val="-9"/>
          <w:sz w:val="18"/>
        </w:rPr>
        <w:t> </w:t>
      </w:r>
      <w:r>
        <w:rPr>
          <w:i/>
          <w:sz w:val="18"/>
        </w:rPr>
        <w:t>Creek</w:t>
      </w:r>
      <w:r>
        <w:rPr>
          <w:i/>
          <w:spacing w:val="-8"/>
          <w:sz w:val="18"/>
        </w:rPr>
        <w:t> </w:t>
      </w:r>
      <w:r>
        <w:rPr>
          <w:i/>
          <w:sz w:val="18"/>
        </w:rPr>
        <w:t>Formation,</w:t>
      </w:r>
      <w:r>
        <w:rPr>
          <w:i/>
          <w:spacing w:val="-9"/>
          <w:sz w:val="18"/>
        </w:rPr>
        <w:t> </w:t>
      </w:r>
      <w:r>
        <w:rPr>
          <w:i/>
          <w:sz w:val="18"/>
        </w:rPr>
        <w:t>including</w:t>
      </w:r>
      <w:r>
        <w:rPr>
          <w:i/>
          <w:spacing w:val="-8"/>
          <w:sz w:val="18"/>
        </w:rPr>
        <w:t> </w:t>
      </w:r>
      <w:r>
        <w:rPr>
          <w:i/>
          <w:sz w:val="18"/>
        </w:rPr>
        <w:t>basal</w:t>
      </w:r>
      <w:r>
        <w:rPr>
          <w:i/>
          <w:spacing w:val="-9"/>
          <w:sz w:val="18"/>
        </w:rPr>
        <w:t> </w:t>
      </w:r>
      <w:r>
        <w:rPr>
          <w:i/>
          <w:sz w:val="18"/>
        </w:rPr>
        <w:t>contact</w:t>
      </w:r>
      <w:r>
        <w:rPr>
          <w:i/>
          <w:spacing w:val="-8"/>
          <w:sz w:val="18"/>
        </w:rPr>
        <w:t> </w:t>
      </w:r>
      <w:r>
        <w:rPr>
          <w:i/>
          <w:sz w:val="18"/>
        </w:rPr>
        <w:t>with</w:t>
      </w:r>
      <w:r>
        <w:rPr>
          <w:i/>
          <w:spacing w:val="-9"/>
          <w:sz w:val="18"/>
        </w:rPr>
        <w:t> </w:t>
      </w:r>
      <w:r>
        <w:rPr>
          <w:i/>
          <w:sz w:val="18"/>
        </w:rPr>
        <w:t>Big</w:t>
      </w:r>
      <w:r>
        <w:rPr>
          <w:i/>
          <w:spacing w:val="-9"/>
          <w:sz w:val="18"/>
        </w:rPr>
        <w:t> </w:t>
      </w:r>
      <w:r>
        <w:rPr>
          <w:i/>
          <w:sz w:val="18"/>
        </w:rPr>
        <w:t>Creek</w:t>
      </w:r>
      <w:r>
        <w:rPr>
          <w:i/>
          <w:spacing w:val="-8"/>
          <w:sz w:val="18"/>
        </w:rPr>
        <w:t> </w:t>
      </w:r>
      <w:r>
        <w:rPr>
          <w:i/>
          <w:sz w:val="18"/>
        </w:rPr>
        <w:t>Formation,</w:t>
      </w:r>
      <w:r>
        <w:rPr>
          <w:i/>
          <w:spacing w:val="-9"/>
          <w:sz w:val="18"/>
        </w:rPr>
        <w:t> </w:t>
      </w:r>
      <w:r>
        <w:rPr>
          <w:i/>
          <w:sz w:val="18"/>
        </w:rPr>
        <w:t>north</w:t>
      </w:r>
      <w:r>
        <w:rPr>
          <w:i/>
          <w:spacing w:val="-9"/>
          <w:sz w:val="18"/>
        </w:rPr>
        <w:t> </w:t>
      </w:r>
      <w:r>
        <w:rPr>
          <w:i/>
          <w:sz w:val="18"/>
        </w:rPr>
        <w:t>wall</w:t>
      </w:r>
      <w:r>
        <w:rPr>
          <w:i/>
          <w:spacing w:val="-9"/>
          <w:sz w:val="18"/>
        </w:rPr>
        <w:t> </w:t>
      </w:r>
      <w:r>
        <w:rPr>
          <w:i/>
          <w:sz w:val="18"/>
        </w:rPr>
        <w:t>of </w:t>
      </w:r>
      <w:r>
        <w:rPr>
          <w:i/>
          <w:sz w:val="18"/>
        </w:rPr>
        <w:t>Lake</w:t>
      </w:r>
      <w:r>
        <w:rPr>
          <w:i/>
          <w:spacing w:val="-10"/>
          <w:sz w:val="18"/>
        </w:rPr>
        <w:t> </w:t>
      </w:r>
      <w:r>
        <w:rPr>
          <w:i/>
          <w:sz w:val="18"/>
        </w:rPr>
        <w:t>Fork</w:t>
      </w:r>
      <w:r>
        <w:rPr>
          <w:i/>
          <w:spacing w:val="-10"/>
          <w:sz w:val="18"/>
        </w:rPr>
        <w:t> </w:t>
      </w:r>
      <w:r>
        <w:rPr>
          <w:i/>
          <w:sz w:val="18"/>
        </w:rPr>
        <w:t>of</w:t>
      </w:r>
      <w:r>
        <w:rPr>
          <w:i/>
          <w:spacing w:val="-9"/>
          <w:sz w:val="18"/>
        </w:rPr>
        <w:t> </w:t>
      </w:r>
      <w:r>
        <w:rPr>
          <w:i/>
          <w:sz w:val="18"/>
        </w:rPr>
        <w:t>Big</w:t>
      </w:r>
      <w:r>
        <w:rPr>
          <w:i/>
          <w:spacing w:val="-10"/>
          <w:sz w:val="18"/>
        </w:rPr>
        <w:t> </w:t>
      </w:r>
      <w:r>
        <w:rPr>
          <w:i/>
          <w:sz w:val="18"/>
        </w:rPr>
        <w:t>Creek,</w:t>
      </w:r>
      <w:r>
        <w:rPr>
          <w:i/>
          <w:spacing w:val="-9"/>
          <w:sz w:val="18"/>
        </w:rPr>
        <w:t> </w:t>
      </w:r>
      <w:r>
        <w:rPr>
          <w:i/>
          <w:sz w:val="18"/>
        </w:rPr>
        <w:t>west</w:t>
      </w:r>
      <w:r>
        <w:rPr>
          <w:i/>
          <w:spacing w:val="-9"/>
          <w:sz w:val="18"/>
        </w:rPr>
        <w:t> </w:t>
      </w:r>
      <w:r>
        <w:rPr>
          <w:i/>
          <w:sz w:val="18"/>
        </w:rPr>
        <w:t>and</w:t>
      </w:r>
      <w:r>
        <w:rPr>
          <w:i/>
          <w:spacing w:val="-10"/>
          <w:sz w:val="18"/>
        </w:rPr>
        <w:t> </w:t>
      </w:r>
      <w:r>
        <w:rPr>
          <w:i/>
          <w:sz w:val="18"/>
        </w:rPr>
        <w:t>south</w:t>
      </w:r>
      <w:r>
        <w:rPr>
          <w:i/>
          <w:spacing w:val="-9"/>
          <w:sz w:val="18"/>
        </w:rPr>
        <w:t> </w:t>
      </w:r>
      <w:r>
        <w:rPr>
          <w:i/>
          <w:sz w:val="18"/>
        </w:rPr>
        <w:t>of</w:t>
      </w:r>
      <w:r>
        <w:rPr>
          <w:i/>
          <w:spacing w:val="-9"/>
          <w:sz w:val="18"/>
        </w:rPr>
        <w:t> </w:t>
      </w:r>
      <w:r>
        <w:rPr>
          <w:i/>
          <w:sz w:val="18"/>
        </w:rPr>
        <w:t>trail</w:t>
      </w:r>
      <w:r>
        <w:rPr>
          <w:i/>
          <w:spacing w:val="-9"/>
          <w:sz w:val="18"/>
        </w:rPr>
        <w:t> </w:t>
      </w:r>
      <w:r>
        <w:rPr>
          <w:i/>
          <w:sz w:val="18"/>
        </w:rPr>
        <w:t>to</w:t>
      </w:r>
      <w:r>
        <w:rPr>
          <w:i/>
          <w:spacing w:val="-9"/>
          <w:sz w:val="18"/>
        </w:rPr>
        <w:t> </w:t>
      </w:r>
      <w:r>
        <w:rPr>
          <w:i/>
          <w:sz w:val="18"/>
        </w:rPr>
        <w:t>Big</w:t>
      </w:r>
      <w:r>
        <w:rPr>
          <w:i/>
          <w:spacing w:val="-9"/>
          <w:sz w:val="18"/>
        </w:rPr>
        <w:t> </w:t>
      </w:r>
      <w:r>
        <w:rPr>
          <w:i/>
          <w:sz w:val="18"/>
        </w:rPr>
        <w:t>Eightmile</w:t>
      </w:r>
      <w:r>
        <w:rPr>
          <w:i/>
          <w:spacing w:val="-10"/>
          <w:sz w:val="18"/>
        </w:rPr>
        <w:t> </w:t>
      </w:r>
      <w:r>
        <w:rPr>
          <w:i/>
          <w:sz w:val="18"/>
        </w:rPr>
        <w:t>Creek.</w:t>
      </w:r>
      <w:r>
        <w:rPr>
          <w:i/>
          <w:spacing w:val="-9"/>
          <w:sz w:val="18"/>
        </w:rPr>
        <w:t> </w:t>
      </w:r>
      <w:r>
        <w:rPr>
          <w:i/>
          <w:sz w:val="18"/>
        </w:rPr>
        <w:t>General</w:t>
      </w:r>
      <w:r>
        <w:rPr>
          <w:i/>
          <w:spacing w:val="-9"/>
          <w:sz w:val="18"/>
        </w:rPr>
        <w:t> </w:t>
      </w:r>
      <w:r>
        <w:rPr>
          <w:i/>
          <w:sz w:val="18"/>
        </w:rPr>
        <w:t>location</w:t>
      </w:r>
      <w:r>
        <w:rPr>
          <w:i/>
          <w:spacing w:val="-9"/>
          <w:sz w:val="18"/>
        </w:rPr>
        <w:t> </w:t>
      </w:r>
      <w:r>
        <w:rPr>
          <w:i/>
          <w:sz w:val="18"/>
        </w:rPr>
        <w:t>shown</w:t>
      </w:r>
      <w:r>
        <w:rPr>
          <w:i/>
          <w:spacing w:val="-9"/>
          <w:sz w:val="18"/>
        </w:rPr>
        <w:t> </w:t>
      </w:r>
      <w:r>
        <w:rPr>
          <w:i/>
          <w:sz w:val="18"/>
        </w:rPr>
        <w:t>in</w:t>
      </w:r>
      <w:r>
        <w:rPr>
          <w:i/>
          <w:spacing w:val="-8"/>
          <w:sz w:val="18"/>
        </w:rPr>
        <w:t> </w:t>
      </w:r>
      <w:r>
        <w:rPr>
          <w:i/>
          <w:sz w:val="18"/>
        </w:rPr>
        <w:t>Figure</w:t>
      </w:r>
      <w:r>
        <w:rPr>
          <w:i/>
          <w:spacing w:val="-9"/>
          <w:sz w:val="18"/>
        </w:rPr>
        <w:t> </w:t>
      </w:r>
      <w:r>
        <w:rPr>
          <w:i/>
          <w:sz w:val="18"/>
        </w:rPr>
        <w:t>1;</w:t>
      </w:r>
      <w:r>
        <w:rPr>
          <w:i/>
          <w:spacing w:val="-10"/>
          <w:sz w:val="18"/>
        </w:rPr>
        <w:t> </w:t>
      </w:r>
      <w:r>
        <w:rPr>
          <w:i/>
          <w:sz w:val="18"/>
        </w:rPr>
        <w:t>specific</w:t>
      </w:r>
      <w:r>
        <w:rPr>
          <w:i/>
          <w:spacing w:val="-9"/>
          <w:sz w:val="18"/>
        </w:rPr>
        <w:t> </w:t>
      </w:r>
      <w:r>
        <w:rPr>
          <w:i/>
          <w:sz w:val="18"/>
        </w:rPr>
        <w:t>location</w:t>
      </w:r>
      <w:r>
        <w:rPr>
          <w:i/>
          <w:spacing w:val="-8"/>
          <w:sz w:val="18"/>
        </w:rPr>
        <w:t> </w:t>
      </w:r>
      <w:r>
        <w:rPr>
          <w:i/>
          <w:sz w:val="18"/>
        </w:rPr>
        <w:t>i</w:t>
      </w:r>
      <w:r>
        <w:rPr>
          <w:i/>
          <w:spacing w:val="-25"/>
          <w:sz w:val="18"/>
        </w:rPr>
        <w:t> </w:t>
      </w:r>
      <w:r>
        <w:rPr>
          <w:i/>
          <w:sz w:val="18"/>
        </w:rPr>
        <w:t>s</w:t>
      </w:r>
      <w:r>
        <w:rPr>
          <w:i/>
          <w:spacing w:val="-9"/>
          <w:sz w:val="18"/>
        </w:rPr>
        <w:t> </w:t>
      </w:r>
      <w:r>
        <w:rPr>
          <w:i/>
          <w:sz w:val="18"/>
        </w:rPr>
        <w:t>along the</w:t>
      </w:r>
      <w:r>
        <w:rPr>
          <w:i/>
          <w:spacing w:val="-6"/>
          <w:sz w:val="18"/>
        </w:rPr>
        <w:t> </w:t>
      </w:r>
      <w:r>
        <w:rPr>
          <w:i/>
          <w:sz w:val="18"/>
        </w:rPr>
        <w:t>base</w:t>
      </w:r>
      <w:r>
        <w:rPr>
          <w:i/>
          <w:spacing w:val="-6"/>
          <w:sz w:val="18"/>
        </w:rPr>
        <w:t> </w:t>
      </w:r>
      <w:r>
        <w:rPr>
          <w:i/>
          <w:sz w:val="18"/>
        </w:rPr>
        <w:t>of</w:t>
      </w:r>
      <w:r>
        <w:rPr>
          <w:i/>
          <w:spacing w:val="-5"/>
          <w:sz w:val="18"/>
        </w:rPr>
        <w:t> </w:t>
      </w:r>
      <w:r>
        <w:rPr>
          <w:i/>
          <w:sz w:val="18"/>
        </w:rPr>
        <w:t>the</w:t>
      </w:r>
      <w:r>
        <w:rPr>
          <w:i/>
          <w:spacing w:val="-6"/>
          <w:sz w:val="18"/>
        </w:rPr>
        <w:t> </w:t>
      </w:r>
      <w:r>
        <w:rPr>
          <w:i/>
          <w:sz w:val="18"/>
        </w:rPr>
        <w:t>cliffs</w:t>
      </w:r>
      <w:r>
        <w:rPr>
          <w:i/>
          <w:spacing w:val="-5"/>
          <w:sz w:val="18"/>
        </w:rPr>
        <w:t> </w:t>
      </w:r>
      <w:r>
        <w:rPr>
          <w:i/>
          <w:sz w:val="18"/>
        </w:rPr>
        <w:t>west</w:t>
      </w:r>
      <w:r>
        <w:rPr>
          <w:i/>
          <w:spacing w:val="-6"/>
          <w:sz w:val="18"/>
        </w:rPr>
        <w:t> </w:t>
      </w:r>
      <w:r>
        <w:rPr>
          <w:i/>
          <w:sz w:val="18"/>
        </w:rPr>
        <w:t>of</w:t>
      </w:r>
      <w:r>
        <w:rPr>
          <w:i/>
          <w:spacing w:val="-6"/>
          <w:sz w:val="18"/>
        </w:rPr>
        <w:t> </w:t>
      </w:r>
      <w:r>
        <w:rPr>
          <w:i/>
          <w:sz w:val="18"/>
        </w:rPr>
        <w:t>the</w:t>
      </w:r>
      <w:r>
        <w:rPr>
          <w:i/>
          <w:spacing w:val="-5"/>
          <w:sz w:val="18"/>
        </w:rPr>
        <w:t> </w:t>
      </w:r>
      <w:r>
        <w:rPr>
          <w:i/>
          <w:sz w:val="18"/>
        </w:rPr>
        <w:t>Lake</w:t>
      </w:r>
      <w:r>
        <w:rPr>
          <w:i/>
          <w:spacing w:val="-6"/>
          <w:sz w:val="18"/>
        </w:rPr>
        <w:t> </w:t>
      </w:r>
      <w:r>
        <w:rPr>
          <w:i/>
          <w:sz w:val="18"/>
        </w:rPr>
        <w:t>Fork</w:t>
      </w:r>
      <w:r>
        <w:rPr>
          <w:i/>
          <w:spacing w:val="-5"/>
          <w:sz w:val="18"/>
        </w:rPr>
        <w:t> </w:t>
      </w:r>
      <w:r>
        <w:rPr>
          <w:i/>
          <w:sz w:val="18"/>
        </w:rPr>
        <w:t>of</w:t>
      </w:r>
      <w:r>
        <w:rPr>
          <w:i/>
          <w:spacing w:val="-6"/>
          <w:sz w:val="18"/>
        </w:rPr>
        <w:t> </w:t>
      </w:r>
      <w:r>
        <w:rPr>
          <w:i/>
          <w:sz w:val="18"/>
        </w:rPr>
        <w:t>Big</w:t>
      </w:r>
      <w:r>
        <w:rPr>
          <w:i/>
          <w:spacing w:val="-7"/>
          <w:sz w:val="18"/>
        </w:rPr>
        <w:t> </w:t>
      </w:r>
      <w:r>
        <w:rPr>
          <w:i/>
          <w:sz w:val="18"/>
        </w:rPr>
        <w:t>Creek,</w:t>
      </w:r>
      <w:r>
        <w:rPr>
          <w:i/>
          <w:spacing w:val="-5"/>
          <w:sz w:val="18"/>
        </w:rPr>
        <w:t> </w:t>
      </w:r>
      <w:r>
        <w:rPr>
          <w:i/>
          <w:sz w:val="18"/>
        </w:rPr>
        <w:t>this</w:t>
      </w:r>
      <w:r>
        <w:rPr>
          <w:i/>
          <w:spacing w:val="-6"/>
          <w:sz w:val="18"/>
        </w:rPr>
        <w:t> </w:t>
      </w:r>
      <w:r>
        <w:rPr>
          <w:i/>
          <w:sz w:val="18"/>
        </w:rPr>
        <w:t>better-exposed</w:t>
      </w:r>
      <w:r>
        <w:rPr>
          <w:i/>
          <w:spacing w:val="-5"/>
          <w:sz w:val="18"/>
        </w:rPr>
        <w:t> </w:t>
      </w:r>
      <w:r>
        <w:rPr>
          <w:i/>
          <w:sz w:val="18"/>
        </w:rPr>
        <w:t>section</w:t>
      </w:r>
      <w:r>
        <w:rPr>
          <w:i/>
          <w:spacing w:val="-6"/>
          <w:sz w:val="18"/>
        </w:rPr>
        <w:t> </w:t>
      </w:r>
      <w:r>
        <w:rPr>
          <w:i/>
          <w:sz w:val="18"/>
        </w:rPr>
        <w:t>(unsurveyed,</w:t>
      </w:r>
      <w:r>
        <w:rPr>
          <w:i/>
          <w:spacing w:val="-6"/>
          <w:sz w:val="18"/>
        </w:rPr>
        <w:t> </w:t>
      </w:r>
      <w:r>
        <w:rPr>
          <w:i/>
          <w:spacing w:val="-3"/>
          <w:sz w:val="18"/>
        </w:rPr>
        <w:t>Yellow</w:t>
      </w:r>
      <w:r>
        <w:rPr>
          <w:i/>
          <w:spacing w:val="-5"/>
          <w:sz w:val="18"/>
        </w:rPr>
        <w:t> </w:t>
      </w:r>
      <w:r>
        <w:rPr>
          <w:i/>
          <w:sz w:val="18"/>
        </w:rPr>
        <w:t>Peak</w:t>
      </w:r>
      <w:r>
        <w:rPr>
          <w:i/>
          <w:spacing w:val="-6"/>
          <w:sz w:val="18"/>
        </w:rPr>
        <w:t> </w:t>
      </w:r>
      <w:r>
        <w:rPr>
          <w:i/>
          <w:sz w:val="18"/>
        </w:rPr>
        <w:t>7.5</w:t>
      </w:r>
      <w:r>
        <w:rPr>
          <w:i/>
          <w:spacing w:val="-5"/>
          <w:sz w:val="18"/>
        </w:rPr>
        <w:t> </w:t>
      </w:r>
      <w:r>
        <w:rPr>
          <w:i/>
          <w:sz w:val="18"/>
        </w:rPr>
        <w:t>minute</w:t>
      </w:r>
      <w:r>
        <w:rPr>
          <w:i/>
          <w:spacing w:val="-7"/>
          <w:sz w:val="18"/>
        </w:rPr>
        <w:t> </w:t>
      </w:r>
      <w:r>
        <w:rPr>
          <w:i/>
          <w:sz w:val="18"/>
        </w:rPr>
        <w:t>quadrangle, Idaho,</w:t>
      </w:r>
      <w:r>
        <w:rPr>
          <w:i/>
          <w:spacing w:val="-5"/>
          <w:sz w:val="18"/>
        </w:rPr>
        <w:t> </w:t>
      </w:r>
      <w:r>
        <w:rPr>
          <w:i/>
          <w:sz w:val="18"/>
        </w:rPr>
        <w:t>south</w:t>
      </w:r>
      <w:r>
        <w:rPr>
          <w:i/>
          <w:spacing w:val="-5"/>
          <w:sz w:val="18"/>
        </w:rPr>
        <w:t> </w:t>
      </w:r>
      <w:r>
        <w:rPr>
          <w:i/>
          <w:sz w:val="18"/>
        </w:rPr>
        <w:t>and</w:t>
      </w:r>
      <w:r>
        <w:rPr>
          <w:i/>
          <w:spacing w:val="-5"/>
          <w:sz w:val="18"/>
        </w:rPr>
        <w:t> </w:t>
      </w:r>
      <w:r>
        <w:rPr>
          <w:i/>
          <w:sz w:val="18"/>
        </w:rPr>
        <w:t>southwest</w:t>
      </w:r>
      <w:r>
        <w:rPr>
          <w:i/>
          <w:spacing w:val="-5"/>
          <w:sz w:val="18"/>
        </w:rPr>
        <w:t> </w:t>
      </w:r>
      <w:r>
        <w:rPr>
          <w:i/>
          <w:sz w:val="18"/>
        </w:rPr>
        <w:t>of</w:t>
      </w:r>
      <w:r>
        <w:rPr>
          <w:i/>
          <w:spacing w:val="-5"/>
          <w:sz w:val="18"/>
        </w:rPr>
        <w:t> </w:t>
      </w:r>
      <w:r>
        <w:rPr>
          <w:i/>
          <w:sz w:val="18"/>
        </w:rPr>
        <w:t>survey</w:t>
      </w:r>
      <w:r>
        <w:rPr>
          <w:i/>
          <w:spacing w:val="-5"/>
          <w:sz w:val="18"/>
        </w:rPr>
        <w:t> </w:t>
      </w:r>
      <w:r>
        <w:rPr>
          <w:i/>
          <w:sz w:val="18"/>
        </w:rPr>
        <w:t>point</w:t>
      </w:r>
      <w:r>
        <w:rPr>
          <w:i/>
          <w:spacing w:val="-5"/>
          <w:sz w:val="18"/>
        </w:rPr>
        <w:t> </w:t>
      </w:r>
      <w:r>
        <w:rPr>
          <w:i/>
          <w:sz w:val="18"/>
        </w:rPr>
        <w:t>9493,</w:t>
      </w:r>
      <w:r>
        <w:rPr>
          <w:i/>
          <w:spacing w:val="-5"/>
          <w:sz w:val="18"/>
        </w:rPr>
        <w:t> </w:t>
      </w:r>
      <w:r>
        <w:rPr>
          <w:i/>
          <w:sz w:val="18"/>
        </w:rPr>
        <w:t>south</w:t>
      </w:r>
      <w:r>
        <w:rPr>
          <w:i/>
          <w:spacing w:val="-4"/>
          <w:sz w:val="18"/>
        </w:rPr>
        <w:t> </w:t>
      </w:r>
      <w:r>
        <w:rPr>
          <w:i/>
          <w:sz w:val="18"/>
        </w:rPr>
        <w:t>of</w:t>
      </w:r>
      <w:r>
        <w:rPr>
          <w:i/>
          <w:spacing w:val="-5"/>
          <w:sz w:val="18"/>
        </w:rPr>
        <w:t> </w:t>
      </w:r>
      <w:r>
        <w:rPr>
          <w:i/>
          <w:sz w:val="18"/>
        </w:rPr>
        <w:t>Pack</w:t>
      </w:r>
      <w:r>
        <w:rPr>
          <w:i/>
          <w:spacing w:val="-6"/>
          <w:sz w:val="18"/>
        </w:rPr>
        <w:t> </w:t>
      </w:r>
      <w:r>
        <w:rPr>
          <w:i/>
          <w:sz w:val="18"/>
        </w:rPr>
        <w:t>Trail,</w:t>
      </w:r>
      <w:r>
        <w:rPr>
          <w:i/>
          <w:spacing w:val="-5"/>
          <w:sz w:val="18"/>
        </w:rPr>
        <w:t> </w:t>
      </w:r>
      <w:r>
        <w:rPr>
          <w:i/>
          <w:sz w:val="18"/>
        </w:rPr>
        <w:t>proceeding</w:t>
      </w:r>
      <w:r>
        <w:rPr>
          <w:i/>
          <w:spacing w:val="-5"/>
          <w:sz w:val="18"/>
        </w:rPr>
        <w:t> </w:t>
      </w:r>
      <w:r>
        <w:rPr>
          <w:i/>
          <w:sz w:val="18"/>
        </w:rPr>
        <w:t>north</w:t>
      </w:r>
      <w:r>
        <w:rPr>
          <w:i/>
          <w:spacing w:val="-5"/>
          <w:sz w:val="18"/>
        </w:rPr>
        <w:t> </w:t>
      </w:r>
      <w:r>
        <w:rPr>
          <w:i/>
          <w:sz w:val="18"/>
        </w:rPr>
        <w:t>to</w:t>
      </w:r>
      <w:r>
        <w:rPr>
          <w:i/>
          <w:spacing w:val="-5"/>
          <w:sz w:val="18"/>
        </w:rPr>
        <w:t> </w:t>
      </w:r>
      <w:r>
        <w:rPr>
          <w:i/>
          <w:sz w:val="18"/>
        </w:rPr>
        <w:t>fault</w:t>
      </w:r>
      <w:r>
        <w:rPr>
          <w:i/>
          <w:spacing w:val="-5"/>
          <w:sz w:val="18"/>
        </w:rPr>
        <w:t> </w:t>
      </w:r>
      <w:r>
        <w:rPr>
          <w:i/>
          <w:sz w:val="18"/>
        </w:rPr>
        <w:t>near</w:t>
      </w:r>
      <w:r>
        <w:rPr>
          <w:i/>
          <w:spacing w:val="-4"/>
          <w:sz w:val="18"/>
        </w:rPr>
        <w:t> </w:t>
      </w:r>
      <w:r>
        <w:rPr>
          <w:i/>
          <w:sz w:val="18"/>
        </w:rPr>
        <w:t>Pack</w:t>
      </w:r>
      <w:r>
        <w:rPr>
          <w:i/>
          <w:spacing w:val="-6"/>
          <w:sz w:val="18"/>
        </w:rPr>
        <w:t> </w:t>
      </w:r>
      <w:r>
        <w:rPr>
          <w:i/>
          <w:spacing w:val="-3"/>
          <w:sz w:val="18"/>
        </w:rPr>
        <w:t>Trail)</w:t>
      </w:r>
      <w:r>
        <w:rPr>
          <w:i/>
          <w:spacing w:val="-5"/>
          <w:sz w:val="18"/>
        </w:rPr>
        <w:t> </w:t>
      </w:r>
      <w:r>
        <w:rPr>
          <w:i/>
          <w:sz w:val="18"/>
        </w:rPr>
        <w:t>is</w:t>
      </w:r>
      <w:r>
        <w:rPr>
          <w:i/>
          <w:spacing w:val="-5"/>
          <w:sz w:val="18"/>
        </w:rPr>
        <w:t> </w:t>
      </w:r>
      <w:r>
        <w:rPr>
          <w:i/>
          <w:sz w:val="18"/>
        </w:rPr>
        <w:t>across</w:t>
      </w:r>
      <w:r>
        <w:rPr>
          <w:i/>
          <w:spacing w:val="-5"/>
          <w:sz w:val="18"/>
        </w:rPr>
        <w:t> </w:t>
      </w:r>
      <w:r>
        <w:rPr>
          <w:i/>
          <w:sz w:val="18"/>
        </w:rPr>
        <w:t>the</w:t>
      </w:r>
      <w:r>
        <w:rPr>
          <w:i/>
          <w:spacing w:val="5"/>
          <w:sz w:val="18"/>
        </w:rPr>
        <w:t> </w:t>
      </w:r>
      <w:r>
        <w:rPr>
          <w:i/>
          <w:sz w:val="18"/>
        </w:rPr>
        <w:t>canyon from the reference section location shown in Ruppel (1975, Fig. 2); measured</w:t>
      </w:r>
      <w:r>
        <w:rPr>
          <w:i/>
          <w:spacing w:val="13"/>
          <w:sz w:val="18"/>
        </w:rPr>
        <w:t> </w:t>
      </w:r>
      <w:r>
        <w:rPr>
          <w:i/>
          <w:sz w:val="18"/>
        </w:rPr>
        <w:t>7/28/95.</w:t>
      </w:r>
    </w:p>
    <w:p>
      <w:pPr>
        <w:pStyle w:val="BodyText"/>
        <w:spacing w:before="4"/>
        <w:rPr>
          <w:i/>
        </w:rPr>
      </w:pPr>
    </w:p>
    <w:p>
      <w:pPr>
        <w:spacing w:after="0"/>
        <w:sectPr>
          <w:pgSz w:w="12240" w:h="15840"/>
          <w:pgMar w:top="560" w:bottom="280" w:left="600" w:right="600"/>
        </w:sectPr>
      </w:pPr>
    </w:p>
    <w:p>
      <w:pPr>
        <w:pStyle w:val="BodyText"/>
        <w:spacing w:line="249" w:lineRule="auto" w:before="97"/>
        <w:ind w:left="120" w:right="41"/>
        <w:jc w:val="both"/>
      </w:pPr>
      <w:r>
        <w:rPr/>
        <w:t>carbonate-bearing cyclic unit over </w:t>
      </w:r>
      <w:r>
        <w:rPr>
          <w:spacing w:val="-3"/>
        </w:rPr>
        <w:t>1180 </w:t>
      </w:r>
      <w:r>
        <w:rPr/>
        <w:t>ft (360 m) thick, with green</w:t>
      </w:r>
      <w:r>
        <w:rPr>
          <w:spacing w:val="-8"/>
        </w:rPr>
        <w:t> </w:t>
      </w:r>
      <w:r>
        <w:rPr/>
        <w:t>uncracked</w:t>
      </w:r>
      <w:r>
        <w:rPr>
          <w:spacing w:val="-7"/>
        </w:rPr>
        <w:t> </w:t>
      </w:r>
      <w:r>
        <w:rPr/>
        <w:t>lenticular</w:t>
      </w:r>
      <w:r>
        <w:rPr>
          <w:spacing w:val="-7"/>
        </w:rPr>
        <w:t> </w:t>
      </w:r>
      <w:r>
        <w:rPr/>
        <w:t>couplets</w:t>
      </w:r>
      <w:r>
        <w:rPr>
          <w:spacing w:val="-7"/>
        </w:rPr>
        <w:t> </w:t>
      </w:r>
      <w:r>
        <w:rPr/>
        <w:t>in</w:t>
      </w:r>
      <w:r>
        <w:rPr>
          <w:spacing w:val="-7"/>
        </w:rPr>
        <w:t> </w:t>
      </w:r>
      <w:r>
        <w:rPr/>
        <w:t>the</w:t>
      </w:r>
      <w:r>
        <w:rPr>
          <w:spacing w:val="-7"/>
        </w:rPr>
        <w:t> </w:t>
      </w:r>
      <w:r>
        <w:rPr/>
        <w:t>lower</w:t>
      </w:r>
      <w:r>
        <w:rPr>
          <w:spacing w:val="-7"/>
        </w:rPr>
        <w:t> </w:t>
      </w:r>
      <w:r>
        <w:rPr/>
        <w:t>half-cycles</w:t>
      </w:r>
      <w:r>
        <w:rPr>
          <w:spacing w:val="-7"/>
        </w:rPr>
        <w:t> </w:t>
      </w:r>
      <w:r>
        <w:rPr>
          <w:spacing w:val="-2"/>
        </w:rPr>
        <w:t>and </w:t>
      </w:r>
      <w:r>
        <w:rPr/>
        <w:t>purple</w:t>
      </w:r>
      <w:r>
        <w:rPr>
          <w:spacing w:val="-7"/>
        </w:rPr>
        <w:t> </w:t>
      </w:r>
      <w:r>
        <w:rPr/>
        <w:t>mudcracked</w:t>
      </w:r>
      <w:r>
        <w:rPr>
          <w:spacing w:val="-6"/>
        </w:rPr>
        <w:t> </w:t>
      </w:r>
      <w:r>
        <w:rPr/>
        <w:t>even</w:t>
      </w:r>
      <w:r>
        <w:rPr>
          <w:spacing w:val="-6"/>
        </w:rPr>
        <w:t> </w:t>
      </w:r>
      <w:r>
        <w:rPr/>
        <w:t>couplets</w:t>
      </w:r>
      <w:r>
        <w:rPr>
          <w:spacing w:val="-7"/>
        </w:rPr>
        <w:t> </w:t>
      </w:r>
      <w:r>
        <w:rPr/>
        <w:t>in</w:t>
      </w:r>
      <w:r>
        <w:rPr>
          <w:spacing w:val="-6"/>
        </w:rPr>
        <w:t> </w:t>
      </w:r>
      <w:r>
        <w:rPr/>
        <w:t>the</w:t>
      </w:r>
      <w:r>
        <w:rPr>
          <w:spacing w:val="-6"/>
        </w:rPr>
        <w:t> </w:t>
      </w:r>
      <w:r>
        <w:rPr/>
        <w:t>upper</w:t>
      </w:r>
      <w:r>
        <w:rPr>
          <w:spacing w:val="-6"/>
        </w:rPr>
        <w:t> </w:t>
      </w:r>
      <w:r>
        <w:rPr/>
        <w:t>half-cycles.</w:t>
      </w:r>
    </w:p>
    <w:p>
      <w:pPr>
        <w:pStyle w:val="BodyText"/>
        <w:spacing w:line="249" w:lineRule="auto" w:before="2"/>
        <w:ind w:left="120" w:right="38" w:firstLine="288"/>
        <w:jc w:val="both"/>
      </w:pPr>
      <w:r>
        <w:rPr/>
        <w:t>The lower interval is composed of green and purple locally mudcracked, even silt-to-clay couplets, with occasional ripped- up mudchip beds. Pervasive cleavage at a low angle to the bed- </w:t>
      </w:r>
      <w:r>
        <w:rPr>
          <w:spacing w:val="-3"/>
        </w:rPr>
        <w:t>ding</w:t>
      </w:r>
      <w:r>
        <w:rPr>
          <w:spacing w:val="-11"/>
        </w:rPr>
        <w:t> </w:t>
      </w:r>
      <w:r>
        <w:rPr>
          <w:spacing w:val="-3"/>
        </w:rPr>
        <w:t>may</w:t>
      </w:r>
      <w:r>
        <w:rPr>
          <w:spacing w:val="-10"/>
        </w:rPr>
        <w:t> </w:t>
      </w:r>
      <w:r>
        <w:rPr>
          <w:spacing w:val="-3"/>
        </w:rPr>
        <w:t>have</w:t>
      </w:r>
      <w:r>
        <w:rPr>
          <w:spacing w:val="-10"/>
        </w:rPr>
        <w:t> </w:t>
      </w:r>
      <w:r>
        <w:rPr>
          <w:spacing w:val="-4"/>
        </w:rPr>
        <w:t>obliterated</w:t>
      </w:r>
      <w:r>
        <w:rPr>
          <w:spacing w:val="-10"/>
        </w:rPr>
        <w:t> </w:t>
      </w:r>
      <w:r>
        <w:rPr>
          <w:spacing w:val="-3"/>
        </w:rPr>
        <w:t>many</w:t>
      </w:r>
      <w:r>
        <w:rPr>
          <w:spacing w:val="-11"/>
        </w:rPr>
        <w:t> </w:t>
      </w:r>
      <w:r>
        <w:rPr>
          <w:spacing w:val="-4"/>
        </w:rPr>
        <w:t>mudcracks.</w:t>
      </w:r>
      <w:r>
        <w:rPr>
          <w:spacing w:val="-16"/>
        </w:rPr>
        <w:t> </w:t>
      </w:r>
      <w:r>
        <w:rPr>
          <w:spacing w:val="-9"/>
        </w:rPr>
        <w:t>We </w:t>
      </w:r>
      <w:r>
        <w:rPr>
          <w:spacing w:val="-3"/>
        </w:rPr>
        <w:t>interpret</w:t>
      </w:r>
      <w:r>
        <w:rPr>
          <w:spacing w:val="-9"/>
        </w:rPr>
        <w:t> </w:t>
      </w:r>
      <w:r>
        <w:rPr/>
        <w:t>the</w:t>
      </w:r>
      <w:r>
        <w:rPr>
          <w:spacing w:val="-9"/>
        </w:rPr>
        <w:t> </w:t>
      </w:r>
      <w:r>
        <w:rPr>
          <w:spacing w:val="-3"/>
        </w:rPr>
        <w:t>low- </w:t>
      </w:r>
      <w:r>
        <w:rPr/>
        <w:t>est Apple Creek couplets to record sheetfloods that crossed ex- posed playa surfaces and deposited silt. The flood waters then ponded and deposited the mud couplet caps that were again </w:t>
      </w:r>
      <w:r>
        <w:rPr>
          <w:spacing w:val="-2"/>
        </w:rPr>
        <w:t>ex- </w:t>
      </w:r>
      <w:r>
        <w:rPr/>
        <w:t>posed and</w:t>
      </w:r>
      <w:r>
        <w:rPr>
          <w:spacing w:val="-1"/>
        </w:rPr>
        <w:t> </w:t>
      </w:r>
      <w:r>
        <w:rPr/>
        <w:t>cracked.</w:t>
      </w:r>
    </w:p>
    <w:p>
      <w:pPr>
        <w:pStyle w:val="BodyText"/>
        <w:spacing w:line="249" w:lineRule="auto" w:before="7"/>
        <w:ind w:left="120" w:right="43" w:firstLine="288"/>
        <w:jc w:val="both"/>
      </w:pPr>
      <w:r>
        <w:rPr>
          <w:spacing w:val="-4"/>
        </w:rPr>
        <w:t>The</w:t>
      </w:r>
      <w:r>
        <w:rPr>
          <w:spacing w:val="-9"/>
        </w:rPr>
        <w:t> </w:t>
      </w:r>
      <w:r>
        <w:rPr>
          <w:spacing w:val="-4"/>
        </w:rPr>
        <w:t>green</w:t>
      </w:r>
      <w:r>
        <w:rPr>
          <w:spacing w:val="-8"/>
        </w:rPr>
        <w:t> </w:t>
      </w:r>
      <w:r>
        <w:rPr>
          <w:spacing w:val="-4"/>
        </w:rPr>
        <w:t>lenticular</w:t>
      </w:r>
      <w:r>
        <w:rPr>
          <w:spacing w:val="-9"/>
        </w:rPr>
        <w:t> </w:t>
      </w:r>
      <w:r>
        <w:rPr>
          <w:spacing w:val="-4"/>
        </w:rPr>
        <w:t>couplets</w:t>
      </w:r>
      <w:r>
        <w:rPr>
          <w:spacing w:val="-8"/>
        </w:rPr>
        <w:t> </w:t>
      </w:r>
      <w:r>
        <w:rPr/>
        <w:t>of</w:t>
      </w:r>
      <w:r>
        <w:rPr>
          <w:spacing w:val="-9"/>
        </w:rPr>
        <w:t> </w:t>
      </w:r>
      <w:r>
        <w:rPr>
          <w:spacing w:val="-3"/>
        </w:rPr>
        <w:t>the</w:t>
      </w:r>
      <w:r>
        <w:rPr>
          <w:spacing w:val="-8"/>
        </w:rPr>
        <w:t> </w:t>
      </w:r>
      <w:r>
        <w:rPr>
          <w:spacing w:val="-5"/>
        </w:rPr>
        <w:t>middle</w:t>
      </w:r>
      <w:r>
        <w:rPr>
          <w:spacing w:val="-10"/>
        </w:rPr>
        <w:t> </w:t>
      </w:r>
      <w:r>
        <w:rPr>
          <w:spacing w:val="-4"/>
        </w:rPr>
        <w:t>sandy</w:t>
      </w:r>
      <w:r>
        <w:rPr>
          <w:spacing w:val="-8"/>
        </w:rPr>
        <w:t> </w:t>
      </w:r>
      <w:r>
        <w:rPr>
          <w:spacing w:val="-4"/>
        </w:rPr>
        <w:t>interval</w:t>
      </w:r>
      <w:r>
        <w:rPr>
          <w:spacing w:val="-8"/>
        </w:rPr>
        <w:t> </w:t>
      </w:r>
      <w:r>
        <w:rPr>
          <w:spacing w:val="-4"/>
        </w:rPr>
        <w:t>have </w:t>
      </w:r>
      <w:r>
        <w:rPr/>
        <w:t>fine- to </w:t>
      </w:r>
      <w:r>
        <w:rPr>
          <w:spacing w:val="-3"/>
        </w:rPr>
        <w:t>medium-grained </w:t>
      </w:r>
      <w:r>
        <w:rPr/>
        <w:t>sand in ripple lenses that record wave reworking</w:t>
      </w:r>
      <w:r>
        <w:rPr>
          <w:spacing w:val="-8"/>
        </w:rPr>
        <w:t> </w:t>
      </w:r>
      <w:r>
        <w:rPr/>
        <w:t>of</w:t>
      </w:r>
      <w:r>
        <w:rPr>
          <w:spacing w:val="-8"/>
        </w:rPr>
        <w:t> </w:t>
      </w:r>
      <w:r>
        <w:rPr/>
        <w:t>sediments</w:t>
      </w:r>
      <w:r>
        <w:rPr>
          <w:spacing w:val="-8"/>
        </w:rPr>
        <w:t> </w:t>
      </w:r>
      <w:r>
        <w:rPr>
          <w:spacing w:val="-3"/>
        </w:rPr>
        <w:t>brought</w:t>
      </w:r>
      <w:r>
        <w:rPr>
          <w:spacing w:val="-7"/>
        </w:rPr>
        <w:t> </w:t>
      </w:r>
      <w:r>
        <w:rPr/>
        <w:t>into</w:t>
      </w:r>
      <w:r>
        <w:rPr>
          <w:spacing w:val="-8"/>
        </w:rPr>
        <w:t> </w:t>
      </w:r>
      <w:r>
        <w:rPr/>
        <w:t>a</w:t>
      </w:r>
      <w:r>
        <w:rPr>
          <w:spacing w:val="-8"/>
        </w:rPr>
        <w:t> </w:t>
      </w:r>
      <w:r>
        <w:rPr>
          <w:spacing w:val="-3"/>
        </w:rPr>
        <w:t>perennial</w:t>
      </w:r>
      <w:r>
        <w:rPr>
          <w:spacing w:val="-7"/>
        </w:rPr>
        <w:t> </w:t>
      </w:r>
      <w:r>
        <w:rPr/>
        <w:t>lake.</w:t>
      </w:r>
      <w:r>
        <w:rPr>
          <w:spacing w:val="-8"/>
        </w:rPr>
        <w:t> </w:t>
      </w:r>
      <w:r>
        <w:rPr>
          <w:spacing w:val="-3"/>
        </w:rPr>
        <w:t>Their</w:t>
      </w:r>
      <w:r>
        <w:rPr>
          <w:spacing w:val="-8"/>
        </w:rPr>
        <w:t> </w:t>
      </w:r>
      <w:r>
        <w:rPr/>
        <w:t>gen- erally uncracked caps reflect suspension settleout during calm </w:t>
      </w:r>
      <w:r>
        <w:rPr>
          <w:spacing w:val="-3"/>
        </w:rPr>
        <w:t>intervals.</w:t>
      </w:r>
    </w:p>
    <w:p>
      <w:pPr>
        <w:pStyle w:val="BodyText"/>
        <w:spacing w:line="249" w:lineRule="auto" w:before="4"/>
        <w:ind w:left="120" w:right="38" w:firstLine="288"/>
        <w:jc w:val="both"/>
      </w:pPr>
      <w:r>
        <w:rPr/>
        <w:t>The upper cyclic interval is characterized by </w:t>
      </w:r>
      <w:r>
        <w:rPr>
          <w:spacing w:val="-3"/>
        </w:rPr>
        <w:t>more </w:t>
      </w:r>
      <w:r>
        <w:rPr/>
        <w:t>than 50 cycles</w:t>
      </w:r>
      <w:r>
        <w:rPr>
          <w:spacing w:val="-5"/>
        </w:rPr>
        <w:t> </w:t>
      </w:r>
      <w:r>
        <w:rPr/>
        <w:t>5</w:t>
      </w:r>
      <w:r>
        <w:rPr>
          <w:spacing w:val="-4"/>
        </w:rPr>
        <w:t> </w:t>
      </w:r>
      <w:r>
        <w:rPr/>
        <w:t>to</w:t>
      </w:r>
      <w:r>
        <w:rPr>
          <w:spacing w:val="-3"/>
        </w:rPr>
        <w:t> </w:t>
      </w:r>
      <w:r>
        <w:rPr/>
        <w:t>73</w:t>
      </w:r>
      <w:r>
        <w:rPr>
          <w:spacing w:val="-4"/>
        </w:rPr>
        <w:t> </w:t>
      </w:r>
      <w:r>
        <w:rPr/>
        <w:t>ft</w:t>
      </w:r>
      <w:r>
        <w:rPr>
          <w:spacing w:val="-3"/>
        </w:rPr>
        <w:t> </w:t>
      </w:r>
      <w:r>
        <w:rPr/>
        <w:t>(1.5</w:t>
      </w:r>
      <w:r>
        <w:rPr>
          <w:spacing w:val="-4"/>
        </w:rPr>
        <w:t> </w:t>
      </w:r>
      <w:r>
        <w:rPr/>
        <w:t>to</w:t>
      </w:r>
      <w:r>
        <w:rPr>
          <w:spacing w:val="-3"/>
        </w:rPr>
        <w:t> </w:t>
      </w:r>
      <w:r>
        <w:rPr/>
        <w:t>22</w:t>
      </w:r>
      <w:r>
        <w:rPr>
          <w:spacing w:val="-4"/>
        </w:rPr>
        <w:t> </w:t>
      </w:r>
      <w:r>
        <w:rPr/>
        <w:t>m)</w:t>
      </w:r>
      <w:r>
        <w:rPr>
          <w:spacing w:val="-4"/>
        </w:rPr>
        <w:t> </w:t>
      </w:r>
      <w:r>
        <w:rPr/>
        <w:t>thick,</w:t>
      </w:r>
      <w:r>
        <w:rPr>
          <w:spacing w:val="-3"/>
        </w:rPr>
        <w:t> </w:t>
      </w:r>
      <w:r>
        <w:rPr/>
        <w:t>averaging</w:t>
      </w:r>
      <w:r>
        <w:rPr>
          <w:spacing w:val="-4"/>
        </w:rPr>
        <w:t> </w:t>
      </w:r>
      <w:r>
        <w:rPr/>
        <w:t>23</w:t>
      </w:r>
      <w:r>
        <w:rPr>
          <w:spacing w:val="-5"/>
        </w:rPr>
        <w:t> </w:t>
      </w:r>
      <w:r>
        <w:rPr/>
        <w:t>ft</w:t>
      </w:r>
      <w:r>
        <w:rPr>
          <w:spacing w:val="-3"/>
        </w:rPr>
        <w:t> </w:t>
      </w:r>
      <w:r>
        <w:rPr/>
        <w:t>(7</w:t>
      </w:r>
      <w:r>
        <w:rPr>
          <w:spacing w:val="-3"/>
        </w:rPr>
        <w:t> </w:t>
      </w:r>
      <w:r>
        <w:rPr/>
        <w:t>m)</w:t>
      </w:r>
      <w:r>
        <w:rPr>
          <w:spacing w:val="-4"/>
        </w:rPr>
        <w:t> </w:t>
      </w:r>
      <w:r>
        <w:rPr>
          <w:spacing w:val="-2"/>
        </w:rPr>
        <w:t>thick, </w:t>
      </w:r>
      <w:r>
        <w:rPr/>
        <w:t>characterized</w:t>
      </w:r>
      <w:r>
        <w:rPr>
          <w:spacing w:val="-18"/>
        </w:rPr>
        <w:t> </w:t>
      </w:r>
      <w:r>
        <w:rPr/>
        <w:t>by</w:t>
      </w:r>
      <w:r>
        <w:rPr>
          <w:spacing w:val="-17"/>
        </w:rPr>
        <w:t> </w:t>
      </w:r>
      <w:r>
        <w:rPr/>
        <w:t>green,</w:t>
      </w:r>
      <w:r>
        <w:rPr>
          <w:spacing w:val="-18"/>
        </w:rPr>
        <w:t> </w:t>
      </w:r>
      <w:r>
        <w:rPr/>
        <w:t>non-cracked</w:t>
      </w:r>
      <w:r>
        <w:rPr>
          <w:spacing w:val="-17"/>
        </w:rPr>
        <w:t> </w:t>
      </w:r>
      <w:r>
        <w:rPr/>
        <w:t>lenticular</w:t>
      </w:r>
      <w:r>
        <w:rPr>
          <w:spacing w:val="-18"/>
        </w:rPr>
        <w:t> </w:t>
      </w:r>
      <w:r>
        <w:rPr/>
        <w:t>fine-sand-to-mud couplets</w:t>
      </w:r>
      <w:r>
        <w:rPr>
          <w:spacing w:val="-8"/>
        </w:rPr>
        <w:t> </w:t>
      </w:r>
      <w:r>
        <w:rPr/>
        <w:t>in</w:t>
      </w:r>
      <w:r>
        <w:rPr>
          <w:spacing w:val="-7"/>
        </w:rPr>
        <w:t> </w:t>
      </w:r>
      <w:r>
        <w:rPr/>
        <w:t>the</w:t>
      </w:r>
      <w:r>
        <w:rPr>
          <w:spacing w:val="-7"/>
        </w:rPr>
        <w:t> </w:t>
      </w:r>
      <w:r>
        <w:rPr/>
        <w:t>lower</w:t>
      </w:r>
      <w:r>
        <w:rPr>
          <w:spacing w:val="-8"/>
        </w:rPr>
        <w:t> </w:t>
      </w:r>
      <w:r>
        <w:rPr/>
        <w:t>half-cycles,</w:t>
      </w:r>
      <w:r>
        <w:rPr>
          <w:spacing w:val="-7"/>
        </w:rPr>
        <w:t> </w:t>
      </w:r>
      <w:r>
        <w:rPr/>
        <w:t>and</w:t>
      </w:r>
      <w:r>
        <w:rPr>
          <w:spacing w:val="-7"/>
        </w:rPr>
        <w:t> </w:t>
      </w:r>
      <w:r>
        <w:rPr/>
        <w:t>purple,</w:t>
      </w:r>
      <w:r>
        <w:rPr>
          <w:spacing w:val="-8"/>
        </w:rPr>
        <w:t> </w:t>
      </w:r>
      <w:r>
        <w:rPr/>
        <w:t>mudcracked</w:t>
      </w:r>
      <w:r>
        <w:rPr>
          <w:spacing w:val="-7"/>
        </w:rPr>
        <w:t> </w:t>
      </w:r>
      <w:r>
        <w:rPr/>
        <w:t>very- fine-sand-to-clay even couplets in the upper half-cycles. Most lower half-cycles have lenticular couplets in which the</w:t>
      </w:r>
      <w:r>
        <w:rPr>
          <w:spacing w:val="33"/>
        </w:rPr>
        <w:t> </w:t>
      </w:r>
      <w:r>
        <w:rPr/>
        <w:t>oscilla-</w:t>
      </w:r>
    </w:p>
    <w:p>
      <w:pPr>
        <w:pStyle w:val="BodyText"/>
        <w:spacing w:line="249" w:lineRule="auto" w:before="104"/>
        <w:ind w:left="120" w:right="308"/>
        <w:jc w:val="both"/>
      </w:pPr>
      <w:r>
        <w:rPr/>
        <w:br w:type="column"/>
      </w:r>
      <w:r>
        <w:rPr/>
        <w:t>tion-rippled</w:t>
      </w:r>
      <w:r>
        <w:rPr>
          <w:spacing w:val="-7"/>
        </w:rPr>
        <w:t> </w:t>
      </w:r>
      <w:r>
        <w:rPr/>
        <w:t>sand</w:t>
      </w:r>
      <w:r>
        <w:rPr>
          <w:spacing w:val="-6"/>
        </w:rPr>
        <w:t> </w:t>
      </w:r>
      <w:r>
        <w:rPr/>
        <w:t>lenses</w:t>
      </w:r>
      <w:r>
        <w:rPr>
          <w:spacing w:val="-6"/>
        </w:rPr>
        <w:t> </w:t>
      </w:r>
      <w:r>
        <w:rPr/>
        <w:t>are</w:t>
      </w:r>
      <w:r>
        <w:rPr>
          <w:spacing w:val="-6"/>
        </w:rPr>
        <w:t> </w:t>
      </w:r>
      <w:r>
        <w:rPr/>
        <w:t>calcite</w:t>
      </w:r>
      <w:r>
        <w:rPr>
          <w:spacing w:val="-6"/>
        </w:rPr>
        <w:t> </w:t>
      </w:r>
      <w:r>
        <w:rPr/>
        <w:t>cemented,</w:t>
      </w:r>
      <w:r>
        <w:rPr>
          <w:spacing w:val="-6"/>
        </w:rPr>
        <w:t> </w:t>
      </w:r>
      <w:r>
        <w:rPr/>
        <w:t>forming</w:t>
      </w:r>
      <w:r>
        <w:rPr>
          <w:spacing w:val="-6"/>
        </w:rPr>
        <w:t> </w:t>
      </w:r>
      <w:r>
        <w:rPr/>
        <w:t>pods</w:t>
      </w:r>
      <w:r>
        <w:rPr>
          <w:spacing w:val="-6"/>
        </w:rPr>
        <w:t> </w:t>
      </w:r>
      <w:r>
        <w:rPr/>
        <w:t>that weather recessively. The bases of some cycles are marked by </w:t>
      </w:r>
      <w:r>
        <w:rPr>
          <w:spacing w:val="-5"/>
        </w:rPr>
        <w:t>hummocky cross-stratified </w:t>
      </w:r>
      <w:r>
        <w:rPr>
          <w:spacing w:val="-4"/>
        </w:rPr>
        <w:t>sand </w:t>
      </w:r>
      <w:r>
        <w:rPr>
          <w:spacing w:val="-3"/>
        </w:rPr>
        <w:t>or </w:t>
      </w:r>
      <w:r>
        <w:rPr>
          <w:spacing w:val="-4"/>
        </w:rPr>
        <w:t>domal </w:t>
      </w:r>
      <w:r>
        <w:rPr>
          <w:spacing w:val="-5"/>
        </w:rPr>
        <w:t>stromatolites surrounded </w:t>
      </w:r>
      <w:r>
        <w:rPr/>
        <w:t>by</w:t>
      </w:r>
      <w:r>
        <w:rPr>
          <w:spacing w:val="-16"/>
        </w:rPr>
        <w:t> </w:t>
      </w:r>
      <w:r>
        <w:rPr/>
        <w:t>oolite</w:t>
      </w:r>
      <w:r>
        <w:rPr>
          <w:spacing w:val="-16"/>
        </w:rPr>
        <w:t> </w:t>
      </w:r>
      <w:r>
        <w:rPr/>
        <w:t>that</w:t>
      </w:r>
      <w:r>
        <w:rPr>
          <w:spacing w:val="-16"/>
        </w:rPr>
        <w:t> </w:t>
      </w:r>
      <w:r>
        <w:rPr/>
        <w:t>grade</w:t>
      </w:r>
      <w:r>
        <w:rPr>
          <w:spacing w:val="-16"/>
        </w:rPr>
        <w:t> </w:t>
      </w:r>
      <w:r>
        <w:rPr/>
        <w:t>upward</w:t>
      </w:r>
      <w:r>
        <w:rPr>
          <w:spacing w:val="-16"/>
        </w:rPr>
        <w:t> </w:t>
      </w:r>
      <w:r>
        <w:rPr/>
        <w:t>into</w:t>
      </w:r>
      <w:r>
        <w:rPr>
          <w:spacing w:val="-15"/>
        </w:rPr>
        <w:t> </w:t>
      </w:r>
      <w:r>
        <w:rPr/>
        <w:t>pinch-and-swell</w:t>
      </w:r>
      <w:r>
        <w:rPr>
          <w:spacing w:val="-16"/>
        </w:rPr>
        <w:t> </w:t>
      </w:r>
      <w:r>
        <w:rPr/>
        <w:t>couplets.</w:t>
      </w:r>
      <w:r>
        <w:rPr>
          <w:spacing w:val="-16"/>
        </w:rPr>
        <w:t> </w:t>
      </w:r>
      <w:r>
        <w:rPr/>
        <w:t>Some upper half-cycles are dolomitic and contain molar-tooth </w:t>
      </w:r>
      <w:r>
        <w:rPr>
          <w:spacing w:val="-2"/>
        </w:rPr>
        <w:t>struc- </w:t>
      </w:r>
      <w:r>
        <w:rPr/>
        <w:t>tures.</w:t>
      </w:r>
      <w:r>
        <w:rPr>
          <w:spacing w:val="-17"/>
        </w:rPr>
        <w:t> </w:t>
      </w:r>
      <w:r>
        <w:rPr/>
        <w:t>The</w:t>
      </w:r>
      <w:r>
        <w:rPr>
          <w:spacing w:val="-14"/>
        </w:rPr>
        <w:t> </w:t>
      </w:r>
      <w:r>
        <w:rPr/>
        <w:t>top</w:t>
      </w:r>
      <w:r>
        <w:rPr>
          <w:spacing w:val="-12"/>
        </w:rPr>
        <w:t> </w:t>
      </w:r>
      <w:r>
        <w:rPr/>
        <w:t>of</w:t>
      </w:r>
      <w:r>
        <w:rPr>
          <w:spacing w:val="-13"/>
        </w:rPr>
        <w:t> </w:t>
      </w:r>
      <w:r>
        <w:rPr/>
        <w:t>the</w:t>
      </w:r>
      <w:r>
        <w:rPr>
          <w:spacing w:val="-22"/>
        </w:rPr>
        <w:t> </w:t>
      </w:r>
      <w:r>
        <w:rPr>
          <w:spacing w:val="-3"/>
        </w:rPr>
        <w:t>Apple</w:t>
      </w:r>
      <w:r>
        <w:rPr>
          <w:spacing w:val="-13"/>
        </w:rPr>
        <w:t> </w:t>
      </w:r>
      <w:r>
        <w:rPr/>
        <w:t>Creek</w:t>
      </w:r>
      <w:r>
        <w:rPr>
          <w:spacing w:val="-14"/>
        </w:rPr>
        <w:t> </w:t>
      </w:r>
      <w:r>
        <w:rPr/>
        <w:t>is</w:t>
      </w:r>
      <w:r>
        <w:rPr>
          <w:spacing w:val="-13"/>
        </w:rPr>
        <w:t> </w:t>
      </w:r>
      <w:r>
        <w:rPr/>
        <w:t>placed</w:t>
      </w:r>
      <w:r>
        <w:rPr>
          <w:spacing w:val="-12"/>
        </w:rPr>
        <w:t> </w:t>
      </w:r>
      <w:r>
        <w:rPr/>
        <w:t>where</w:t>
      </w:r>
      <w:r>
        <w:rPr>
          <w:spacing w:val="-14"/>
        </w:rPr>
        <w:t> </w:t>
      </w:r>
      <w:r>
        <w:rPr>
          <w:spacing w:val="-3"/>
        </w:rPr>
        <w:t>light-gray,</w:t>
      </w:r>
      <w:r>
        <w:rPr>
          <w:spacing w:val="-13"/>
        </w:rPr>
        <w:t> </w:t>
      </w:r>
      <w:r>
        <w:rPr/>
        <w:t>flat- laminated </w:t>
      </w:r>
      <w:r>
        <w:rPr>
          <w:spacing w:val="-3"/>
        </w:rPr>
        <w:t>arenite beds characteristic </w:t>
      </w:r>
      <w:r>
        <w:rPr/>
        <w:t>of the </w:t>
      </w:r>
      <w:r>
        <w:rPr>
          <w:spacing w:val="-3"/>
        </w:rPr>
        <w:t>Gunsight </w:t>
      </w:r>
      <w:r>
        <w:rPr/>
        <w:t>Formation overlie the Apple Creek</w:t>
      </w:r>
      <w:r>
        <w:rPr>
          <w:spacing w:val="-12"/>
        </w:rPr>
        <w:t> </w:t>
      </w:r>
      <w:r>
        <w:rPr/>
        <w:t>cycles.</w:t>
      </w:r>
    </w:p>
    <w:p>
      <w:pPr>
        <w:pStyle w:val="BodyText"/>
      </w:pPr>
    </w:p>
    <w:p>
      <w:pPr>
        <w:pStyle w:val="BodyText"/>
        <w:spacing w:before="2"/>
        <w:rPr>
          <w:sz w:val="16"/>
        </w:rPr>
      </w:pPr>
      <w:r>
        <w:rPr/>
        <w:pict>
          <v:group style="position:absolute;margin-left:353.279999pt;margin-top:11.32332pt;width:196.8pt;height:13.1pt;mso-position-horizontal-relative:page;mso-position-vertical-relative:paragraph;z-index:-251591680;mso-wrap-distance-left:0;mso-wrap-distance-right:0" coordorigin="7066,226" coordsize="3936,262">
            <v:line style="position:absolute" from="7066,358" to="11002,358" stroked="true" strokeweight="2.04pt" strokecolor="#000000">
              <v:stroke dashstyle="solid"/>
            </v:line>
            <v:line style="position:absolute" from="10594,247" to="10970,355" stroked="true" strokeweight="2.04pt" strokecolor="#000000">
              <v:stroke dashstyle="solid"/>
            </v:line>
            <v:line style="position:absolute" from="10591,468" to="10963,355" stroked="true" strokeweight="2.04pt" strokecolor="#000000">
              <v:stroke dashstyle="solid"/>
            </v:line>
            <w10:wrap type="topAndBottom"/>
          </v:group>
        </w:pict>
      </w:r>
    </w:p>
    <w:p>
      <w:pPr>
        <w:spacing w:line="249" w:lineRule="auto" w:before="134"/>
        <w:ind w:left="484" w:right="537" w:hanging="288"/>
        <w:jc w:val="both"/>
        <w:rPr>
          <w:i/>
          <w:sz w:val="18"/>
        </w:rPr>
      </w:pPr>
      <w:r>
        <w:rPr>
          <w:i/>
          <w:sz w:val="18"/>
        </w:rPr>
        <w:t>Figure 8. Upper part of reference section of the Apple Creek For- </w:t>
      </w:r>
      <w:r>
        <w:rPr>
          <w:i/>
          <w:sz w:val="18"/>
        </w:rPr>
        <w:t>mation, including upper 2/3 of formation and upper contact with</w:t>
      </w:r>
      <w:r>
        <w:rPr>
          <w:i/>
          <w:spacing w:val="-11"/>
          <w:sz w:val="18"/>
        </w:rPr>
        <w:t> </w:t>
      </w:r>
      <w:r>
        <w:rPr>
          <w:i/>
          <w:sz w:val="18"/>
        </w:rPr>
        <w:t>Gunsight</w:t>
      </w:r>
      <w:r>
        <w:rPr>
          <w:i/>
          <w:spacing w:val="-11"/>
          <w:sz w:val="18"/>
        </w:rPr>
        <w:t> </w:t>
      </w:r>
      <w:r>
        <w:rPr>
          <w:i/>
          <w:sz w:val="18"/>
        </w:rPr>
        <w:t>Formation,</w:t>
      </w:r>
      <w:r>
        <w:rPr>
          <w:i/>
          <w:spacing w:val="-10"/>
          <w:sz w:val="18"/>
        </w:rPr>
        <w:t> </w:t>
      </w:r>
      <w:r>
        <w:rPr>
          <w:i/>
          <w:sz w:val="18"/>
        </w:rPr>
        <w:t>north</w:t>
      </w:r>
      <w:r>
        <w:rPr>
          <w:i/>
          <w:spacing w:val="-9"/>
          <w:sz w:val="18"/>
        </w:rPr>
        <w:t> </w:t>
      </w:r>
      <w:r>
        <w:rPr>
          <w:i/>
          <w:sz w:val="18"/>
        </w:rPr>
        <w:t>of</w:t>
      </w:r>
      <w:r>
        <w:rPr>
          <w:i/>
          <w:spacing w:val="-10"/>
          <w:sz w:val="18"/>
        </w:rPr>
        <w:t> </w:t>
      </w:r>
      <w:r>
        <w:rPr>
          <w:i/>
          <w:sz w:val="18"/>
        </w:rPr>
        <w:t>Golden</w:t>
      </w:r>
      <w:r>
        <w:rPr>
          <w:i/>
          <w:spacing w:val="-11"/>
          <w:sz w:val="18"/>
        </w:rPr>
        <w:t> </w:t>
      </w:r>
      <w:r>
        <w:rPr>
          <w:i/>
          <w:spacing w:val="-4"/>
          <w:sz w:val="18"/>
        </w:rPr>
        <w:t>Trout</w:t>
      </w:r>
      <w:r>
        <w:rPr>
          <w:i/>
          <w:spacing w:val="-10"/>
          <w:sz w:val="18"/>
        </w:rPr>
        <w:t> </w:t>
      </w:r>
      <w:r>
        <w:rPr>
          <w:i/>
          <w:sz w:val="18"/>
        </w:rPr>
        <w:t>Lake,</w:t>
      </w:r>
      <w:r>
        <w:rPr>
          <w:i/>
          <w:spacing w:val="-10"/>
          <w:sz w:val="18"/>
        </w:rPr>
        <w:t> </w:t>
      </w:r>
      <w:r>
        <w:rPr>
          <w:i/>
          <w:sz w:val="18"/>
        </w:rPr>
        <w:t>head</w:t>
      </w:r>
      <w:r>
        <w:rPr>
          <w:i/>
          <w:spacing w:val="-9"/>
          <w:sz w:val="18"/>
        </w:rPr>
        <w:t> </w:t>
      </w:r>
      <w:r>
        <w:rPr>
          <w:i/>
          <w:sz w:val="18"/>
        </w:rPr>
        <w:t>of Lake Fork of Big Creek. General location shown in Figure 1; specific</w:t>
      </w:r>
      <w:r>
        <w:rPr>
          <w:i/>
          <w:spacing w:val="-12"/>
          <w:sz w:val="18"/>
        </w:rPr>
        <w:t> </w:t>
      </w:r>
      <w:r>
        <w:rPr>
          <w:i/>
          <w:sz w:val="18"/>
        </w:rPr>
        <w:t>location</w:t>
      </w:r>
      <w:r>
        <w:rPr>
          <w:i/>
          <w:spacing w:val="-12"/>
          <w:sz w:val="18"/>
        </w:rPr>
        <w:t> </w:t>
      </w:r>
      <w:r>
        <w:rPr>
          <w:i/>
          <w:sz w:val="18"/>
        </w:rPr>
        <w:t>is</w:t>
      </w:r>
      <w:r>
        <w:rPr>
          <w:i/>
          <w:spacing w:val="-12"/>
          <w:sz w:val="18"/>
        </w:rPr>
        <w:t> </w:t>
      </w:r>
      <w:r>
        <w:rPr>
          <w:i/>
          <w:sz w:val="18"/>
        </w:rPr>
        <w:t>the</w:t>
      </w:r>
      <w:r>
        <w:rPr>
          <w:i/>
          <w:spacing w:val="-11"/>
          <w:sz w:val="18"/>
        </w:rPr>
        <w:t> </w:t>
      </w:r>
      <w:r>
        <w:rPr>
          <w:i/>
          <w:sz w:val="18"/>
        </w:rPr>
        <w:t>continuation</w:t>
      </w:r>
      <w:r>
        <w:rPr>
          <w:i/>
          <w:spacing w:val="-12"/>
          <w:sz w:val="18"/>
        </w:rPr>
        <w:t> </w:t>
      </w:r>
      <w:r>
        <w:rPr>
          <w:i/>
          <w:sz w:val="18"/>
        </w:rPr>
        <w:t>of</w:t>
      </w:r>
      <w:r>
        <w:rPr>
          <w:i/>
          <w:spacing w:val="-12"/>
          <w:sz w:val="18"/>
        </w:rPr>
        <w:t> </w:t>
      </w:r>
      <w:r>
        <w:rPr>
          <w:i/>
          <w:sz w:val="18"/>
        </w:rPr>
        <w:t>Figure</w:t>
      </w:r>
      <w:r>
        <w:rPr>
          <w:i/>
          <w:spacing w:val="-11"/>
          <w:sz w:val="18"/>
        </w:rPr>
        <w:t> </w:t>
      </w:r>
      <w:r>
        <w:rPr>
          <w:i/>
          <w:sz w:val="18"/>
        </w:rPr>
        <w:t>7,</w:t>
      </w:r>
      <w:r>
        <w:rPr>
          <w:i/>
          <w:spacing w:val="-12"/>
          <w:sz w:val="18"/>
        </w:rPr>
        <w:t> </w:t>
      </w:r>
      <w:r>
        <w:rPr>
          <w:i/>
          <w:sz w:val="18"/>
        </w:rPr>
        <w:t>along</w:t>
      </w:r>
      <w:r>
        <w:rPr>
          <w:i/>
          <w:spacing w:val="-12"/>
          <w:sz w:val="18"/>
        </w:rPr>
        <w:t> </w:t>
      </w:r>
      <w:r>
        <w:rPr>
          <w:i/>
          <w:sz w:val="18"/>
        </w:rPr>
        <w:t>the</w:t>
      </w:r>
      <w:r>
        <w:rPr>
          <w:i/>
          <w:spacing w:val="-11"/>
          <w:sz w:val="18"/>
        </w:rPr>
        <w:t> </w:t>
      </w:r>
      <w:r>
        <w:rPr>
          <w:i/>
          <w:sz w:val="18"/>
        </w:rPr>
        <w:t>base of the cliffs, directly across the canyon from the reference</w:t>
      </w:r>
      <w:r>
        <w:rPr>
          <w:i/>
          <w:spacing w:val="-31"/>
          <w:sz w:val="18"/>
        </w:rPr>
        <w:t> </w:t>
      </w:r>
      <w:r>
        <w:rPr>
          <w:i/>
          <w:sz w:val="18"/>
        </w:rPr>
        <w:t>sec- tion shown in Ruppel (1975, Fig. 2); unsurveyed </w:t>
      </w:r>
      <w:r>
        <w:rPr>
          <w:i/>
          <w:spacing w:val="-4"/>
          <w:sz w:val="18"/>
        </w:rPr>
        <w:t>Yellow </w:t>
      </w:r>
      <w:r>
        <w:rPr>
          <w:i/>
          <w:sz w:val="18"/>
        </w:rPr>
        <w:t>Pine Peak</w:t>
      </w:r>
      <w:r>
        <w:rPr>
          <w:i/>
          <w:spacing w:val="-15"/>
          <w:sz w:val="18"/>
        </w:rPr>
        <w:t> </w:t>
      </w:r>
      <w:r>
        <w:rPr>
          <w:i/>
          <w:sz w:val="18"/>
        </w:rPr>
        <w:t>7.5</w:t>
      </w:r>
      <w:r>
        <w:rPr>
          <w:i/>
          <w:spacing w:val="-15"/>
          <w:sz w:val="18"/>
        </w:rPr>
        <w:t> </w:t>
      </w:r>
      <w:r>
        <w:rPr>
          <w:i/>
          <w:sz w:val="18"/>
        </w:rPr>
        <w:t>minute</w:t>
      </w:r>
      <w:r>
        <w:rPr>
          <w:i/>
          <w:spacing w:val="-15"/>
          <w:sz w:val="18"/>
        </w:rPr>
        <w:t> </w:t>
      </w:r>
      <w:r>
        <w:rPr>
          <w:i/>
          <w:sz w:val="18"/>
        </w:rPr>
        <w:t>quadrangle,</w:t>
      </w:r>
      <w:r>
        <w:rPr>
          <w:i/>
          <w:spacing w:val="-15"/>
          <w:sz w:val="18"/>
        </w:rPr>
        <w:t> </w:t>
      </w:r>
      <w:r>
        <w:rPr>
          <w:i/>
          <w:sz w:val="18"/>
        </w:rPr>
        <w:t>Idaho,</w:t>
      </w:r>
      <w:r>
        <w:rPr>
          <w:i/>
          <w:spacing w:val="-15"/>
          <w:sz w:val="18"/>
        </w:rPr>
        <w:t> </w:t>
      </w:r>
      <w:r>
        <w:rPr>
          <w:i/>
          <w:spacing w:val="-3"/>
          <w:sz w:val="18"/>
        </w:rPr>
        <w:t>from</w:t>
      </w:r>
      <w:r>
        <w:rPr>
          <w:i/>
          <w:spacing w:val="-15"/>
          <w:sz w:val="18"/>
        </w:rPr>
        <w:t> </w:t>
      </w:r>
      <w:r>
        <w:rPr>
          <w:i/>
          <w:sz w:val="18"/>
        </w:rPr>
        <w:t>Pack</w:t>
      </w:r>
      <w:r>
        <w:rPr>
          <w:i/>
          <w:spacing w:val="-15"/>
          <w:sz w:val="18"/>
        </w:rPr>
        <w:t> </w:t>
      </w:r>
      <w:r>
        <w:rPr>
          <w:i/>
          <w:sz w:val="18"/>
        </w:rPr>
        <w:t>Trail</w:t>
      </w:r>
      <w:r>
        <w:rPr>
          <w:i/>
          <w:spacing w:val="-15"/>
          <w:sz w:val="18"/>
        </w:rPr>
        <w:t> </w:t>
      </w:r>
      <w:r>
        <w:rPr>
          <w:i/>
          <w:sz w:val="18"/>
        </w:rPr>
        <w:t>northward along cliffs west of Golden </w:t>
      </w:r>
      <w:r>
        <w:rPr>
          <w:i/>
          <w:spacing w:val="-4"/>
          <w:sz w:val="18"/>
        </w:rPr>
        <w:t>Trout </w:t>
      </w:r>
      <w:r>
        <w:rPr>
          <w:i/>
          <w:sz w:val="18"/>
        </w:rPr>
        <w:t>Lake (9526), to contact with Gunsight</w:t>
      </w:r>
      <w:r>
        <w:rPr>
          <w:i/>
          <w:spacing w:val="-23"/>
          <w:sz w:val="18"/>
        </w:rPr>
        <w:t> </w:t>
      </w:r>
      <w:r>
        <w:rPr>
          <w:i/>
          <w:sz w:val="18"/>
        </w:rPr>
        <w:t>Formation</w:t>
      </w:r>
      <w:r>
        <w:rPr>
          <w:i/>
          <w:spacing w:val="-22"/>
          <w:sz w:val="18"/>
        </w:rPr>
        <w:t> </w:t>
      </w:r>
      <w:r>
        <w:rPr>
          <w:i/>
          <w:sz w:val="18"/>
        </w:rPr>
        <w:t>at</w:t>
      </w:r>
      <w:r>
        <w:rPr>
          <w:i/>
          <w:spacing w:val="-22"/>
          <w:sz w:val="18"/>
        </w:rPr>
        <w:t> </w:t>
      </w:r>
      <w:r>
        <w:rPr>
          <w:i/>
          <w:sz w:val="18"/>
        </w:rPr>
        <w:t>the</w:t>
      </w:r>
      <w:r>
        <w:rPr>
          <w:i/>
          <w:spacing w:val="-22"/>
          <w:sz w:val="18"/>
        </w:rPr>
        <w:t> </w:t>
      </w:r>
      <w:r>
        <w:rPr>
          <w:i/>
          <w:spacing w:val="-3"/>
          <w:sz w:val="18"/>
        </w:rPr>
        <w:t>extreme</w:t>
      </w:r>
      <w:r>
        <w:rPr>
          <w:i/>
          <w:spacing w:val="-22"/>
          <w:sz w:val="18"/>
        </w:rPr>
        <w:t> </w:t>
      </w:r>
      <w:r>
        <w:rPr>
          <w:i/>
          <w:sz w:val="18"/>
        </w:rPr>
        <w:t>northwest</w:t>
      </w:r>
      <w:r>
        <w:rPr>
          <w:i/>
          <w:spacing w:val="-22"/>
          <w:sz w:val="18"/>
        </w:rPr>
        <w:t> </w:t>
      </w:r>
      <w:r>
        <w:rPr>
          <w:i/>
          <w:sz w:val="18"/>
        </w:rPr>
        <w:t>corner</w:t>
      </w:r>
      <w:r>
        <w:rPr>
          <w:i/>
          <w:spacing w:val="-22"/>
          <w:sz w:val="18"/>
        </w:rPr>
        <w:t> </w:t>
      </w:r>
      <w:r>
        <w:rPr>
          <w:i/>
          <w:sz w:val="18"/>
        </w:rPr>
        <w:t>of</w:t>
      </w:r>
      <w:r>
        <w:rPr>
          <w:i/>
          <w:spacing w:val="-22"/>
          <w:sz w:val="18"/>
        </w:rPr>
        <w:t> </w:t>
      </w:r>
      <w:r>
        <w:rPr>
          <w:i/>
          <w:sz w:val="18"/>
        </w:rPr>
        <w:t>the</w:t>
      </w:r>
      <w:r>
        <w:rPr>
          <w:i/>
          <w:spacing w:val="-22"/>
          <w:sz w:val="18"/>
        </w:rPr>
        <w:t> </w:t>
      </w:r>
      <w:r>
        <w:rPr>
          <w:i/>
          <w:sz w:val="18"/>
        </w:rPr>
        <w:t>lake; measured</w:t>
      </w:r>
      <w:r>
        <w:rPr>
          <w:i/>
          <w:spacing w:val="7"/>
          <w:sz w:val="18"/>
        </w:rPr>
        <w:t> </w:t>
      </w:r>
      <w:r>
        <w:rPr>
          <w:i/>
          <w:sz w:val="18"/>
        </w:rPr>
        <w:t>7/29-30/95.</w:t>
      </w:r>
    </w:p>
    <w:p>
      <w:pPr>
        <w:spacing w:after="0" w:line="249" w:lineRule="auto"/>
        <w:jc w:val="both"/>
        <w:rPr>
          <w:sz w:val="18"/>
        </w:rPr>
        <w:sectPr>
          <w:type w:val="continuous"/>
          <w:pgSz w:w="12240" w:h="15840"/>
          <w:pgMar w:top="600" w:bottom="280" w:left="600" w:right="600"/>
          <w:cols w:num="2" w:equalWidth="0">
            <w:col w:w="5242" w:space="285"/>
            <w:col w:w="5513"/>
          </w:cols>
        </w:sectPr>
      </w:pPr>
    </w:p>
    <w:p>
      <w:pPr>
        <w:tabs>
          <w:tab w:pos="10579" w:val="left" w:leader="none"/>
        </w:tabs>
        <w:spacing w:before="83"/>
        <w:ind w:left="2100" w:right="0" w:firstLine="0"/>
        <w:jc w:val="left"/>
        <w:rPr>
          <w:i/>
          <w:sz w:val="20"/>
        </w:rPr>
      </w:pPr>
      <w:r>
        <w:rPr>
          <w:i/>
          <w:spacing w:val="-3"/>
          <w:w w:val="105"/>
          <w:sz w:val="20"/>
        </w:rPr>
        <w:t>Winston,</w:t>
      </w:r>
      <w:r>
        <w:rPr>
          <w:i/>
          <w:spacing w:val="-22"/>
          <w:w w:val="105"/>
          <w:sz w:val="20"/>
        </w:rPr>
        <w:t> </w:t>
      </w:r>
      <w:r>
        <w:rPr>
          <w:i/>
          <w:w w:val="105"/>
          <w:sz w:val="20"/>
        </w:rPr>
        <w:t>Link</w:t>
      </w:r>
      <w:r>
        <w:rPr>
          <w:i/>
          <w:spacing w:val="-21"/>
          <w:w w:val="105"/>
          <w:sz w:val="20"/>
        </w:rPr>
        <w:t> </w:t>
      </w:r>
      <w:r>
        <w:rPr>
          <w:i/>
          <w:w w:val="105"/>
          <w:sz w:val="20"/>
        </w:rPr>
        <w:t>and</w:t>
      </w:r>
      <w:r>
        <w:rPr>
          <w:i/>
          <w:spacing w:val="-22"/>
          <w:w w:val="105"/>
          <w:sz w:val="20"/>
        </w:rPr>
        <w:t> </w:t>
      </w:r>
      <w:r>
        <w:rPr>
          <w:i/>
          <w:spacing w:val="-3"/>
          <w:w w:val="105"/>
          <w:sz w:val="20"/>
        </w:rPr>
        <w:t>Hathaway</w:t>
      </w:r>
      <w:r>
        <w:rPr>
          <w:i/>
          <w:spacing w:val="-21"/>
          <w:w w:val="105"/>
          <w:sz w:val="20"/>
        </w:rPr>
        <w:t> </w:t>
      </w:r>
      <w:r>
        <w:rPr>
          <w:i/>
          <w:w w:val="105"/>
          <w:sz w:val="20"/>
        </w:rPr>
        <w:t>--</w:t>
      </w:r>
      <w:r>
        <w:rPr>
          <w:i/>
          <w:spacing w:val="-21"/>
          <w:w w:val="105"/>
          <w:sz w:val="20"/>
        </w:rPr>
        <w:t> </w:t>
      </w:r>
      <w:r>
        <w:rPr>
          <w:i/>
          <w:w w:val="105"/>
          <w:sz w:val="20"/>
        </w:rPr>
        <w:t>The</w:t>
      </w:r>
      <w:r>
        <w:rPr>
          <w:i/>
          <w:spacing w:val="-22"/>
          <w:w w:val="105"/>
          <w:sz w:val="20"/>
        </w:rPr>
        <w:t> </w:t>
      </w:r>
      <w:r>
        <w:rPr>
          <w:i/>
          <w:spacing w:val="-4"/>
          <w:w w:val="105"/>
          <w:sz w:val="20"/>
        </w:rPr>
        <w:t>Yellow}acket</w:t>
      </w:r>
      <w:r>
        <w:rPr>
          <w:i/>
          <w:spacing w:val="-21"/>
          <w:w w:val="105"/>
          <w:sz w:val="20"/>
        </w:rPr>
        <w:t> </w:t>
      </w:r>
      <w:r>
        <w:rPr>
          <w:i/>
          <w:w w:val="105"/>
          <w:sz w:val="20"/>
        </w:rPr>
        <w:t>is</w:t>
      </w:r>
      <w:r>
        <w:rPr>
          <w:i/>
          <w:spacing w:val="-21"/>
          <w:w w:val="105"/>
          <w:sz w:val="20"/>
        </w:rPr>
        <w:t> </w:t>
      </w:r>
      <w:r>
        <w:rPr>
          <w:i/>
          <w:w w:val="105"/>
          <w:sz w:val="20"/>
        </w:rPr>
        <w:t>Not</w:t>
      </w:r>
      <w:r>
        <w:rPr>
          <w:i/>
          <w:spacing w:val="-22"/>
          <w:w w:val="105"/>
          <w:sz w:val="20"/>
        </w:rPr>
        <w:t> </w:t>
      </w:r>
      <w:r>
        <w:rPr>
          <w:i/>
          <w:w w:val="105"/>
          <w:sz w:val="20"/>
        </w:rPr>
        <w:t>the</w:t>
      </w:r>
      <w:r>
        <w:rPr>
          <w:i/>
          <w:spacing w:val="-21"/>
          <w:w w:val="105"/>
          <w:sz w:val="20"/>
        </w:rPr>
        <w:t> </w:t>
      </w:r>
      <w:r>
        <w:rPr>
          <w:i/>
          <w:spacing w:val="-3"/>
          <w:w w:val="105"/>
          <w:sz w:val="20"/>
        </w:rPr>
        <w:t>Prichard</w:t>
      </w:r>
      <w:r>
        <w:rPr>
          <w:i/>
          <w:spacing w:val="-21"/>
          <w:w w:val="105"/>
          <w:sz w:val="20"/>
        </w:rPr>
        <w:t> </w:t>
      </w:r>
      <w:r>
        <w:rPr>
          <w:i/>
          <w:w w:val="105"/>
          <w:sz w:val="20"/>
        </w:rPr>
        <w:t>and</w:t>
      </w:r>
      <w:r>
        <w:rPr>
          <w:i/>
          <w:spacing w:val="-22"/>
          <w:w w:val="105"/>
          <w:sz w:val="20"/>
        </w:rPr>
        <w:t> </w:t>
      </w:r>
      <w:r>
        <w:rPr>
          <w:i/>
          <w:spacing w:val="-3"/>
          <w:w w:val="105"/>
          <w:sz w:val="20"/>
        </w:rPr>
        <w:t>Other</w:t>
      </w:r>
      <w:r>
        <w:rPr>
          <w:i/>
          <w:spacing w:val="-21"/>
          <w:w w:val="105"/>
          <w:sz w:val="20"/>
        </w:rPr>
        <w:t> </w:t>
      </w:r>
      <w:r>
        <w:rPr>
          <w:i/>
          <w:spacing w:val="-3"/>
          <w:w w:val="105"/>
          <w:sz w:val="20"/>
        </w:rPr>
        <w:t>Heresies</w:t>
        <w:tab/>
      </w:r>
      <w:r>
        <w:rPr>
          <w:i/>
          <w:spacing w:val="-3"/>
          <w:w w:val="105"/>
          <w:position w:val="-2"/>
          <w:sz w:val="20"/>
        </w:rPr>
        <w:t>5</w:t>
      </w:r>
    </w:p>
    <w:p>
      <w:pPr>
        <w:pStyle w:val="BodyText"/>
        <w:spacing w:before="10"/>
        <w:rPr>
          <w:i/>
          <w:sz w:val="25"/>
        </w:rPr>
      </w:pPr>
      <w:r>
        <w:rPr/>
        <w:drawing>
          <wp:anchor distT="0" distB="0" distL="0" distR="0" allowOverlap="1" layoutInCell="1" locked="0" behindDoc="0" simplePos="0" relativeHeight="66">
            <wp:simplePos x="0" y="0"/>
            <wp:positionH relativeFrom="page">
              <wp:posOffset>1028700</wp:posOffset>
            </wp:positionH>
            <wp:positionV relativeFrom="paragraph">
              <wp:posOffset>214008</wp:posOffset>
            </wp:positionV>
            <wp:extent cx="5887958" cy="8660415"/>
            <wp:effectExtent l="0" t="0" r="0" b="0"/>
            <wp:wrapTopAndBottom/>
            <wp:docPr id="13" name="image93.png"/>
            <wp:cNvGraphicFramePr>
              <a:graphicFrameLocks noChangeAspect="1"/>
            </wp:cNvGraphicFramePr>
            <a:graphic>
              <a:graphicData uri="http://schemas.openxmlformats.org/drawingml/2006/picture">
                <pic:pic>
                  <pic:nvPicPr>
                    <pic:cNvPr id="14" name="image93.png"/>
                    <pic:cNvPicPr/>
                  </pic:nvPicPr>
                  <pic:blipFill>
                    <a:blip r:embed="rId97" cstate="print"/>
                    <a:stretch>
                      <a:fillRect/>
                    </a:stretch>
                  </pic:blipFill>
                  <pic:spPr>
                    <a:xfrm>
                      <a:off x="0" y="0"/>
                      <a:ext cx="5887958" cy="8660415"/>
                    </a:xfrm>
                    <a:prstGeom prst="rect">
                      <a:avLst/>
                    </a:prstGeom>
                  </pic:spPr>
                </pic:pic>
              </a:graphicData>
            </a:graphic>
          </wp:anchor>
        </w:drawing>
      </w:r>
    </w:p>
    <w:p>
      <w:pPr>
        <w:spacing w:after="0"/>
        <w:rPr>
          <w:sz w:val="25"/>
        </w:rPr>
        <w:sectPr>
          <w:pgSz w:w="12240" w:h="15840"/>
          <w:pgMar w:top="580" w:bottom="280" w:left="600" w:right="600"/>
        </w:sectPr>
      </w:pPr>
    </w:p>
    <w:p>
      <w:pPr>
        <w:tabs>
          <w:tab w:pos="3703" w:val="left" w:leader="none"/>
        </w:tabs>
        <w:spacing w:before="86"/>
        <w:ind w:left="215" w:right="0" w:firstLine="0"/>
        <w:jc w:val="left"/>
        <w:rPr>
          <w:i/>
          <w:sz w:val="20"/>
        </w:rPr>
      </w:pPr>
      <w:r>
        <w:rPr>
          <w:i/>
          <w:spacing w:val="-3"/>
          <w:w w:val="202"/>
          <w:position w:val="-3"/>
          <w:sz w:val="20"/>
        </w:rPr>
        <w:t> </w:t>
      </w:r>
      <w:r>
        <w:rPr>
          <w:i/>
          <w:w w:val="202"/>
          <w:position w:val="-3"/>
          <w:sz w:val="20"/>
        </w:rPr>
        <w:t> </w:t>
      </w:r>
      <w:r>
        <w:rPr>
          <w:i/>
          <w:position w:val="-3"/>
          <w:sz w:val="20"/>
        </w:rPr>
        <w:tab/>
      </w:r>
      <w:r>
        <w:rPr>
          <w:i/>
          <w:spacing w:val="-3"/>
          <w:w w:val="130"/>
          <w:sz w:val="20"/>
        </w:rPr>
        <w:t>  </w:t>
      </w:r>
      <w:r>
        <w:rPr>
          <w:i/>
          <w:spacing w:val="-3"/>
          <w:w w:val="115"/>
          <w:sz w:val="20"/>
        </w:rPr>
        <w:t>ide </w:t>
      </w:r>
      <w:r>
        <w:rPr>
          <w:i/>
          <w:w w:val="115"/>
          <w:sz w:val="20"/>
        </w:rPr>
        <w:t>ook to the </w:t>
      </w:r>
      <w:r>
        <w:rPr>
          <w:i/>
          <w:spacing w:val="-3"/>
          <w:w w:val="115"/>
          <w:sz w:val="20"/>
        </w:rPr>
        <w:t>eolo </w:t>
      </w:r>
      <w:r>
        <w:rPr>
          <w:i/>
          <w:w w:val="115"/>
          <w:sz w:val="20"/>
        </w:rPr>
        <w:t>y </w:t>
      </w:r>
      <w:r>
        <w:rPr>
          <w:i/>
          <w:spacing w:val="-3"/>
          <w:w w:val="115"/>
          <w:sz w:val="20"/>
        </w:rPr>
        <w:t>o</w:t>
      </w:r>
      <w:r>
        <w:rPr>
          <w:i/>
          <w:spacing w:val="51"/>
          <w:w w:val="115"/>
          <w:sz w:val="20"/>
        </w:rPr>
        <w:t> </w:t>
      </w:r>
      <w:r>
        <w:rPr>
          <w:i/>
          <w:spacing w:val="-3"/>
          <w:w w:val="115"/>
          <w:sz w:val="20"/>
        </w:rPr>
        <w:t>astern</w:t>
      </w:r>
      <w:r>
        <w:rPr>
          <w:i/>
          <w:spacing w:val="31"/>
          <w:w w:val="115"/>
          <w:sz w:val="20"/>
        </w:rPr>
        <w:t> </w:t>
      </w:r>
      <w:r>
        <w:rPr>
          <w:i/>
          <w:w w:val="115"/>
          <w:sz w:val="20"/>
        </w:rPr>
        <w:t>daho</w:t>
      </w:r>
    </w:p>
    <w:p>
      <w:pPr>
        <w:pStyle w:val="BodyText"/>
        <w:spacing w:before="8"/>
        <w:rPr>
          <w:i/>
          <w:sz w:val="22"/>
        </w:rPr>
      </w:pPr>
    </w:p>
    <w:p>
      <w:pPr>
        <w:spacing w:after="0"/>
        <w:rPr>
          <w:sz w:val="22"/>
        </w:rPr>
        <w:sectPr>
          <w:pgSz w:w="12240" w:h="15840"/>
          <w:pgMar w:top="560" w:bottom="280" w:left="600" w:right="600"/>
        </w:sectPr>
      </w:pPr>
    </w:p>
    <w:p>
      <w:pPr>
        <w:pStyle w:val="BodyText"/>
        <w:spacing w:line="240" w:lineRule="exact" w:before="92"/>
        <w:ind w:left="120" w:right="45" w:firstLine="288"/>
        <w:jc w:val="both"/>
      </w:pPr>
      <w:r>
        <w:rPr/>
        <w:t>The</w:t>
      </w:r>
      <w:r>
        <w:rPr>
          <w:spacing w:val="-15"/>
        </w:rPr>
        <w:t> </w:t>
      </w:r>
      <w:r>
        <w:rPr/>
        <w:t>lower</w:t>
      </w:r>
      <w:r>
        <w:rPr>
          <w:spacing w:val="-14"/>
        </w:rPr>
        <w:t> </w:t>
      </w:r>
      <w:r>
        <w:rPr>
          <w:spacing w:val="-3"/>
        </w:rPr>
        <w:t>half-cycles</w:t>
      </w:r>
      <w:r>
        <w:rPr>
          <w:spacing w:val="-14"/>
        </w:rPr>
        <w:t> </w:t>
      </w:r>
      <w:r>
        <w:rPr/>
        <w:t>are</w:t>
      </w:r>
      <w:r>
        <w:rPr>
          <w:spacing w:val="-15"/>
        </w:rPr>
        <w:t> </w:t>
      </w:r>
      <w:r>
        <w:rPr/>
        <w:t>interpreted</w:t>
      </w:r>
      <w:r>
        <w:rPr>
          <w:spacing w:val="-14"/>
        </w:rPr>
        <w:t> </w:t>
      </w:r>
      <w:r>
        <w:rPr/>
        <w:t>to</w:t>
      </w:r>
      <w:r>
        <w:rPr>
          <w:spacing w:val="-14"/>
        </w:rPr>
        <w:t> </w:t>
      </w:r>
      <w:r>
        <w:rPr/>
        <w:t>record</w:t>
      </w:r>
      <w:r>
        <w:rPr>
          <w:spacing w:val="-15"/>
        </w:rPr>
        <w:t> </w:t>
      </w:r>
      <w:r>
        <w:rPr>
          <w:spacing w:val="-3"/>
        </w:rPr>
        <w:t>episodic</w:t>
      </w:r>
      <w:r>
        <w:rPr>
          <w:spacing w:val="-14"/>
        </w:rPr>
        <w:t> </w:t>
      </w:r>
      <w:r>
        <w:rPr>
          <w:spacing w:val="-2"/>
        </w:rPr>
        <w:t>trans- </w:t>
      </w:r>
      <w:r>
        <w:rPr/>
        <w:t>gressions over exposed mudflat surfaces. </w:t>
      </w:r>
      <w:r>
        <w:rPr>
          <w:spacing w:val="-5"/>
        </w:rPr>
        <w:t>Waves </w:t>
      </w:r>
      <w:r>
        <w:rPr/>
        <w:t>reworked the shallow bottom, forming sandy oscillation ripples, followed by </w:t>
      </w:r>
      <w:r>
        <w:rPr>
          <w:spacing w:val="-3"/>
        </w:rPr>
        <w:t>quiescence </w:t>
      </w:r>
      <w:r>
        <w:rPr/>
        <w:t>and </w:t>
      </w:r>
      <w:r>
        <w:rPr>
          <w:spacing w:val="-3"/>
        </w:rPr>
        <w:t>suspension settleout capping </w:t>
      </w:r>
      <w:r>
        <w:rPr/>
        <w:t>the </w:t>
      </w:r>
      <w:r>
        <w:rPr>
          <w:spacing w:val="-3"/>
        </w:rPr>
        <w:t>non-cracked len- </w:t>
      </w:r>
      <w:r>
        <w:rPr/>
        <w:t>ticular</w:t>
      </w:r>
      <w:r>
        <w:rPr>
          <w:spacing w:val="-14"/>
        </w:rPr>
        <w:t> </w:t>
      </w:r>
      <w:r>
        <w:rPr/>
        <w:t>couplets.</w:t>
      </w:r>
      <w:r>
        <w:rPr>
          <w:spacing w:val="-16"/>
        </w:rPr>
        <w:t> </w:t>
      </w:r>
      <w:r>
        <w:rPr/>
        <w:t>These</w:t>
      </w:r>
      <w:r>
        <w:rPr>
          <w:spacing w:val="-14"/>
        </w:rPr>
        <w:t> </w:t>
      </w:r>
      <w:r>
        <w:rPr/>
        <w:t>sediments</w:t>
      </w:r>
      <w:r>
        <w:rPr>
          <w:spacing w:val="-13"/>
        </w:rPr>
        <w:t> </w:t>
      </w:r>
      <w:r>
        <w:rPr/>
        <w:t>remained</w:t>
      </w:r>
      <w:r>
        <w:rPr>
          <w:spacing w:val="-13"/>
        </w:rPr>
        <w:t> </w:t>
      </w:r>
      <w:r>
        <w:rPr/>
        <w:t>submerged</w:t>
      </w:r>
      <w:r>
        <w:rPr>
          <w:spacing w:val="-13"/>
        </w:rPr>
        <w:t> </w:t>
      </w:r>
      <w:r>
        <w:rPr/>
        <w:t>and</w:t>
      </w:r>
      <w:r>
        <w:rPr>
          <w:spacing w:val="-13"/>
        </w:rPr>
        <w:t> </w:t>
      </w:r>
      <w:r>
        <w:rPr/>
        <w:t>were reduced. The hummocky cross-stratified sand beds and </w:t>
      </w:r>
      <w:r>
        <w:rPr>
          <w:spacing w:val="-2"/>
        </w:rPr>
        <w:t>pinch- </w:t>
      </w:r>
      <w:r>
        <w:rPr/>
        <w:t>and-swell couplets probably record larger storm waves. The </w:t>
      </w:r>
      <w:r>
        <w:rPr>
          <w:spacing w:val="-3"/>
        </w:rPr>
        <w:t>mudcracked</w:t>
      </w:r>
      <w:r>
        <w:rPr>
          <w:spacing w:val="-19"/>
        </w:rPr>
        <w:t> </w:t>
      </w:r>
      <w:r>
        <w:rPr/>
        <w:t>even</w:t>
      </w:r>
      <w:r>
        <w:rPr>
          <w:spacing w:val="-19"/>
        </w:rPr>
        <w:t> </w:t>
      </w:r>
      <w:r>
        <w:rPr/>
        <w:t>couplets</w:t>
      </w:r>
      <w:r>
        <w:rPr>
          <w:spacing w:val="-19"/>
        </w:rPr>
        <w:t> </w:t>
      </w:r>
      <w:r>
        <w:rPr/>
        <w:t>of</w:t>
      </w:r>
      <w:r>
        <w:rPr>
          <w:spacing w:val="-19"/>
        </w:rPr>
        <w:t> </w:t>
      </w:r>
      <w:r>
        <w:rPr/>
        <w:t>the</w:t>
      </w:r>
      <w:r>
        <w:rPr>
          <w:spacing w:val="-19"/>
        </w:rPr>
        <w:t> </w:t>
      </w:r>
      <w:r>
        <w:rPr/>
        <w:t>upper</w:t>
      </w:r>
      <w:r>
        <w:rPr>
          <w:spacing w:val="-19"/>
        </w:rPr>
        <w:t> </w:t>
      </w:r>
      <w:r>
        <w:rPr/>
        <w:t>half-cycles</w:t>
      </w:r>
      <w:r>
        <w:rPr>
          <w:spacing w:val="-19"/>
        </w:rPr>
        <w:t> </w:t>
      </w:r>
      <w:r>
        <w:rPr/>
        <w:t>record</w:t>
      </w:r>
      <w:r>
        <w:rPr>
          <w:spacing w:val="-19"/>
        </w:rPr>
        <w:t> </w:t>
      </w:r>
      <w:r>
        <w:rPr/>
        <w:t>regres- sion and deposition by episodic floods that crossed the exposed </w:t>
      </w:r>
      <w:r>
        <w:rPr>
          <w:spacing w:val="-3"/>
        </w:rPr>
        <w:t>mudflats.</w:t>
      </w:r>
      <w:r>
        <w:rPr>
          <w:spacing w:val="-14"/>
        </w:rPr>
        <w:t> </w:t>
      </w:r>
      <w:r>
        <w:rPr>
          <w:spacing w:val="-3"/>
        </w:rPr>
        <w:t>These</w:t>
      </w:r>
      <w:r>
        <w:rPr>
          <w:spacing w:val="-12"/>
        </w:rPr>
        <w:t> </w:t>
      </w:r>
      <w:r>
        <w:rPr/>
        <w:t>sediments</w:t>
      </w:r>
      <w:r>
        <w:rPr>
          <w:spacing w:val="-12"/>
        </w:rPr>
        <w:t> </w:t>
      </w:r>
      <w:r>
        <w:rPr/>
        <w:t>remained</w:t>
      </w:r>
      <w:r>
        <w:rPr>
          <w:spacing w:val="-12"/>
        </w:rPr>
        <w:t> </w:t>
      </w:r>
      <w:r>
        <w:rPr/>
        <w:t>oxidized.</w:t>
      </w:r>
      <w:r>
        <w:rPr>
          <w:spacing w:val="-12"/>
        </w:rPr>
        <w:t> </w:t>
      </w:r>
      <w:r>
        <w:rPr>
          <w:spacing w:val="-3"/>
        </w:rPr>
        <w:t>Dolomitic</w:t>
      </w:r>
      <w:r>
        <w:rPr>
          <w:spacing w:val="-13"/>
        </w:rPr>
        <w:t> </w:t>
      </w:r>
      <w:r>
        <w:rPr/>
        <w:t>beds</w:t>
      </w:r>
      <w:r>
        <w:rPr>
          <w:spacing w:val="-12"/>
        </w:rPr>
        <w:t> </w:t>
      </w:r>
      <w:r>
        <w:rPr/>
        <w:t>in some</w:t>
      </w:r>
      <w:r>
        <w:rPr>
          <w:spacing w:val="-11"/>
        </w:rPr>
        <w:t> </w:t>
      </w:r>
      <w:r>
        <w:rPr/>
        <w:t>upper</w:t>
      </w:r>
      <w:r>
        <w:rPr>
          <w:spacing w:val="-10"/>
        </w:rPr>
        <w:t> </w:t>
      </w:r>
      <w:r>
        <w:rPr/>
        <w:t>half-cycles</w:t>
      </w:r>
      <w:r>
        <w:rPr>
          <w:spacing w:val="-11"/>
        </w:rPr>
        <w:t> </w:t>
      </w:r>
      <w:r>
        <w:rPr/>
        <w:t>probably</w:t>
      </w:r>
      <w:r>
        <w:rPr>
          <w:spacing w:val="-10"/>
        </w:rPr>
        <w:t> </w:t>
      </w:r>
      <w:r>
        <w:rPr/>
        <w:t>record</w:t>
      </w:r>
      <w:r>
        <w:rPr>
          <w:spacing w:val="-10"/>
        </w:rPr>
        <w:t> </w:t>
      </w:r>
      <w:r>
        <w:rPr/>
        <w:t>supersaturation</w:t>
      </w:r>
      <w:r>
        <w:rPr>
          <w:spacing w:val="-11"/>
        </w:rPr>
        <w:t> </w:t>
      </w:r>
      <w:r>
        <w:rPr/>
        <w:t>with</w:t>
      </w:r>
      <w:r>
        <w:rPr>
          <w:spacing w:val="-10"/>
        </w:rPr>
        <w:t> </w:t>
      </w:r>
      <w:r>
        <w:rPr/>
        <w:t>re- spect</w:t>
      </w:r>
      <w:r>
        <w:rPr>
          <w:spacing w:val="-7"/>
        </w:rPr>
        <w:t> </w:t>
      </w:r>
      <w:r>
        <w:rPr/>
        <w:t>to</w:t>
      </w:r>
      <w:r>
        <w:rPr>
          <w:spacing w:val="-6"/>
        </w:rPr>
        <w:t> </w:t>
      </w:r>
      <w:r>
        <w:rPr/>
        <w:t>Ca,MgCO</w:t>
      </w:r>
      <w:r>
        <w:rPr>
          <w:rFonts w:ascii="Informal Roman"/>
          <w:position w:val="-6"/>
          <w:sz w:val="11"/>
        </w:rPr>
        <w:t>3</w:t>
      </w:r>
      <w:r>
        <w:rPr>
          <w:rFonts w:ascii="Informal Roman"/>
          <w:spacing w:val="7"/>
          <w:position w:val="-6"/>
          <w:sz w:val="11"/>
        </w:rPr>
        <w:t> </w:t>
      </w:r>
      <w:r>
        <w:rPr/>
        <w:t>in</w:t>
      </w:r>
      <w:r>
        <w:rPr>
          <w:spacing w:val="-7"/>
        </w:rPr>
        <w:t> </w:t>
      </w:r>
      <w:r>
        <w:rPr/>
        <w:t>an</w:t>
      </w:r>
      <w:r>
        <w:rPr>
          <w:spacing w:val="-7"/>
        </w:rPr>
        <w:t> </w:t>
      </w:r>
      <w:r>
        <w:rPr/>
        <w:t>enclosed</w:t>
      </w:r>
      <w:r>
        <w:rPr>
          <w:spacing w:val="-7"/>
        </w:rPr>
        <w:t> </w:t>
      </w:r>
      <w:r>
        <w:rPr/>
        <w:t>body</w:t>
      </w:r>
      <w:r>
        <w:rPr>
          <w:spacing w:val="-8"/>
        </w:rPr>
        <w:t> </w:t>
      </w:r>
      <w:r>
        <w:rPr/>
        <w:t>of</w:t>
      </w:r>
      <w:r>
        <w:rPr>
          <w:spacing w:val="-7"/>
        </w:rPr>
        <w:t> </w:t>
      </w:r>
      <w:r>
        <w:rPr/>
        <w:t>water</w:t>
      </w:r>
      <w:r>
        <w:rPr>
          <w:spacing w:val="-7"/>
        </w:rPr>
        <w:t> </w:t>
      </w:r>
      <w:r>
        <w:rPr/>
        <w:t>during</w:t>
      </w:r>
      <w:r>
        <w:rPr>
          <w:spacing w:val="-7"/>
        </w:rPr>
        <w:t> </w:t>
      </w:r>
      <w:r>
        <w:rPr/>
        <w:t>arid</w:t>
      </w:r>
      <w:r>
        <w:rPr>
          <w:spacing w:val="-7"/>
        </w:rPr>
        <w:t> </w:t>
      </w:r>
      <w:r>
        <w:rPr>
          <w:spacing w:val="-2"/>
        </w:rPr>
        <w:t>pe- </w:t>
      </w:r>
      <w:r>
        <w:rPr/>
        <w:t>riods.</w:t>
      </w:r>
      <w:r>
        <w:rPr>
          <w:spacing w:val="-16"/>
        </w:rPr>
        <w:t> </w:t>
      </w:r>
      <w:r>
        <w:rPr/>
        <w:t>Although</w:t>
      </w:r>
      <w:r>
        <w:rPr>
          <w:spacing w:val="-16"/>
        </w:rPr>
        <w:t> </w:t>
      </w:r>
      <w:r>
        <w:rPr/>
        <w:t>definitive</w:t>
      </w:r>
      <w:r>
        <w:rPr>
          <w:spacing w:val="-17"/>
        </w:rPr>
        <w:t> </w:t>
      </w:r>
      <w:r>
        <w:rPr/>
        <w:t>evidence</w:t>
      </w:r>
      <w:r>
        <w:rPr>
          <w:spacing w:val="-16"/>
        </w:rPr>
        <w:t> </w:t>
      </w:r>
      <w:r>
        <w:rPr/>
        <w:t>is</w:t>
      </w:r>
      <w:r>
        <w:rPr>
          <w:spacing w:val="-16"/>
        </w:rPr>
        <w:t> </w:t>
      </w:r>
      <w:r>
        <w:rPr/>
        <w:t>lacking,</w:t>
      </w:r>
      <w:r>
        <w:rPr>
          <w:spacing w:val="-15"/>
        </w:rPr>
        <w:t> </w:t>
      </w:r>
      <w:r>
        <w:rPr/>
        <w:t>we</w:t>
      </w:r>
      <w:r>
        <w:rPr>
          <w:spacing w:val="-16"/>
        </w:rPr>
        <w:t> </w:t>
      </w:r>
      <w:r>
        <w:rPr/>
        <w:t>interpret</w:t>
      </w:r>
      <w:r>
        <w:rPr>
          <w:spacing w:val="-16"/>
        </w:rPr>
        <w:t> </w:t>
      </w:r>
      <w:r>
        <w:rPr/>
        <w:t>these cycles</w:t>
      </w:r>
      <w:r>
        <w:rPr>
          <w:spacing w:val="-17"/>
        </w:rPr>
        <w:t> </w:t>
      </w:r>
      <w:r>
        <w:rPr/>
        <w:t>to</w:t>
      </w:r>
      <w:r>
        <w:rPr>
          <w:spacing w:val="-17"/>
        </w:rPr>
        <w:t> </w:t>
      </w:r>
      <w:r>
        <w:rPr/>
        <w:t>have</w:t>
      </w:r>
      <w:r>
        <w:rPr>
          <w:spacing w:val="-16"/>
        </w:rPr>
        <w:t> </w:t>
      </w:r>
      <w:r>
        <w:rPr/>
        <w:t>been</w:t>
      </w:r>
      <w:r>
        <w:rPr>
          <w:spacing w:val="-17"/>
        </w:rPr>
        <w:t> </w:t>
      </w:r>
      <w:r>
        <w:rPr/>
        <w:t>generated</w:t>
      </w:r>
      <w:r>
        <w:rPr>
          <w:spacing w:val="-16"/>
        </w:rPr>
        <w:t> </w:t>
      </w:r>
      <w:r>
        <w:rPr/>
        <w:t>by</w:t>
      </w:r>
      <w:r>
        <w:rPr>
          <w:spacing w:val="-17"/>
        </w:rPr>
        <w:t> </w:t>
      </w:r>
      <w:r>
        <w:rPr/>
        <w:t>climate-induced</w:t>
      </w:r>
      <w:r>
        <w:rPr>
          <w:spacing w:val="-16"/>
        </w:rPr>
        <w:t> </w:t>
      </w:r>
      <w:r>
        <w:rPr/>
        <w:t>expansion</w:t>
      </w:r>
      <w:r>
        <w:rPr>
          <w:spacing w:val="-17"/>
        </w:rPr>
        <w:t> </w:t>
      </w:r>
      <w:r>
        <w:rPr/>
        <w:t>and contraction of lake waters, isolated from the Proterozoic ocean. Most</w:t>
      </w:r>
      <w:r>
        <w:rPr>
          <w:spacing w:val="-5"/>
        </w:rPr>
        <w:t> </w:t>
      </w:r>
      <w:r>
        <w:rPr/>
        <w:t>of</w:t>
      </w:r>
      <w:r>
        <w:rPr>
          <w:spacing w:val="-5"/>
        </w:rPr>
        <w:t> </w:t>
      </w:r>
      <w:r>
        <w:rPr/>
        <w:t>this</w:t>
      </w:r>
      <w:r>
        <w:rPr>
          <w:spacing w:val="-4"/>
        </w:rPr>
        <w:t> </w:t>
      </w:r>
      <w:r>
        <w:rPr/>
        <w:t>conjecture</w:t>
      </w:r>
      <w:r>
        <w:rPr>
          <w:spacing w:val="-5"/>
        </w:rPr>
        <w:t> </w:t>
      </w:r>
      <w:r>
        <w:rPr/>
        <w:t>rests</w:t>
      </w:r>
      <w:r>
        <w:rPr>
          <w:spacing w:val="-4"/>
        </w:rPr>
        <w:t> </w:t>
      </w:r>
      <w:r>
        <w:rPr/>
        <w:t>on</w:t>
      </w:r>
      <w:r>
        <w:rPr>
          <w:spacing w:val="-5"/>
        </w:rPr>
        <w:t> </w:t>
      </w:r>
      <w:r>
        <w:rPr/>
        <w:t>evidence</w:t>
      </w:r>
      <w:r>
        <w:rPr>
          <w:spacing w:val="-5"/>
        </w:rPr>
        <w:t> </w:t>
      </w:r>
      <w:r>
        <w:rPr/>
        <w:t>in</w:t>
      </w:r>
      <w:r>
        <w:rPr>
          <w:spacing w:val="-3"/>
        </w:rPr>
        <w:t> </w:t>
      </w:r>
      <w:r>
        <w:rPr/>
        <w:t>the</w:t>
      </w:r>
      <w:r>
        <w:rPr>
          <w:spacing w:val="-4"/>
        </w:rPr>
        <w:t> </w:t>
      </w:r>
      <w:r>
        <w:rPr/>
        <w:t>correlative</w:t>
      </w:r>
      <w:r>
        <w:rPr>
          <w:spacing w:val="-5"/>
        </w:rPr>
        <w:t> </w:t>
      </w:r>
      <w:r>
        <w:rPr/>
        <w:t>Hel- ena</w:t>
      </w:r>
      <w:r>
        <w:rPr>
          <w:spacing w:val="-13"/>
        </w:rPr>
        <w:t> </w:t>
      </w:r>
      <w:r>
        <w:rPr/>
        <w:t>Formation</w:t>
      </w:r>
      <w:r>
        <w:rPr>
          <w:spacing w:val="-12"/>
        </w:rPr>
        <w:t> </w:t>
      </w:r>
      <w:r>
        <w:rPr/>
        <w:t>of</w:t>
      </w:r>
      <w:r>
        <w:rPr>
          <w:spacing w:val="-13"/>
        </w:rPr>
        <w:t> </w:t>
      </w:r>
      <w:r>
        <w:rPr/>
        <w:t>the</w:t>
      </w:r>
      <w:r>
        <w:rPr>
          <w:spacing w:val="-12"/>
        </w:rPr>
        <w:t> </w:t>
      </w:r>
      <w:r>
        <w:rPr/>
        <w:t>Belt</w:t>
      </w:r>
      <w:r>
        <w:rPr>
          <w:spacing w:val="-13"/>
        </w:rPr>
        <w:t> </w:t>
      </w:r>
      <w:r>
        <w:rPr/>
        <w:t>Supergroup</w:t>
      </w:r>
      <w:r>
        <w:rPr>
          <w:spacing w:val="-12"/>
        </w:rPr>
        <w:t> </w:t>
      </w:r>
      <w:r>
        <w:rPr>
          <w:spacing w:val="-3"/>
        </w:rPr>
        <w:t>(Winston</w:t>
      </w:r>
      <w:r>
        <w:rPr>
          <w:spacing w:val="-13"/>
        </w:rPr>
        <w:t> </w:t>
      </w:r>
      <w:r>
        <w:rPr/>
        <w:t>and</w:t>
      </w:r>
      <w:r>
        <w:rPr>
          <w:spacing w:val="-12"/>
        </w:rPr>
        <w:t> </w:t>
      </w:r>
      <w:r>
        <w:rPr>
          <w:spacing w:val="-4"/>
        </w:rPr>
        <w:t>Lyons,</w:t>
      </w:r>
      <w:r>
        <w:rPr>
          <w:spacing w:val="-12"/>
        </w:rPr>
        <w:t> </w:t>
      </w:r>
      <w:r>
        <w:rPr/>
        <w:t>1993 </w:t>
      </w:r>
      <w:r>
        <w:rPr>
          <w:spacing w:val="-4"/>
        </w:rPr>
        <w:t>and Winston, </w:t>
      </w:r>
      <w:r>
        <w:rPr/>
        <w:t>in </w:t>
      </w:r>
      <w:r>
        <w:rPr>
          <w:spacing w:val="-3"/>
        </w:rPr>
        <w:t>press). </w:t>
      </w:r>
      <w:r>
        <w:rPr/>
        <w:t>If </w:t>
      </w:r>
      <w:r>
        <w:rPr>
          <w:spacing w:val="-3"/>
        </w:rPr>
        <w:t>this interpretation </w:t>
      </w:r>
      <w:r>
        <w:rPr/>
        <w:t>is </w:t>
      </w:r>
      <w:r>
        <w:rPr>
          <w:spacing w:val="-3"/>
        </w:rPr>
        <w:t>correct, then </w:t>
      </w:r>
      <w:r>
        <w:rPr>
          <w:spacing w:val="-2"/>
        </w:rPr>
        <w:t>the </w:t>
      </w:r>
      <w:r>
        <w:rPr/>
        <w:t>cycles</w:t>
      </w:r>
      <w:r>
        <w:rPr>
          <w:spacing w:val="-13"/>
        </w:rPr>
        <w:t> </w:t>
      </w:r>
      <w:r>
        <w:rPr/>
        <w:t>in</w:t>
      </w:r>
      <w:r>
        <w:rPr>
          <w:spacing w:val="-12"/>
        </w:rPr>
        <w:t> </w:t>
      </w:r>
      <w:r>
        <w:rPr/>
        <w:t>the</w:t>
      </w:r>
      <w:r>
        <w:rPr>
          <w:spacing w:val="-11"/>
        </w:rPr>
        <w:t> </w:t>
      </w:r>
      <w:r>
        <w:rPr/>
        <w:t>Apple</w:t>
      </w:r>
      <w:r>
        <w:rPr>
          <w:spacing w:val="-13"/>
        </w:rPr>
        <w:t> </w:t>
      </w:r>
      <w:r>
        <w:rPr/>
        <w:t>Creek</w:t>
      </w:r>
      <w:r>
        <w:rPr>
          <w:spacing w:val="-13"/>
        </w:rPr>
        <w:t> </w:t>
      </w:r>
      <w:r>
        <w:rPr/>
        <w:t>section</w:t>
      </w:r>
      <w:r>
        <w:rPr>
          <w:spacing w:val="-11"/>
        </w:rPr>
        <w:t> </w:t>
      </w:r>
      <w:r>
        <w:rPr/>
        <w:t>were</w:t>
      </w:r>
      <w:r>
        <w:rPr>
          <w:spacing w:val="-13"/>
        </w:rPr>
        <w:t> </w:t>
      </w:r>
      <w:r>
        <w:rPr/>
        <w:t>deposited</w:t>
      </w:r>
      <w:r>
        <w:rPr>
          <w:spacing w:val="-12"/>
        </w:rPr>
        <w:t> </w:t>
      </w:r>
      <w:r>
        <w:rPr/>
        <w:t>along</w:t>
      </w:r>
      <w:r>
        <w:rPr>
          <w:spacing w:val="-13"/>
        </w:rPr>
        <w:t> </w:t>
      </w:r>
      <w:r>
        <w:rPr/>
        <w:t>the</w:t>
      </w:r>
      <w:r>
        <w:rPr>
          <w:spacing w:val="-12"/>
        </w:rPr>
        <w:t> </w:t>
      </w:r>
      <w:r>
        <w:rPr/>
        <w:t>shal- low, southern </w:t>
      </w:r>
      <w:r>
        <w:rPr>
          <w:spacing w:val="-3"/>
        </w:rPr>
        <w:t>margin </w:t>
      </w:r>
      <w:r>
        <w:rPr/>
        <w:t>of the </w:t>
      </w:r>
      <w:r>
        <w:rPr>
          <w:spacing w:val="-3"/>
        </w:rPr>
        <w:t>Great </w:t>
      </w:r>
      <w:r>
        <w:rPr/>
        <w:t>Belt Lake where shallow </w:t>
      </w:r>
      <w:r>
        <w:rPr>
          <w:spacing w:val="-2"/>
        </w:rPr>
        <w:t>wa- </w:t>
      </w:r>
      <w:r>
        <w:rPr/>
        <w:t>ter-depth</w:t>
      </w:r>
      <w:r>
        <w:rPr>
          <w:spacing w:val="-9"/>
        </w:rPr>
        <w:t> </w:t>
      </w:r>
      <w:r>
        <w:rPr/>
        <w:t>limited</w:t>
      </w:r>
      <w:r>
        <w:rPr>
          <w:spacing w:val="-8"/>
        </w:rPr>
        <w:t> </w:t>
      </w:r>
      <w:r>
        <w:rPr/>
        <w:t>wave</w:t>
      </w:r>
      <w:r>
        <w:rPr>
          <w:spacing w:val="-8"/>
        </w:rPr>
        <w:t> </w:t>
      </w:r>
      <w:r>
        <w:rPr/>
        <w:t>oscillation</w:t>
      </w:r>
      <w:r>
        <w:rPr>
          <w:spacing w:val="-8"/>
        </w:rPr>
        <w:t> </w:t>
      </w:r>
      <w:r>
        <w:rPr/>
        <w:t>to</w:t>
      </w:r>
      <w:r>
        <w:rPr>
          <w:spacing w:val="-8"/>
        </w:rPr>
        <w:t> </w:t>
      </w:r>
      <w:r>
        <w:rPr/>
        <w:t>ripple-scale</w:t>
      </w:r>
      <w:r>
        <w:rPr>
          <w:spacing w:val="-8"/>
        </w:rPr>
        <w:t> </w:t>
      </w:r>
      <w:r>
        <w:rPr/>
        <w:t>and</w:t>
      </w:r>
      <w:r>
        <w:rPr>
          <w:spacing w:val="-8"/>
        </w:rPr>
        <w:t> </w:t>
      </w:r>
      <w:r>
        <w:rPr/>
        <w:t>the</w:t>
      </w:r>
      <w:r>
        <w:rPr>
          <w:spacing w:val="-8"/>
        </w:rPr>
        <w:t> </w:t>
      </w:r>
      <w:r>
        <w:rPr/>
        <w:t>tops</w:t>
      </w:r>
      <w:r>
        <w:rPr>
          <w:spacing w:val="-8"/>
        </w:rPr>
        <w:t> </w:t>
      </w:r>
      <w:r>
        <w:rPr/>
        <w:t>of </w:t>
      </w:r>
      <w:r>
        <w:rPr>
          <w:spacing w:val="-3"/>
        </w:rPr>
        <w:t>most</w:t>
      </w:r>
      <w:r>
        <w:rPr>
          <w:spacing w:val="-14"/>
        </w:rPr>
        <w:t> </w:t>
      </w:r>
      <w:r>
        <w:rPr>
          <w:spacing w:val="-3"/>
        </w:rPr>
        <w:t>cycles</w:t>
      </w:r>
      <w:r>
        <w:rPr>
          <w:spacing w:val="-12"/>
        </w:rPr>
        <w:t> </w:t>
      </w:r>
      <w:r>
        <w:rPr>
          <w:spacing w:val="-3"/>
        </w:rPr>
        <w:t>were</w:t>
      </w:r>
      <w:r>
        <w:rPr>
          <w:spacing w:val="-14"/>
        </w:rPr>
        <w:t> </w:t>
      </w:r>
      <w:r>
        <w:rPr>
          <w:spacing w:val="-3"/>
        </w:rPr>
        <w:t>exposed</w:t>
      </w:r>
      <w:r>
        <w:rPr>
          <w:spacing w:val="-12"/>
        </w:rPr>
        <w:t> </w:t>
      </w:r>
      <w:r>
        <w:rPr/>
        <w:t>and</w:t>
      </w:r>
      <w:r>
        <w:rPr>
          <w:spacing w:val="-12"/>
        </w:rPr>
        <w:t> </w:t>
      </w:r>
      <w:r>
        <w:rPr>
          <w:spacing w:val="-3"/>
        </w:rPr>
        <w:t>desiccated.</w:t>
      </w:r>
      <w:r>
        <w:rPr>
          <w:spacing w:val="-13"/>
        </w:rPr>
        <w:t> </w:t>
      </w:r>
      <w:r>
        <w:rPr/>
        <w:t>In</w:t>
      </w:r>
      <w:r>
        <w:rPr>
          <w:spacing w:val="-12"/>
        </w:rPr>
        <w:t> </w:t>
      </w:r>
      <w:r>
        <w:rPr>
          <w:spacing w:val="-3"/>
        </w:rPr>
        <w:t>this</w:t>
      </w:r>
      <w:r>
        <w:rPr>
          <w:spacing w:val="-12"/>
        </w:rPr>
        <w:t> </w:t>
      </w:r>
      <w:r>
        <w:rPr>
          <w:spacing w:val="-3"/>
        </w:rPr>
        <w:t>setting</w:t>
      </w:r>
      <w:r>
        <w:rPr>
          <w:spacing w:val="-13"/>
        </w:rPr>
        <w:t> </w:t>
      </w:r>
      <w:r>
        <w:rPr/>
        <w:t>the</w:t>
      </w:r>
      <w:r>
        <w:rPr>
          <w:spacing w:val="-12"/>
        </w:rPr>
        <w:t> </w:t>
      </w:r>
      <w:r>
        <w:rPr>
          <w:spacing w:val="-3"/>
        </w:rPr>
        <w:t>Apple </w:t>
      </w:r>
      <w:r>
        <w:rPr/>
        <w:t>Creek</w:t>
      </w:r>
      <w:r>
        <w:rPr>
          <w:spacing w:val="-9"/>
        </w:rPr>
        <w:t> </w:t>
      </w:r>
      <w:r>
        <w:rPr/>
        <w:t>cycles</w:t>
      </w:r>
      <w:r>
        <w:rPr>
          <w:spacing w:val="-9"/>
        </w:rPr>
        <w:t> </w:t>
      </w:r>
      <w:r>
        <w:rPr/>
        <w:t>represent</w:t>
      </w:r>
      <w:r>
        <w:rPr>
          <w:spacing w:val="-8"/>
        </w:rPr>
        <w:t> </w:t>
      </w:r>
      <w:r>
        <w:rPr/>
        <w:t>a</w:t>
      </w:r>
      <w:r>
        <w:rPr>
          <w:spacing w:val="-9"/>
        </w:rPr>
        <w:t> </w:t>
      </w:r>
      <w:r>
        <w:rPr/>
        <w:t>nearshore</w:t>
      </w:r>
      <w:r>
        <w:rPr>
          <w:spacing w:val="-9"/>
        </w:rPr>
        <w:t> </w:t>
      </w:r>
      <w:r>
        <w:rPr/>
        <w:t>facies</w:t>
      </w:r>
      <w:r>
        <w:rPr>
          <w:spacing w:val="-8"/>
        </w:rPr>
        <w:t> </w:t>
      </w:r>
      <w:r>
        <w:rPr/>
        <w:t>of</w:t>
      </w:r>
      <w:r>
        <w:rPr>
          <w:spacing w:val="-8"/>
        </w:rPr>
        <w:t> </w:t>
      </w:r>
      <w:r>
        <w:rPr/>
        <w:t>Helena-style</w:t>
      </w:r>
      <w:r>
        <w:rPr>
          <w:spacing w:val="-9"/>
        </w:rPr>
        <w:t> </w:t>
      </w:r>
      <w:r>
        <w:rPr/>
        <w:t>cycles (Fig.</w:t>
      </w:r>
      <w:r>
        <w:rPr>
          <w:spacing w:val="-4"/>
        </w:rPr>
        <w:t> </w:t>
      </w:r>
      <w:r>
        <w:rPr>
          <w:spacing w:val="-2"/>
        </w:rPr>
        <w:t>2).</w:t>
      </w:r>
    </w:p>
    <w:p>
      <w:pPr>
        <w:pStyle w:val="BodyText"/>
        <w:spacing w:line="249" w:lineRule="auto" w:before="5"/>
        <w:ind w:left="119" w:right="38" w:firstLine="288"/>
        <w:jc w:val="both"/>
      </w:pPr>
      <w:r>
        <w:rPr>
          <w:spacing w:val="-5"/>
        </w:rPr>
        <w:t>Ruppel's </w:t>
      </w:r>
      <w:r>
        <w:rPr>
          <w:spacing w:val="-4"/>
        </w:rPr>
        <w:t>(1975) insight </w:t>
      </w:r>
      <w:r>
        <w:rPr/>
        <w:t>in </w:t>
      </w:r>
      <w:r>
        <w:rPr>
          <w:spacing w:val="-5"/>
        </w:rPr>
        <w:t>correlating </w:t>
      </w:r>
      <w:r>
        <w:rPr>
          <w:spacing w:val="-3"/>
        </w:rPr>
        <w:t>the </w:t>
      </w:r>
      <w:r>
        <w:rPr>
          <w:spacing w:val="-4"/>
        </w:rPr>
        <w:t>Apple Creek Phyllite </w:t>
      </w:r>
      <w:r>
        <w:rPr/>
        <w:t>of </w:t>
      </w:r>
      <w:r>
        <w:rPr>
          <w:spacing w:val="-3"/>
        </w:rPr>
        <w:t>Anderson </w:t>
      </w:r>
      <w:r>
        <w:rPr/>
        <w:t>(1961) with his reference </w:t>
      </w:r>
      <w:r>
        <w:rPr>
          <w:spacing w:val="-3"/>
        </w:rPr>
        <w:t>Apple </w:t>
      </w:r>
      <w:r>
        <w:rPr/>
        <w:t>Creek Formation section</w:t>
      </w:r>
      <w:r>
        <w:rPr>
          <w:spacing w:val="-7"/>
        </w:rPr>
        <w:t> </w:t>
      </w:r>
      <w:r>
        <w:rPr/>
        <w:t>has</w:t>
      </w:r>
      <w:r>
        <w:rPr>
          <w:spacing w:val="-6"/>
        </w:rPr>
        <w:t> </w:t>
      </w:r>
      <w:r>
        <w:rPr/>
        <w:t>been</w:t>
      </w:r>
      <w:r>
        <w:rPr>
          <w:spacing w:val="-7"/>
        </w:rPr>
        <w:t> </w:t>
      </w:r>
      <w:r>
        <w:rPr/>
        <w:t>born</w:t>
      </w:r>
      <w:r>
        <w:rPr>
          <w:spacing w:val="-6"/>
        </w:rPr>
        <w:t> </w:t>
      </w:r>
      <w:r>
        <w:rPr/>
        <w:t>out</w:t>
      </w:r>
      <w:r>
        <w:rPr>
          <w:spacing w:val="-7"/>
        </w:rPr>
        <w:t> </w:t>
      </w:r>
      <w:r>
        <w:rPr/>
        <w:t>by</w:t>
      </w:r>
      <w:r>
        <w:rPr>
          <w:spacing w:val="-8"/>
        </w:rPr>
        <w:t> </w:t>
      </w:r>
      <w:r>
        <w:rPr>
          <w:spacing w:val="-5"/>
        </w:rPr>
        <w:t>Tysdal's</w:t>
      </w:r>
      <w:r>
        <w:rPr>
          <w:spacing w:val="-2"/>
        </w:rPr>
        <w:t> </w:t>
      </w:r>
      <w:r>
        <w:rPr/>
        <w:t>(1996a,</w:t>
      </w:r>
      <w:r>
        <w:rPr>
          <w:spacing w:val="-9"/>
        </w:rPr>
        <w:t> </w:t>
      </w:r>
      <w:r>
        <w:rPr/>
        <w:t>1996b)</w:t>
      </w:r>
      <w:r>
        <w:rPr>
          <w:spacing w:val="-8"/>
        </w:rPr>
        <w:t> </w:t>
      </w:r>
      <w:r>
        <w:rPr/>
        <w:t>and</w:t>
      </w:r>
      <w:r>
        <w:rPr>
          <w:spacing w:val="-13"/>
        </w:rPr>
        <w:t> </w:t>
      </w:r>
      <w:r>
        <w:rPr>
          <w:spacing w:val="-3"/>
        </w:rPr>
        <w:t>Tysdal </w:t>
      </w:r>
      <w:r>
        <w:rPr/>
        <w:t>and </w:t>
      </w:r>
      <w:r>
        <w:rPr>
          <w:spacing w:val="-4"/>
        </w:rPr>
        <w:t>Moye's (1996) mapping across </w:t>
      </w:r>
      <w:r>
        <w:rPr>
          <w:spacing w:val="-3"/>
        </w:rPr>
        <w:t>the </w:t>
      </w:r>
      <w:r>
        <w:rPr>
          <w:spacing w:val="-4"/>
        </w:rPr>
        <w:t>northern </w:t>
      </w:r>
      <w:r>
        <w:rPr>
          <w:spacing w:val="-3"/>
        </w:rPr>
        <w:t>part </w:t>
      </w:r>
      <w:r>
        <w:rPr/>
        <w:t>of </w:t>
      </w:r>
      <w:r>
        <w:rPr>
          <w:spacing w:val="-3"/>
        </w:rPr>
        <w:t>the </w:t>
      </w:r>
      <w:r>
        <w:rPr>
          <w:spacing w:val="-4"/>
        </w:rPr>
        <w:t>Lemhi </w:t>
      </w:r>
      <w:r>
        <w:rPr/>
        <w:t>Range. </w:t>
      </w:r>
      <w:r>
        <w:rPr>
          <w:spacing w:val="-5"/>
        </w:rPr>
        <w:t>Tysdal </w:t>
      </w:r>
      <w:r>
        <w:rPr/>
        <w:t>and </w:t>
      </w:r>
      <w:r>
        <w:rPr>
          <w:spacing w:val="-3"/>
        </w:rPr>
        <w:t>Moye </w:t>
      </w:r>
      <w:r>
        <w:rPr/>
        <w:t>recognized three informal units </w:t>
      </w:r>
      <w:r>
        <w:rPr>
          <w:spacing w:val="-2"/>
        </w:rPr>
        <w:t>within </w:t>
      </w:r>
      <w:r>
        <w:rPr/>
        <w:t>the</w:t>
      </w:r>
      <w:r>
        <w:rPr>
          <w:spacing w:val="-10"/>
        </w:rPr>
        <w:t> </w:t>
      </w:r>
      <w:r>
        <w:rPr/>
        <w:t>Apple</w:t>
      </w:r>
      <w:r>
        <w:rPr>
          <w:spacing w:val="-10"/>
        </w:rPr>
        <w:t> </w:t>
      </w:r>
      <w:r>
        <w:rPr/>
        <w:t>Creek</w:t>
      </w:r>
      <w:r>
        <w:rPr>
          <w:spacing w:val="-10"/>
        </w:rPr>
        <w:t> </w:t>
      </w:r>
      <w:r>
        <w:rPr/>
        <w:t>Formation.</w:t>
      </w:r>
      <w:r>
        <w:rPr>
          <w:spacing w:val="-10"/>
        </w:rPr>
        <w:t> </w:t>
      </w:r>
      <w:r>
        <w:rPr/>
        <w:t>In</w:t>
      </w:r>
      <w:r>
        <w:rPr>
          <w:spacing w:val="-10"/>
        </w:rPr>
        <w:t> </w:t>
      </w:r>
      <w:r>
        <w:rPr/>
        <w:t>our</w:t>
      </w:r>
      <w:r>
        <w:rPr>
          <w:spacing w:val="-10"/>
        </w:rPr>
        <w:t> </w:t>
      </w:r>
      <w:r>
        <w:rPr/>
        <w:t>descriptive</w:t>
      </w:r>
      <w:r>
        <w:rPr>
          <w:spacing w:val="-10"/>
        </w:rPr>
        <w:t> </w:t>
      </w:r>
      <w:r>
        <w:rPr/>
        <w:t>terminology</w:t>
      </w:r>
      <w:r>
        <w:rPr>
          <w:spacing w:val="-10"/>
        </w:rPr>
        <w:t> </w:t>
      </w:r>
      <w:r>
        <w:rPr/>
        <w:t>they are: 1) even silt-to-clay couples in the lower part that grade </w:t>
      </w:r>
      <w:r>
        <w:rPr>
          <w:spacing w:val="-2"/>
        </w:rPr>
        <w:t>up- </w:t>
      </w:r>
      <w:r>
        <w:rPr>
          <w:spacing w:val="-3"/>
        </w:rPr>
        <w:t>ward</w:t>
      </w:r>
      <w:r>
        <w:rPr>
          <w:spacing w:val="-10"/>
        </w:rPr>
        <w:t> </w:t>
      </w:r>
      <w:r>
        <w:rPr>
          <w:spacing w:val="-3"/>
        </w:rPr>
        <w:t>into</w:t>
      </w:r>
      <w:r>
        <w:rPr>
          <w:spacing w:val="-10"/>
        </w:rPr>
        <w:t> </w:t>
      </w:r>
      <w:r>
        <w:rPr>
          <w:spacing w:val="-3"/>
        </w:rPr>
        <w:t>even</w:t>
      </w:r>
      <w:r>
        <w:rPr>
          <w:spacing w:val="-10"/>
        </w:rPr>
        <w:t> </w:t>
      </w:r>
      <w:r>
        <w:rPr>
          <w:spacing w:val="-3"/>
        </w:rPr>
        <w:t>silt-to-clay</w:t>
      </w:r>
      <w:r>
        <w:rPr>
          <w:spacing w:val="-10"/>
        </w:rPr>
        <w:t> </w:t>
      </w:r>
      <w:r>
        <w:rPr>
          <w:spacing w:val="-3"/>
        </w:rPr>
        <w:t>couplets,</w:t>
      </w:r>
      <w:r>
        <w:rPr>
          <w:spacing w:val="-10"/>
        </w:rPr>
        <w:t> </w:t>
      </w:r>
      <w:r>
        <w:rPr/>
        <w:t>2)</w:t>
      </w:r>
      <w:r>
        <w:rPr>
          <w:spacing w:val="-9"/>
        </w:rPr>
        <w:t> </w:t>
      </w:r>
      <w:r>
        <w:rPr/>
        <w:t>a</w:t>
      </w:r>
      <w:r>
        <w:rPr>
          <w:spacing w:val="-10"/>
        </w:rPr>
        <w:t> </w:t>
      </w:r>
      <w:r>
        <w:rPr>
          <w:spacing w:val="-3"/>
        </w:rPr>
        <w:t>diamictite</w:t>
      </w:r>
      <w:r>
        <w:rPr>
          <w:spacing w:val="-10"/>
        </w:rPr>
        <w:t> </w:t>
      </w:r>
      <w:r>
        <w:rPr>
          <w:spacing w:val="-3"/>
        </w:rPr>
        <w:t>unit</w:t>
      </w:r>
      <w:r>
        <w:rPr>
          <w:spacing w:val="-10"/>
        </w:rPr>
        <w:t> </w:t>
      </w:r>
      <w:r>
        <w:rPr>
          <w:spacing w:val="-3"/>
        </w:rPr>
        <w:t>composed </w:t>
      </w:r>
      <w:r>
        <w:rPr/>
        <w:t>of bedded </w:t>
      </w:r>
      <w:r>
        <w:rPr>
          <w:spacing w:val="-4"/>
        </w:rPr>
        <w:t>gray, </w:t>
      </w:r>
      <w:r>
        <w:rPr/>
        <w:t>mudcracked even couplets, interstratified with diamictite</w:t>
      </w:r>
      <w:r>
        <w:rPr>
          <w:spacing w:val="-18"/>
        </w:rPr>
        <w:t> </w:t>
      </w:r>
      <w:r>
        <w:rPr/>
        <w:t>bodies</w:t>
      </w:r>
      <w:r>
        <w:rPr>
          <w:spacing w:val="-18"/>
        </w:rPr>
        <w:t> </w:t>
      </w:r>
      <w:r>
        <w:rPr/>
        <w:t>which</w:t>
      </w:r>
      <w:r>
        <w:rPr>
          <w:spacing w:val="-18"/>
        </w:rPr>
        <w:t> </w:t>
      </w:r>
      <w:r>
        <w:rPr/>
        <w:t>contain</w:t>
      </w:r>
      <w:r>
        <w:rPr>
          <w:spacing w:val="-18"/>
        </w:rPr>
        <w:t> </w:t>
      </w:r>
      <w:r>
        <w:rPr/>
        <w:t>disheveled</w:t>
      </w:r>
      <w:r>
        <w:rPr>
          <w:spacing w:val="-18"/>
        </w:rPr>
        <w:t> </w:t>
      </w:r>
      <w:r>
        <w:rPr/>
        <w:t>Big</w:t>
      </w:r>
      <w:r>
        <w:rPr>
          <w:spacing w:val="-18"/>
        </w:rPr>
        <w:t> </w:t>
      </w:r>
      <w:r>
        <w:rPr/>
        <w:t>Creek</w:t>
      </w:r>
      <w:r>
        <w:rPr>
          <w:spacing w:val="-18"/>
        </w:rPr>
        <w:t> </w:t>
      </w:r>
      <w:r>
        <w:rPr/>
        <w:t>and</w:t>
      </w:r>
      <w:r>
        <w:rPr>
          <w:spacing w:val="-17"/>
        </w:rPr>
        <w:t> </w:t>
      </w:r>
      <w:r>
        <w:rPr/>
        <w:t>Apple Creek</w:t>
      </w:r>
      <w:r>
        <w:rPr>
          <w:spacing w:val="-10"/>
        </w:rPr>
        <w:t> </w:t>
      </w:r>
      <w:r>
        <w:rPr/>
        <w:t>clasts,</w:t>
      </w:r>
      <w:r>
        <w:rPr>
          <w:spacing w:val="-10"/>
        </w:rPr>
        <w:t> </w:t>
      </w:r>
      <w:r>
        <w:rPr/>
        <w:t>and</w:t>
      </w:r>
      <w:r>
        <w:rPr>
          <w:spacing w:val="-9"/>
        </w:rPr>
        <w:t> </w:t>
      </w:r>
      <w:r>
        <w:rPr/>
        <w:t>3)</w:t>
      </w:r>
      <w:r>
        <w:rPr>
          <w:spacing w:val="-10"/>
        </w:rPr>
        <w:t> </w:t>
      </w:r>
      <w:r>
        <w:rPr/>
        <w:t>silty</w:t>
      </w:r>
      <w:r>
        <w:rPr>
          <w:spacing w:val="-9"/>
        </w:rPr>
        <w:t> </w:t>
      </w:r>
      <w:r>
        <w:rPr/>
        <w:t>pinch-and-swell</w:t>
      </w:r>
      <w:r>
        <w:rPr>
          <w:spacing w:val="-9"/>
        </w:rPr>
        <w:t> </w:t>
      </w:r>
      <w:r>
        <w:rPr/>
        <w:t>couples</w:t>
      </w:r>
      <w:r>
        <w:rPr>
          <w:spacing w:val="-10"/>
        </w:rPr>
        <w:t> </w:t>
      </w:r>
      <w:r>
        <w:rPr/>
        <w:t>and</w:t>
      </w:r>
      <w:r>
        <w:rPr>
          <w:spacing w:val="-9"/>
        </w:rPr>
        <w:t> </w:t>
      </w:r>
      <w:r>
        <w:rPr/>
        <w:t>couplets.</w:t>
      </w:r>
    </w:p>
    <w:p>
      <w:pPr>
        <w:pStyle w:val="BodyText"/>
        <w:spacing w:line="249" w:lineRule="auto" w:before="9"/>
        <w:ind w:left="119" w:right="52" w:firstLine="288"/>
        <w:jc w:val="both"/>
      </w:pPr>
      <w:r>
        <w:rPr>
          <w:spacing w:val="-3"/>
        </w:rPr>
        <w:t>The lower unit may </w:t>
      </w:r>
      <w:r>
        <w:rPr>
          <w:spacing w:val="-4"/>
        </w:rPr>
        <w:t>correlate </w:t>
      </w:r>
      <w:r>
        <w:rPr>
          <w:spacing w:val="-3"/>
        </w:rPr>
        <w:t>with </w:t>
      </w:r>
      <w:r>
        <w:rPr>
          <w:spacing w:val="-4"/>
        </w:rPr>
        <w:t>Ekren's </w:t>
      </w:r>
      <w:r>
        <w:rPr>
          <w:spacing w:val="-3"/>
        </w:rPr>
        <w:t>(1988) </w:t>
      </w:r>
      <w:r>
        <w:rPr>
          <w:spacing w:val="-4"/>
        </w:rPr>
        <w:t>argillaceous </w:t>
      </w:r>
      <w:r>
        <w:rPr/>
        <w:t>quartzite</w:t>
      </w:r>
      <w:r>
        <w:rPr>
          <w:spacing w:val="-16"/>
        </w:rPr>
        <w:t> </w:t>
      </w:r>
      <w:r>
        <w:rPr/>
        <w:t>unit</w:t>
      </w:r>
      <w:r>
        <w:rPr>
          <w:spacing w:val="-15"/>
        </w:rPr>
        <w:t> </w:t>
      </w:r>
      <w:r>
        <w:rPr/>
        <w:t>above</w:t>
      </w:r>
      <w:r>
        <w:rPr>
          <w:spacing w:val="-15"/>
        </w:rPr>
        <w:t> </w:t>
      </w:r>
      <w:r>
        <w:rPr/>
        <w:t>the</w:t>
      </w:r>
      <w:r>
        <w:rPr>
          <w:spacing w:val="-15"/>
        </w:rPr>
        <w:t> </w:t>
      </w:r>
      <w:r>
        <w:rPr/>
        <w:t>Hoodoo</w:t>
      </w:r>
      <w:r>
        <w:rPr>
          <w:spacing w:val="-16"/>
        </w:rPr>
        <w:t> </w:t>
      </w:r>
      <w:r>
        <w:rPr/>
        <w:t>and</w:t>
      </w:r>
      <w:r>
        <w:rPr>
          <w:spacing w:val="-16"/>
        </w:rPr>
        <w:t> </w:t>
      </w:r>
      <w:r>
        <w:rPr/>
        <w:t>member</w:t>
      </w:r>
      <w:r>
        <w:rPr>
          <w:spacing w:val="-16"/>
        </w:rPr>
        <w:t> </w:t>
      </w:r>
      <w:r>
        <w:rPr/>
        <w:t>B</w:t>
      </w:r>
      <w:r>
        <w:rPr>
          <w:spacing w:val="-16"/>
        </w:rPr>
        <w:t> </w:t>
      </w:r>
      <w:r>
        <w:rPr/>
        <w:t>of</w:t>
      </w:r>
      <w:r>
        <w:rPr>
          <w:spacing w:val="-15"/>
        </w:rPr>
        <w:t> </w:t>
      </w:r>
      <w:r>
        <w:rPr/>
        <w:t>Lopez</w:t>
      </w:r>
      <w:r>
        <w:rPr>
          <w:spacing w:val="-16"/>
        </w:rPr>
        <w:t> </w:t>
      </w:r>
      <w:r>
        <w:rPr/>
        <w:t>(1981). It may also correlate </w:t>
      </w:r>
      <w:r>
        <w:rPr>
          <w:spacing w:val="-3"/>
        </w:rPr>
        <w:t>with </w:t>
      </w:r>
      <w:r>
        <w:rPr/>
        <w:t>the </w:t>
      </w:r>
      <w:r>
        <w:rPr>
          <w:spacing w:val="-3"/>
        </w:rPr>
        <w:t>lower, </w:t>
      </w:r>
      <w:r>
        <w:rPr/>
        <w:t>green and purple unit with </w:t>
      </w:r>
      <w:r>
        <w:rPr>
          <w:spacing w:val="-3"/>
        </w:rPr>
        <w:t>even</w:t>
      </w:r>
      <w:r>
        <w:rPr>
          <w:spacing w:val="-9"/>
        </w:rPr>
        <w:t> </w:t>
      </w:r>
      <w:r>
        <w:rPr>
          <w:spacing w:val="-3"/>
        </w:rPr>
        <w:t>couplets</w:t>
      </w:r>
      <w:r>
        <w:rPr>
          <w:spacing w:val="-8"/>
        </w:rPr>
        <w:t> </w:t>
      </w:r>
      <w:r>
        <w:rPr/>
        <w:t>and</w:t>
      </w:r>
      <w:r>
        <w:rPr>
          <w:spacing w:val="-8"/>
        </w:rPr>
        <w:t> </w:t>
      </w:r>
      <w:r>
        <w:rPr>
          <w:spacing w:val="-3"/>
        </w:rPr>
        <w:t>with</w:t>
      </w:r>
      <w:r>
        <w:rPr>
          <w:spacing w:val="-8"/>
        </w:rPr>
        <w:t> </w:t>
      </w:r>
      <w:r>
        <w:rPr/>
        <w:t>the</w:t>
      </w:r>
      <w:r>
        <w:rPr>
          <w:spacing w:val="-9"/>
        </w:rPr>
        <w:t> </w:t>
      </w:r>
      <w:r>
        <w:rPr>
          <w:spacing w:val="-3"/>
        </w:rPr>
        <w:t>middle,</w:t>
      </w:r>
      <w:r>
        <w:rPr>
          <w:spacing w:val="-8"/>
        </w:rPr>
        <w:t> </w:t>
      </w:r>
      <w:r>
        <w:rPr>
          <w:spacing w:val="-3"/>
        </w:rPr>
        <w:t>green</w:t>
      </w:r>
      <w:r>
        <w:rPr>
          <w:spacing w:val="-8"/>
        </w:rPr>
        <w:t> </w:t>
      </w:r>
      <w:r>
        <w:rPr/>
        <w:t>sandy</w:t>
      </w:r>
      <w:r>
        <w:rPr>
          <w:spacing w:val="-8"/>
        </w:rPr>
        <w:t> </w:t>
      </w:r>
      <w:r>
        <w:rPr>
          <w:spacing w:val="-3"/>
        </w:rPr>
        <w:t>unit</w:t>
      </w:r>
      <w:r>
        <w:rPr>
          <w:spacing w:val="-8"/>
        </w:rPr>
        <w:t> </w:t>
      </w:r>
      <w:r>
        <w:rPr>
          <w:spacing w:val="-3"/>
        </w:rPr>
        <w:t>bearing</w:t>
      </w:r>
      <w:r>
        <w:rPr>
          <w:spacing w:val="-9"/>
        </w:rPr>
        <w:t> </w:t>
      </w:r>
      <w:r>
        <w:rPr/>
        <w:t>non- cracked</w:t>
      </w:r>
      <w:r>
        <w:rPr>
          <w:spacing w:val="-8"/>
        </w:rPr>
        <w:t> </w:t>
      </w:r>
      <w:r>
        <w:rPr/>
        <w:t>even</w:t>
      </w:r>
      <w:r>
        <w:rPr>
          <w:spacing w:val="-7"/>
        </w:rPr>
        <w:t> </w:t>
      </w:r>
      <w:r>
        <w:rPr/>
        <w:t>and</w:t>
      </w:r>
      <w:r>
        <w:rPr>
          <w:spacing w:val="-7"/>
        </w:rPr>
        <w:t> </w:t>
      </w:r>
      <w:r>
        <w:rPr/>
        <w:t>lenticular</w:t>
      </w:r>
      <w:r>
        <w:rPr>
          <w:spacing w:val="-7"/>
        </w:rPr>
        <w:t> </w:t>
      </w:r>
      <w:r>
        <w:rPr/>
        <w:t>couplets</w:t>
      </w:r>
      <w:r>
        <w:rPr>
          <w:spacing w:val="-7"/>
        </w:rPr>
        <w:t> </w:t>
      </w:r>
      <w:r>
        <w:rPr/>
        <w:t>in</w:t>
      </w:r>
      <w:r>
        <w:rPr>
          <w:spacing w:val="-7"/>
        </w:rPr>
        <w:t> </w:t>
      </w:r>
      <w:r>
        <w:rPr/>
        <w:t>our</w:t>
      </w:r>
      <w:r>
        <w:rPr>
          <w:spacing w:val="-7"/>
        </w:rPr>
        <w:t> </w:t>
      </w:r>
      <w:r>
        <w:rPr/>
        <w:t>Apple</w:t>
      </w:r>
      <w:r>
        <w:rPr>
          <w:spacing w:val="-8"/>
        </w:rPr>
        <w:t> </w:t>
      </w:r>
      <w:r>
        <w:rPr/>
        <w:t>Creek</w:t>
      </w:r>
      <w:r>
        <w:rPr>
          <w:spacing w:val="-8"/>
        </w:rPr>
        <w:t> </w:t>
      </w:r>
      <w:r>
        <w:rPr/>
        <w:t>section (Fig. 7, 8), in </w:t>
      </w:r>
      <w:r>
        <w:rPr>
          <w:spacing w:val="-3"/>
        </w:rPr>
        <w:t>which </w:t>
      </w:r>
      <w:r>
        <w:rPr/>
        <w:t>case it fines to the</w:t>
      </w:r>
      <w:r>
        <w:rPr>
          <w:spacing w:val="-35"/>
        </w:rPr>
        <w:t> </w:t>
      </w:r>
      <w:r>
        <w:rPr>
          <w:spacing w:val="-2"/>
        </w:rPr>
        <w:t>south.</w:t>
      </w:r>
    </w:p>
    <w:p>
      <w:pPr>
        <w:pStyle w:val="BodyText"/>
        <w:spacing w:line="249" w:lineRule="auto" w:before="5"/>
        <w:ind w:left="119" w:right="45" w:firstLine="288"/>
        <w:jc w:val="both"/>
      </w:pPr>
      <w:r>
        <w:rPr>
          <w:spacing w:val="-8"/>
        </w:rPr>
        <w:t>We </w:t>
      </w:r>
      <w:r>
        <w:rPr/>
        <w:t>interpret the Apple Creek diamictite, also termed the Hayden</w:t>
      </w:r>
      <w:r>
        <w:rPr>
          <w:spacing w:val="-9"/>
        </w:rPr>
        <w:t> </w:t>
      </w:r>
      <w:r>
        <w:rPr/>
        <w:t>Creek</w:t>
      </w:r>
      <w:r>
        <w:rPr>
          <w:spacing w:val="-9"/>
        </w:rPr>
        <w:t> </w:t>
      </w:r>
      <w:r>
        <w:rPr/>
        <w:t>diamictite</w:t>
      </w:r>
      <w:r>
        <w:rPr>
          <w:spacing w:val="-9"/>
        </w:rPr>
        <w:t> </w:t>
      </w:r>
      <w:r>
        <w:rPr/>
        <w:t>(Tietbohl,</w:t>
      </w:r>
      <w:r>
        <w:rPr>
          <w:spacing w:val="-8"/>
        </w:rPr>
        <w:t> </w:t>
      </w:r>
      <w:r>
        <w:rPr/>
        <w:t>1986),</w:t>
      </w:r>
      <w:r>
        <w:rPr>
          <w:spacing w:val="-8"/>
        </w:rPr>
        <w:t> </w:t>
      </w:r>
      <w:r>
        <w:rPr/>
        <w:t>to</w:t>
      </w:r>
      <w:r>
        <w:rPr>
          <w:spacing w:val="-8"/>
        </w:rPr>
        <w:t> </w:t>
      </w:r>
      <w:r>
        <w:rPr/>
        <w:t>be</w:t>
      </w:r>
      <w:r>
        <w:rPr>
          <w:spacing w:val="-8"/>
        </w:rPr>
        <w:t> </w:t>
      </w:r>
      <w:r>
        <w:rPr/>
        <w:t>debris-flow</w:t>
      </w:r>
      <w:r>
        <w:rPr>
          <w:spacing w:val="-8"/>
        </w:rPr>
        <w:t> </w:t>
      </w:r>
      <w:r>
        <w:rPr/>
        <w:t>de- posits on periodically exposed mudflats, perhaps adjacent to an unidentified uplifted basin block. The diamictite </w:t>
      </w:r>
      <w:r>
        <w:rPr>
          <w:spacing w:val="-3"/>
        </w:rPr>
        <w:t>must </w:t>
      </w:r>
      <w:r>
        <w:rPr/>
        <w:t>pinch </w:t>
      </w:r>
      <w:r>
        <w:rPr>
          <w:spacing w:val="-2"/>
        </w:rPr>
        <w:t>out </w:t>
      </w:r>
      <w:r>
        <w:rPr/>
        <w:t>southward,</w:t>
      </w:r>
      <w:r>
        <w:rPr>
          <w:spacing w:val="-4"/>
        </w:rPr>
        <w:t> </w:t>
      </w:r>
      <w:r>
        <w:rPr/>
        <w:t>as</w:t>
      </w:r>
      <w:r>
        <w:rPr>
          <w:spacing w:val="-5"/>
        </w:rPr>
        <w:t> </w:t>
      </w:r>
      <w:r>
        <w:rPr/>
        <w:t>it</w:t>
      </w:r>
      <w:r>
        <w:rPr>
          <w:spacing w:val="-4"/>
        </w:rPr>
        <w:t> </w:t>
      </w:r>
      <w:r>
        <w:rPr/>
        <w:t>is</w:t>
      </w:r>
      <w:r>
        <w:rPr>
          <w:spacing w:val="-3"/>
        </w:rPr>
        <w:t> </w:t>
      </w:r>
      <w:r>
        <w:rPr/>
        <w:t>not</w:t>
      </w:r>
      <w:r>
        <w:rPr>
          <w:spacing w:val="-5"/>
        </w:rPr>
        <w:t> </w:t>
      </w:r>
      <w:r>
        <w:rPr/>
        <w:t>present</w:t>
      </w:r>
      <w:r>
        <w:rPr>
          <w:spacing w:val="-5"/>
        </w:rPr>
        <w:t> </w:t>
      </w:r>
      <w:r>
        <w:rPr/>
        <w:t>in</w:t>
      </w:r>
      <w:r>
        <w:rPr>
          <w:spacing w:val="-3"/>
        </w:rPr>
        <w:t> </w:t>
      </w:r>
      <w:r>
        <w:rPr/>
        <w:t>the</w:t>
      </w:r>
      <w:r>
        <w:rPr>
          <w:spacing w:val="-4"/>
        </w:rPr>
        <w:t> </w:t>
      </w:r>
      <w:r>
        <w:rPr>
          <w:spacing w:val="-3"/>
        </w:rPr>
        <w:t>Apple</w:t>
      </w:r>
      <w:r>
        <w:rPr>
          <w:spacing w:val="-5"/>
        </w:rPr>
        <w:t> </w:t>
      </w:r>
      <w:r>
        <w:rPr/>
        <w:t>Creek</w:t>
      </w:r>
      <w:r>
        <w:rPr>
          <w:spacing w:val="-4"/>
        </w:rPr>
        <w:t> </w:t>
      </w:r>
      <w:r>
        <w:rPr/>
        <w:t>reference</w:t>
      </w:r>
      <w:r>
        <w:rPr>
          <w:spacing w:val="-4"/>
        </w:rPr>
        <w:t> </w:t>
      </w:r>
      <w:r>
        <w:rPr/>
        <w:t>sec- tions along Lake Fork of Big Creek (Fig. 7 and 8). The strati- graphic</w:t>
      </w:r>
      <w:r>
        <w:rPr>
          <w:spacing w:val="-17"/>
        </w:rPr>
        <w:t> </w:t>
      </w:r>
      <w:r>
        <w:rPr/>
        <w:t>interval</w:t>
      </w:r>
      <w:r>
        <w:rPr>
          <w:spacing w:val="-16"/>
        </w:rPr>
        <w:t> </w:t>
      </w:r>
      <w:r>
        <w:rPr/>
        <w:t>represented</w:t>
      </w:r>
      <w:r>
        <w:rPr>
          <w:spacing w:val="-16"/>
        </w:rPr>
        <w:t> </w:t>
      </w:r>
      <w:r>
        <w:rPr/>
        <w:t>by</w:t>
      </w:r>
      <w:r>
        <w:rPr>
          <w:spacing w:val="-16"/>
        </w:rPr>
        <w:t> </w:t>
      </w:r>
      <w:r>
        <w:rPr/>
        <w:t>the</w:t>
      </w:r>
      <w:r>
        <w:rPr>
          <w:spacing w:val="-16"/>
        </w:rPr>
        <w:t> </w:t>
      </w:r>
      <w:r>
        <w:rPr/>
        <w:t>cycles</w:t>
      </w:r>
      <w:r>
        <w:rPr>
          <w:spacing w:val="-16"/>
        </w:rPr>
        <w:t> </w:t>
      </w:r>
      <w:r>
        <w:rPr/>
        <w:t>in</w:t>
      </w:r>
      <w:r>
        <w:rPr>
          <w:spacing w:val="-16"/>
        </w:rPr>
        <w:t> </w:t>
      </w:r>
      <w:r>
        <w:rPr/>
        <w:t>the</w:t>
      </w:r>
      <w:r>
        <w:rPr>
          <w:spacing w:val="-16"/>
        </w:rPr>
        <w:t> </w:t>
      </w:r>
      <w:r>
        <w:rPr>
          <w:spacing w:val="-3"/>
        </w:rPr>
        <w:t>Apple</w:t>
      </w:r>
      <w:r>
        <w:rPr>
          <w:spacing w:val="-16"/>
        </w:rPr>
        <w:t> </w:t>
      </w:r>
      <w:r>
        <w:rPr/>
        <w:t>Creek</w:t>
      </w:r>
      <w:r>
        <w:rPr>
          <w:spacing w:val="-16"/>
        </w:rPr>
        <w:t> </w:t>
      </w:r>
      <w:r>
        <w:rPr/>
        <w:t>ref- </w:t>
      </w:r>
      <w:r>
        <w:rPr>
          <w:spacing w:val="-5"/>
        </w:rPr>
        <w:t>erence section displays important facies changes through </w:t>
      </w:r>
      <w:r>
        <w:rPr>
          <w:spacing w:val="-4"/>
        </w:rPr>
        <w:t>the </w:t>
      </w:r>
      <w:r>
        <w:rPr>
          <w:spacing w:val="-5"/>
        </w:rPr>
        <w:t>north- </w:t>
      </w:r>
      <w:r>
        <w:rPr/>
        <w:t>ern </w:t>
      </w:r>
      <w:r>
        <w:rPr>
          <w:spacing w:val="-3"/>
        </w:rPr>
        <w:t>Lemhi Range </w:t>
      </w:r>
      <w:r>
        <w:rPr/>
        <w:t>into the </w:t>
      </w:r>
      <w:r>
        <w:rPr>
          <w:spacing w:val="-3"/>
        </w:rPr>
        <w:t>Cobalt area, </w:t>
      </w:r>
      <w:r>
        <w:rPr/>
        <w:t>and we </w:t>
      </w:r>
      <w:r>
        <w:rPr>
          <w:spacing w:val="-3"/>
        </w:rPr>
        <w:t>propose </w:t>
      </w:r>
      <w:r>
        <w:rPr/>
        <w:t>that </w:t>
      </w:r>
      <w:r>
        <w:rPr>
          <w:spacing w:val="-2"/>
        </w:rPr>
        <w:t>the </w:t>
      </w:r>
      <w:r>
        <w:rPr>
          <w:spacing w:val="-5"/>
        </w:rPr>
        <w:t>name</w:t>
      </w:r>
      <w:r>
        <w:rPr>
          <w:spacing w:val="-23"/>
        </w:rPr>
        <w:t> </w:t>
      </w:r>
      <w:r>
        <w:rPr>
          <w:spacing w:val="-4"/>
        </w:rPr>
        <w:t>Apple</w:t>
      </w:r>
      <w:r>
        <w:rPr>
          <w:spacing w:val="-9"/>
        </w:rPr>
        <w:t> </w:t>
      </w:r>
      <w:r>
        <w:rPr>
          <w:spacing w:val="-4"/>
        </w:rPr>
        <w:t>Creek</w:t>
      </w:r>
      <w:r>
        <w:rPr>
          <w:spacing w:val="-9"/>
        </w:rPr>
        <w:t> </w:t>
      </w:r>
      <w:r>
        <w:rPr>
          <w:spacing w:val="-4"/>
        </w:rPr>
        <w:t>Formation</w:t>
      </w:r>
      <w:r>
        <w:rPr>
          <w:spacing w:val="-9"/>
        </w:rPr>
        <w:t> </w:t>
      </w:r>
      <w:r>
        <w:rPr/>
        <w:t>be</w:t>
      </w:r>
      <w:r>
        <w:rPr>
          <w:spacing w:val="-9"/>
        </w:rPr>
        <w:t> </w:t>
      </w:r>
      <w:r>
        <w:rPr>
          <w:spacing w:val="-3"/>
        </w:rPr>
        <w:t>applied</w:t>
      </w:r>
      <w:r>
        <w:rPr>
          <w:spacing w:val="-9"/>
        </w:rPr>
        <w:t> </w:t>
      </w:r>
      <w:r>
        <w:rPr/>
        <w:t>to</w:t>
      </w:r>
      <w:r>
        <w:rPr>
          <w:spacing w:val="-7"/>
        </w:rPr>
        <w:t> </w:t>
      </w:r>
      <w:r>
        <w:rPr>
          <w:spacing w:val="-3"/>
        </w:rPr>
        <w:t>"Cobalt</w:t>
      </w:r>
      <w:r>
        <w:rPr>
          <w:spacing w:val="-18"/>
        </w:rPr>
        <w:t> </w:t>
      </w:r>
      <w:r>
        <w:rPr>
          <w:spacing w:val="-5"/>
        </w:rPr>
        <w:t>Yellowjacket" </w:t>
      </w:r>
      <w:r>
        <w:rPr/>
        <w:t>members A-D of Lopez in the Cobalt</w:t>
      </w:r>
      <w:r>
        <w:rPr>
          <w:spacing w:val="-23"/>
        </w:rPr>
        <w:t> </w:t>
      </w:r>
      <w:r>
        <w:rPr/>
        <w:t>area.</w:t>
      </w:r>
    </w:p>
    <w:p>
      <w:pPr>
        <w:pStyle w:val="BodyText"/>
        <w:spacing w:line="249" w:lineRule="auto" w:before="9"/>
        <w:ind w:left="119" w:right="53" w:firstLine="288"/>
        <w:jc w:val="both"/>
      </w:pPr>
      <w:r>
        <w:rPr/>
        <w:t>Along the Salmon </w:t>
      </w:r>
      <w:r>
        <w:rPr>
          <w:spacing w:val="-3"/>
        </w:rPr>
        <w:t>River, </w:t>
      </w:r>
      <w:r>
        <w:rPr/>
        <w:t>purple, mudcracked even couplets capping the cycles </w:t>
      </w:r>
      <w:r>
        <w:rPr>
          <w:spacing w:val="-3"/>
        </w:rPr>
        <w:t>disappear, </w:t>
      </w:r>
      <w:r>
        <w:rPr/>
        <w:t>and the upper </w:t>
      </w:r>
      <w:r>
        <w:rPr>
          <w:spacing w:val="-3"/>
        </w:rPr>
        <w:t>Apple </w:t>
      </w:r>
      <w:r>
        <w:rPr/>
        <w:t>Creek con- tains</w:t>
      </w:r>
      <w:r>
        <w:rPr>
          <w:spacing w:val="-21"/>
        </w:rPr>
        <w:t> </w:t>
      </w:r>
      <w:r>
        <w:rPr/>
        <w:t>beds</w:t>
      </w:r>
      <w:r>
        <w:rPr>
          <w:spacing w:val="-20"/>
        </w:rPr>
        <w:t> </w:t>
      </w:r>
      <w:r>
        <w:rPr/>
        <w:t>of</w:t>
      </w:r>
      <w:r>
        <w:rPr>
          <w:spacing w:val="-21"/>
        </w:rPr>
        <w:t> </w:t>
      </w:r>
      <w:r>
        <w:rPr/>
        <w:t>low-angle,</w:t>
      </w:r>
      <w:r>
        <w:rPr>
          <w:spacing w:val="-20"/>
        </w:rPr>
        <w:t> </w:t>
      </w:r>
      <w:r>
        <w:rPr/>
        <w:t>hummocky</w:t>
      </w:r>
      <w:r>
        <w:rPr>
          <w:spacing w:val="-21"/>
        </w:rPr>
        <w:t> </w:t>
      </w:r>
      <w:r>
        <w:rPr/>
        <w:t>crossbedded</w:t>
      </w:r>
      <w:r>
        <w:rPr>
          <w:spacing w:val="-21"/>
        </w:rPr>
        <w:t> </w:t>
      </w:r>
      <w:r>
        <w:rPr/>
        <w:t>and</w:t>
      </w:r>
      <w:r>
        <w:rPr>
          <w:spacing w:val="-21"/>
        </w:rPr>
        <w:t> </w:t>
      </w:r>
      <w:r>
        <w:rPr/>
        <w:t>ripple</w:t>
      </w:r>
      <w:r>
        <w:rPr>
          <w:spacing w:val="-20"/>
        </w:rPr>
        <w:t> </w:t>
      </w:r>
      <w:r>
        <w:rPr/>
        <w:t>cross laminated</w:t>
      </w:r>
      <w:r>
        <w:rPr>
          <w:spacing w:val="-9"/>
        </w:rPr>
        <w:t> </w:t>
      </w:r>
      <w:r>
        <w:rPr/>
        <w:t>arenite</w:t>
      </w:r>
      <w:r>
        <w:rPr>
          <w:spacing w:val="-9"/>
        </w:rPr>
        <w:t> </w:t>
      </w:r>
      <w:r>
        <w:rPr/>
        <w:t>and</w:t>
      </w:r>
      <w:r>
        <w:rPr>
          <w:spacing w:val="-10"/>
        </w:rPr>
        <w:t> </w:t>
      </w:r>
      <w:r>
        <w:rPr/>
        <w:t>silt-to-clay</w:t>
      </w:r>
      <w:r>
        <w:rPr>
          <w:spacing w:val="-8"/>
        </w:rPr>
        <w:t> </w:t>
      </w:r>
      <w:r>
        <w:rPr/>
        <w:t>couplets.</w:t>
      </w:r>
      <w:r>
        <w:rPr>
          <w:spacing w:val="-9"/>
        </w:rPr>
        <w:t> </w:t>
      </w:r>
      <w:r>
        <w:rPr>
          <w:spacing w:val="-3"/>
        </w:rPr>
        <w:t>This</w:t>
      </w:r>
      <w:r>
        <w:rPr>
          <w:spacing w:val="-10"/>
        </w:rPr>
        <w:t> </w:t>
      </w:r>
      <w:r>
        <w:rPr/>
        <w:t>trend</w:t>
      </w:r>
      <w:r>
        <w:rPr>
          <w:spacing w:val="-8"/>
        </w:rPr>
        <w:t> </w:t>
      </w:r>
      <w:r>
        <w:rPr/>
        <w:t>appears</w:t>
      </w:r>
      <w:r>
        <w:rPr>
          <w:spacing w:val="-9"/>
        </w:rPr>
        <w:t> </w:t>
      </w:r>
      <w:r>
        <w:rPr/>
        <w:t>to continue northward into the "Cobalt </w:t>
      </w:r>
      <w:r>
        <w:rPr>
          <w:spacing w:val="-4"/>
        </w:rPr>
        <w:t>Yellowjacket"</w:t>
      </w:r>
      <w:r>
        <w:rPr>
          <w:spacing w:val="21"/>
        </w:rPr>
        <w:t> </w:t>
      </w:r>
      <w:r>
        <w:rPr/>
        <w:t>units C </w:t>
      </w:r>
      <w:r>
        <w:rPr>
          <w:spacing w:val="-2"/>
        </w:rPr>
        <w:t>and</w:t>
      </w:r>
    </w:p>
    <w:p>
      <w:pPr>
        <w:pStyle w:val="BodyText"/>
        <w:spacing w:line="249" w:lineRule="auto" w:before="97"/>
        <w:ind w:left="120" w:right="317"/>
        <w:jc w:val="both"/>
      </w:pPr>
      <w:r>
        <w:rPr/>
        <w:br w:type="column"/>
      </w:r>
      <w:r>
        <w:rPr/>
        <w:t>D, where pinch-and-swell couplets and couples are identical to those that characterize the Wallace Formation.</w:t>
      </w:r>
    </w:p>
    <w:p>
      <w:pPr>
        <w:pStyle w:val="BodyText"/>
        <w:spacing w:line="249" w:lineRule="auto" w:before="1"/>
        <w:ind w:left="120" w:right="310" w:firstLine="288"/>
        <w:jc w:val="both"/>
      </w:pPr>
      <w:r>
        <w:rPr/>
        <w:t>Pinch-and-swell couples and couplets of the </w:t>
      </w:r>
      <w:r>
        <w:rPr>
          <w:spacing w:val="-4"/>
        </w:rPr>
        <w:t>Wallace </w:t>
      </w:r>
      <w:r>
        <w:rPr/>
        <w:t>are </w:t>
      </w:r>
      <w:r>
        <w:rPr>
          <w:spacing w:val="-2"/>
        </w:rPr>
        <w:t>at- </w:t>
      </w:r>
      <w:r>
        <w:rPr/>
        <w:t>tributed</w:t>
      </w:r>
      <w:r>
        <w:rPr>
          <w:spacing w:val="-13"/>
        </w:rPr>
        <w:t> </w:t>
      </w:r>
      <w:r>
        <w:rPr/>
        <w:t>to</w:t>
      </w:r>
      <w:r>
        <w:rPr>
          <w:spacing w:val="-13"/>
        </w:rPr>
        <w:t> </w:t>
      </w:r>
      <w:r>
        <w:rPr/>
        <w:t>storms</w:t>
      </w:r>
      <w:r>
        <w:rPr>
          <w:spacing w:val="-12"/>
        </w:rPr>
        <w:t> </w:t>
      </w:r>
      <w:r>
        <w:rPr/>
        <w:t>that</w:t>
      </w:r>
      <w:r>
        <w:rPr>
          <w:spacing w:val="-13"/>
        </w:rPr>
        <w:t> </w:t>
      </w:r>
      <w:r>
        <w:rPr/>
        <w:t>swept</w:t>
      </w:r>
      <w:r>
        <w:rPr>
          <w:spacing w:val="-13"/>
        </w:rPr>
        <w:t> </w:t>
      </w:r>
      <w:r>
        <w:rPr/>
        <w:t>the</w:t>
      </w:r>
      <w:r>
        <w:rPr>
          <w:spacing w:val="-12"/>
        </w:rPr>
        <w:t> </w:t>
      </w:r>
      <w:r>
        <w:rPr/>
        <w:t>exceedingly</w:t>
      </w:r>
      <w:r>
        <w:rPr>
          <w:spacing w:val="-13"/>
        </w:rPr>
        <w:t> </w:t>
      </w:r>
      <w:r>
        <w:rPr/>
        <w:t>flat,</w:t>
      </w:r>
      <w:r>
        <w:rPr>
          <w:spacing w:val="-13"/>
        </w:rPr>
        <w:t> </w:t>
      </w:r>
      <w:r>
        <w:rPr/>
        <w:t>comparatively </w:t>
      </w:r>
      <w:r>
        <w:rPr>
          <w:spacing w:val="-4"/>
        </w:rPr>
        <w:t>shallow, </w:t>
      </w:r>
      <w:r>
        <w:rPr/>
        <w:t>lake floor during deposition of the Helena and </w:t>
      </w:r>
      <w:r>
        <w:rPr>
          <w:spacing w:val="-5"/>
        </w:rPr>
        <w:t>Wallace </w:t>
      </w:r>
      <w:r>
        <w:rPr>
          <w:spacing w:val="-3"/>
        </w:rPr>
        <w:t>formations </w:t>
      </w:r>
      <w:r>
        <w:rPr>
          <w:spacing w:val="-4"/>
        </w:rPr>
        <w:t>(Winston </w:t>
      </w:r>
      <w:r>
        <w:rPr/>
        <w:t>and </w:t>
      </w:r>
      <w:r>
        <w:rPr>
          <w:spacing w:val="-4"/>
        </w:rPr>
        <w:t>Lyons, </w:t>
      </w:r>
      <w:r>
        <w:rPr>
          <w:spacing w:val="-3"/>
        </w:rPr>
        <w:t>1993; </w:t>
      </w:r>
      <w:r>
        <w:rPr>
          <w:spacing w:val="-4"/>
        </w:rPr>
        <w:t>Winston, </w:t>
      </w:r>
      <w:r>
        <w:rPr/>
        <w:t>in </w:t>
      </w:r>
      <w:r>
        <w:rPr>
          <w:spacing w:val="-3"/>
        </w:rPr>
        <w:t>press). There- </w:t>
      </w:r>
      <w:r>
        <w:rPr/>
        <w:t>fore, the northward facies change in the </w:t>
      </w:r>
      <w:r>
        <w:rPr>
          <w:spacing w:val="-3"/>
        </w:rPr>
        <w:t>Apple Creek</w:t>
      </w:r>
      <w:r>
        <w:rPr>
          <w:spacing w:val="-32"/>
        </w:rPr>
        <w:t> </w:t>
      </w:r>
      <w:r>
        <w:rPr/>
        <w:t>Formation records deepening from the alternately </w:t>
      </w:r>
      <w:r>
        <w:rPr>
          <w:spacing w:val="-3"/>
        </w:rPr>
        <w:t>submerged </w:t>
      </w:r>
      <w:r>
        <w:rPr/>
        <w:t>and exposed </w:t>
      </w:r>
      <w:r>
        <w:rPr>
          <w:spacing w:val="-4"/>
        </w:rPr>
        <w:t>margin </w:t>
      </w:r>
      <w:r>
        <w:rPr/>
        <w:t>of the </w:t>
      </w:r>
      <w:r>
        <w:rPr>
          <w:spacing w:val="-3"/>
        </w:rPr>
        <w:t>Great </w:t>
      </w:r>
      <w:r>
        <w:rPr/>
        <w:t>Belt Lake out to the </w:t>
      </w:r>
      <w:r>
        <w:rPr>
          <w:spacing w:val="-4"/>
        </w:rPr>
        <w:t>shallow, </w:t>
      </w:r>
      <w:r>
        <w:rPr/>
        <w:t>perennial lake </w:t>
      </w:r>
      <w:r>
        <w:rPr>
          <w:spacing w:val="-3"/>
        </w:rPr>
        <w:t>floor.</w:t>
      </w:r>
      <w:r>
        <w:rPr>
          <w:spacing w:val="-15"/>
        </w:rPr>
        <w:t> </w:t>
      </w:r>
      <w:r>
        <w:rPr/>
        <w:t>The</w:t>
      </w:r>
      <w:r>
        <w:rPr>
          <w:spacing w:val="-7"/>
        </w:rPr>
        <w:t> </w:t>
      </w:r>
      <w:r>
        <w:rPr/>
        <w:t>thick,</w:t>
      </w:r>
      <w:r>
        <w:rPr>
          <w:spacing w:val="-7"/>
        </w:rPr>
        <w:t> </w:t>
      </w:r>
      <w:r>
        <w:rPr/>
        <w:t>loaded</w:t>
      </w:r>
      <w:r>
        <w:rPr>
          <w:spacing w:val="-7"/>
        </w:rPr>
        <w:t> </w:t>
      </w:r>
      <w:r>
        <w:rPr/>
        <w:t>arenite</w:t>
      </w:r>
      <w:r>
        <w:rPr>
          <w:spacing w:val="-7"/>
        </w:rPr>
        <w:t> </w:t>
      </w:r>
      <w:r>
        <w:rPr/>
        <w:t>lenses</w:t>
      </w:r>
      <w:r>
        <w:rPr>
          <w:spacing w:val="-7"/>
        </w:rPr>
        <w:t> </w:t>
      </w:r>
      <w:r>
        <w:rPr/>
        <w:t>in</w:t>
      </w:r>
      <w:r>
        <w:rPr>
          <w:spacing w:val="-7"/>
        </w:rPr>
        <w:t> </w:t>
      </w:r>
      <w:r>
        <w:rPr/>
        <w:t>the</w:t>
      </w:r>
      <w:r>
        <w:rPr>
          <w:spacing w:val="-6"/>
        </w:rPr>
        <w:t> </w:t>
      </w:r>
      <w:r>
        <w:rPr>
          <w:spacing w:val="-4"/>
        </w:rPr>
        <w:t>"Yellowjacket"</w:t>
      </w:r>
      <w:r>
        <w:rPr>
          <w:spacing w:val="-7"/>
        </w:rPr>
        <w:t> </w:t>
      </w:r>
      <w:r>
        <w:rPr/>
        <w:t>near Lemhi</w:t>
      </w:r>
      <w:r>
        <w:rPr>
          <w:spacing w:val="-14"/>
        </w:rPr>
        <w:t> </w:t>
      </w:r>
      <w:r>
        <w:rPr/>
        <w:t>Pass</w:t>
      </w:r>
      <w:r>
        <w:rPr>
          <w:spacing w:val="-13"/>
        </w:rPr>
        <w:t> </w:t>
      </w:r>
      <w:r>
        <w:rPr/>
        <w:t>in</w:t>
      </w:r>
      <w:r>
        <w:rPr>
          <w:spacing w:val="-12"/>
        </w:rPr>
        <w:t> </w:t>
      </w:r>
      <w:r>
        <w:rPr/>
        <w:t>the</w:t>
      </w:r>
      <w:r>
        <w:rPr>
          <w:spacing w:val="-13"/>
        </w:rPr>
        <w:t> </w:t>
      </w:r>
      <w:r>
        <w:rPr/>
        <w:t>Beaverhead</w:t>
      </w:r>
      <w:r>
        <w:rPr>
          <w:spacing w:val="-13"/>
        </w:rPr>
        <w:t> </w:t>
      </w:r>
      <w:r>
        <w:rPr/>
        <w:t>Mountains</w:t>
      </w:r>
      <w:r>
        <w:rPr>
          <w:spacing w:val="-13"/>
        </w:rPr>
        <w:t> </w:t>
      </w:r>
      <w:r>
        <w:rPr/>
        <w:t>most</w:t>
      </w:r>
      <w:r>
        <w:rPr>
          <w:spacing w:val="-13"/>
        </w:rPr>
        <w:t> </w:t>
      </w:r>
      <w:r>
        <w:rPr/>
        <w:t>closely</w:t>
      </w:r>
      <w:r>
        <w:rPr>
          <w:spacing w:val="-14"/>
        </w:rPr>
        <w:t> </w:t>
      </w:r>
      <w:r>
        <w:rPr/>
        <w:t>resemble pinch-and-swell</w:t>
      </w:r>
      <w:r>
        <w:rPr>
          <w:spacing w:val="-17"/>
        </w:rPr>
        <w:t> </w:t>
      </w:r>
      <w:r>
        <w:rPr/>
        <w:t>couples</w:t>
      </w:r>
      <w:r>
        <w:rPr>
          <w:spacing w:val="-17"/>
        </w:rPr>
        <w:t> </w:t>
      </w:r>
      <w:r>
        <w:rPr/>
        <w:t>of</w:t>
      </w:r>
      <w:r>
        <w:rPr>
          <w:spacing w:val="-16"/>
        </w:rPr>
        <w:t> </w:t>
      </w:r>
      <w:r>
        <w:rPr/>
        <w:t>the</w:t>
      </w:r>
      <w:r>
        <w:rPr>
          <w:spacing w:val="-17"/>
        </w:rPr>
        <w:t> </w:t>
      </w:r>
      <w:r>
        <w:rPr/>
        <w:t>Cobalt</w:t>
      </w:r>
      <w:r>
        <w:rPr>
          <w:spacing w:val="-17"/>
        </w:rPr>
        <w:t> </w:t>
      </w:r>
      <w:r>
        <w:rPr/>
        <w:t>middle</w:t>
      </w:r>
      <w:r>
        <w:rPr>
          <w:spacing w:val="-26"/>
        </w:rPr>
        <w:t> </w:t>
      </w:r>
      <w:r>
        <w:rPr>
          <w:spacing w:val="-4"/>
        </w:rPr>
        <w:t>Yellowjacket,</w:t>
      </w:r>
      <w:r>
        <w:rPr>
          <w:spacing w:val="-16"/>
        </w:rPr>
        <w:t> </w:t>
      </w:r>
      <w:r>
        <w:rPr/>
        <w:t>with which we correlate the Beaverhead </w:t>
      </w:r>
      <w:r>
        <w:rPr>
          <w:spacing w:val="-4"/>
        </w:rPr>
        <w:t>"Yellowjacket" </w:t>
      </w:r>
      <w:r>
        <w:rPr/>
        <w:t>(Fig. 1,</w:t>
      </w:r>
      <w:r>
        <w:rPr>
          <w:spacing w:val="-30"/>
        </w:rPr>
        <w:t> </w:t>
      </w:r>
      <w:r>
        <w:rPr/>
        <w:t>2).</w:t>
      </w:r>
    </w:p>
    <w:p>
      <w:pPr>
        <w:pStyle w:val="BodyText"/>
        <w:spacing w:line="249" w:lineRule="auto" w:before="9"/>
        <w:ind w:left="120" w:right="308" w:firstLine="288"/>
        <w:jc w:val="both"/>
      </w:pPr>
      <w:r>
        <w:rPr/>
        <w:t>The upper </w:t>
      </w:r>
      <w:r>
        <w:rPr>
          <w:spacing w:val="-3"/>
        </w:rPr>
        <w:t>Apple </w:t>
      </w:r>
      <w:r>
        <w:rPr/>
        <w:t>Creek Formation has attributes of both </w:t>
      </w:r>
      <w:r>
        <w:rPr>
          <w:spacing w:val="-2"/>
        </w:rPr>
        <w:t>the </w:t>
      </w:r>
      <w:r>
        <w:rPr>
          <w:spacing w:val="-5"/>
        </w:rPr>
        <w:t>Helena</w:t>
      </w:r>
      <w:r>
        <w:rPr>
          <w:spacing w:val="-11"/>
        </w:rPr>
        <w:t> </w:t>
      </w:r>
      <w:r>
        <w:rPr>
          <w:spacing w:val="-4"/>
        </w:rPr>
        <w:t>and</w:t>
      </w:r>
      <w:r>
        <w:rPr>
          <w:spacing w:val="-19"/>
        </w:rPr>
        <w:t> </w:t>
      </w:r>
      <w:r>
        <w:rPr>
          <w:spacing w:val="-7"/>
        </w:rPr>
        <w:t>Wallace</w:t>
      </w:r>
      <w:r>
        <w:rPr>
          <w:spacing w:val="-11"/>
        </w:rPr>
        <w:t> </w:t>
      </w:r>
      <w:r>
        <w:rPr>
          <w:spacing w:val="-5"/>
        </w:rPr>
        <w:t>formations</w:t>
      </w:r>
      <w:r>
        <w:rPr>
          <w:spacing w:val="-10"/>
        </w:rPr>
        <w:t> </w:t>
      </w:r>
      <w:r>
        <w:rPr>
          <w:spacing w:val="-3"/>
        </w:rPr>
        <w:t>of</w:t>
      </w:r>
      <w:r>
        <w:rPr>
          <w:spacing w:val="-11"/>
        </w:rPr>
        <w:t> </w:t>
      </w:r>
      <w:r>
        <w:rPr>
          <w:spacing w:val="-4"/>
        </w:rPr>
        <w:t>the</w:t>
      </w:r>
      <w:r>
        <w:rPr>
          <w:spacing w:val="-11"/>
        </w:rPr>
        <w:t> </w:t>
      </w:r>
      <w:r>
        <w:rPr>
          <w:spacing w:val="-4"/>
        </w:rPr>
        <w:t>Belt</w:t>
      </w:r>
      <w:r>
        <w:rPr>
          <w:spacing w:val="-11"/>
        </w:rPr>
        <w:t> </w:t>
      </w:r>
      <w:r>
        <w:rPr>
          <w:spacing w:val="-5"/>
        </w:rPr>
        <w:t>Supergroup,</w:t>
      </w:r>
      <w:r>
        <w:rPr>
          <w:spacing w:val="-11"/>
        </w:rPr>
        <w:t> </w:t>
      </w:r>
      <w:r>
        <w:rPr>
          <w:spacing w:val="-4"/>
        </w:rPr>
        <w:t>with</w:t>
      </w:r>
      <w:r>
        <w:rPr>
          <w:spacing w:val="-11"/>
        </w:rPr>
        <w:t> </w:t>
      </w:r>
      <w:r>
        <w:rPr>
          <w:spacing w:val="-5"/>
        </w:rPr>
        <w:t>which </w:t>
      </w:r>
      <w:r>
        <w:rPr/>
        <w:t>we correlate it. The Helena Formation has the most fully </w:t>
      </w:r>
      <w:r>
        <w:rPr>
          <w:spacing w:val="-2"/>
        </w:rPr>
        <w:t>devel- </w:t>
      </w:r>
      <w:r>
        <w:rPr/>
        <w:t>oped</w:t>
      </w:r>
      <w:r>
        <w:rPr>
          <w:spacing w:val="-17"/>
        </w:rPr>
        <w:t> </w:t>
      </w:r>
      <w:r>
        <w:rPr/>
        <w:t>cycles</w:t>
      </w:r>
      <w:r>
        <w:rPr>
          <w:spacing w:val="-17"/>
        </w:rPr>
        <w:t> </w:t>
      </w:r>
      <w:r>
        <w:rPr/>
        <w:t>in</w:t>
      </w:r>
      <w:r>
        <w:rPr>
          <w:spacing w:val="-17"/>
        </w:rPr>
        <w:t> </w:t>
      </w:r>
      <w:r>
        <w:rPr/>
        <w:t>the</w:t>
      </w:r>
      <w:r>
        <w:rPr>
          <w:spacing w:val="-17"/>
        </w:rPr>
        <w:t> </w:t>
      </w:r>
      <w:r>
        <w:rPr/>
        <w:t>Belt,</w:t>
      </w:r>
      <w:r>
        <w:rPr>
          <w:spacing w:val="-17"/>
        </w:rPr>
        <w:t> </w:t>
      </w:r>
      <w:r>
        <w:rPr/>
        <w:t>and</w:t>
      </w:r>
      <w:r>
        <w:rPr>
          <w:spacing w:val="-17"/>
        </w:rPr>
        <w:t> </w:t>
      </w:r>
      <w:r>
        <w:rPr/>
        <w:t>the</w:t>
      </w:r>
      <w:r>
        <w:rPr>
          <w:spacing w:val="-17"/>
        </w:rPr>
        <w:t> </w:t>
      </w:r>
      <w:r>
        <w:rPr/>
        <w:t>scale</w:t>
      </w:r>
      <w:r>
        <w:rPr>
          <w:spacing w:val="-17"/>
        </w:rPr>
        <w:t> </w:t>
      </w:r>
      <w:r>
        <w:rPr/>
        <w:t>of</w:t>
      </w:r>
      <w:r>
        <w:rPr>
          <w:spacing w:val="-17"/>
        </w:rPr>
        <w:t> </w:t>
      </w:r>
      <w:r>
        <w:rPr/>
        <w:t>the</w:t>
      </w:r>
      <w:r>
        <w:rPr>
          <w:spacing w:val="-17"/>
        </w:rPr>
        <w:t> </w:t>
      </w:r>
      <w:r>
        <w:rPr>
          <w:spacing w:val="-3"/>
        </w:rPr>
        <w:t>Apple</w:t>
      </w:r>
      <w:r>
        <w:rPr>
          <w:spacing w:val="-17"/>
        </w:rPr>
        <w:t> </w:t>
      </w:r>
      <w:r>
        <w:rPr/>
        <w:t>Creek</w:t>
      </w:r>
      <w:r>
        <w:rPr>
          <w:spacing w:val="-17"/>
        </w:rPr>
        <w:t> </w:t>
      </w:r>
      <w:r>
        <w:rPr/>
        <w:t>cycles</w:t>
      </w:r>
      <w:r>
        <w:rPr>
          <w:spacing w:val="-17"/>
        </w:rPr>
        <w:t> </w:t>
      </w:r>
      <w:r>
        <w:rPr/>
        <w:t>in the reference section compare closely to those of the Helena. Pinch-and-swell</w:t>
      </w:r>
      <w:r>
        <w:rPr>
          <w:spacing w:val="-18"/>
        </w:rPr>
        <w:t> </w:t>
      </w:r>
      <w:r>
        <w:rPr/>
        <w:t>couples</w:t>
      </w:r>
      <w:r>
        <w:rPr>
          <w:spacing w:val="-17"/>
        </w:rPr>
        <w:t> </w:t>
      </w:r>
      <w:r>
        <w:rPr/>
        <w:t>and</w:t>
      </w:r>
      <w:r>
        <w:rPr>
          <w:spacing w:val="-18"/>
        </w:rPr>
        <w:t> </w:t>
      </w:r>
      <w:r>
        <w:rPr/>
        <w:t>couplets</w:t>
      </w:r>
      <w:r>
        <w:rPr>
          <w:spacing w:val="-17"/>
        </w:rPr>
        <w:t> </w:t>
      </w:r>
      <w:r>
        <w:rPr/>
        <w:t>of</w:t>
      </w:r>
      <w:r>
        <w:rPr>
          <w:spacing w:val="-18"/>
        </w:rPr>
        <w:t> </w:t>
      </w:r>
      <w:r>
        <w:rPr/>
        <w:t>the</w:t>
      </w:r>
      <w:r>
        <w:rPr>
          <w:spacing w:val="-17"/>
        </w:rPr>
        <w:t> </w:t>
      </w:r>
      <w:r>
        <w:rPr/>
        <w:t>Cobalt</w:t>
      </w:r>
      <w:r>
        <w:rPr>
          <w:spacing w:val="-17"/>
        </w:rPr>
        <w:t> </w:t>
      </w:r>
      <w:r>
        <w:rPr/>
        <w:t>Apple</w:t>
      </w:r>
      <w:r>
        <w:rPr>
          <w:spacing w:val="-18"/>
        </w:rPr>
        <w:t> </w:t>
      </w:r>
      <w:r>
        <w:rPr/>
        <w:t>Creek </w:t>
      </w:r>
      <w:r>
        <w:rPr>
          <w:spacing w:val="-3"/>
        </w:rPr>
        <w:t>member </w:t>
      </w:r>
      <w:r>
        <w:rPr/>
        <w:t>D are indistinguishable from those of the </w:t>
      </w:r>
      <w:r>
        <w:rPr>
          <w:spacing w:val="-4"/>
        </w:rPr>
        <w:t>Wallace </w:t>
      </w:r>
      <w:r>
        <w:rPr/>
        <w:t>For- </w:t>
      </w:r>
      <w:r>
        <w:rPr>
          <w:spacing w:val="-4"/>
        </w:rPr>
        <w:t>mation.</w:t>
      </w:r>
    </w:p>
    <w:p>
      <w:pPr>
        <w:pStyle w:val="BodyText"/>
        <w:spacing w:before="1"/>
        <w:rPr>
          <w:sz w:val="21"/>
        </w:rPr>
      </w:pPr>
    </w:p>
    <w:p>
      <w:pPr>
        <w:pStyle w:val="Heading2"/>
        <w:ind w:left="120"/>
      </w:pPr>
      <w:r>
        <w:rPr/>
        <w:t>Gunsight Formation</w:t>
      </w:r>
    </w:p>
    <w:p>
      <w:pPr>
        <w:pStyle w:val="BodyText"/>
        <w:spacing w:line="249" w:lineRule="auto" w:before="44"/>
        <w:ind w:left="120" w:right="305" w:firstLine="288"/>
        <w:jc w:val="right"/>
      </w:pPr>
      <w:r>
        <w:rPr/>
        <w:t>In</w:t>
      </w:r>
      <w:r>
        <w:rPr>
          <w:spacing w:val="33"/>
        </w:rPr>
        <w:t> </w:t>
      </w:r>
      <w:r>
        <w:rPr/>
        <w:t>its</w:t>
      </w:r>
      <w:r>
        <w:rPr>
          <w:spacing w:val="34"/>
        </w:rPr>
        <w:t> </w:t>
      </w:r>
      <w:r>
        <w:rPr/>
        <w:t>type</w:t>
      </w:r>
      <w:r>
        <w:rPr>
          <w:spacing w:val="33"/>
        </w:rPr>
        <w:t> </w:t>
      </w:r>
      <w:r>
        <w:rPr/>
        <w:t>section</w:t>
      </w:r>
      <w:r>
        <w:rPr>
          <w:spacing w:val="34"/>
        </w:rPr>
        <w:t> </w:t>
      </w:r>
      <w:r>
        <w:rPr/>
        <w:t>the</w:t>
      </w:r>
      <w:r>
        <w:rPr>
          <w:spacing w:val="33"/>
        </w:rPr>
        <w:t> </w:t>
      </w:r>
      <w:r>
        <w:rPr/>
        <w:t>Gunsight</w:t>
      </w:r>
      <w:r>
        <w:rPr>
          <w:spacing w:val="33"/>
        </w:rPr>
        <w:t> </w:t>
      </w:r>
      <w:r>
        <w:rPr/>
        <w:t>Formation,</w:t>
      </w:r>
      <w:r>
        <w:rPr>
          <w:spacing w:val="32"/>
        </w:rPr>
        <w:t> </w:t>
      </w:r>
      <w:r>
        <w:rPr/>
        <w:t>estimated</w:t>
      </w:r>
      <w:r>
        <w:rPr>
          <w:spacing w:val="34"/>
        </w:rPr>
        <w:t> </w:t>
      </w:r>
      <w:r>
        <w:rPr/>
        <w:t>by</w:t>
      </w:r>
      <w:r>
        <w:rPr>
          <w:w w:val="93"/>
        </w:rPr>
        <w:t> </w:t>
      </w:r>
      <w:r>
        <w:rPr/>
        <w:t>Ruppel</w:t>
      </w:r>
      <w:r>
        <w:rPr>
          <w:spacing w:val="-15"/>
        </w:rPr>
        <w:t> </w:t>
      </w:r>
      <w:r>
        <w:rPr/>
        <w:t>(1975)</w:t>
      </w:r>
      <w:r>
        <w:rPr>
          <w:spacing w:val="-15"/>
        </w:rPr>
        <w:t> </w:t>
      </w:r>
      <w:r>
        <w:rPr/>
        <w:t>to</w:t>
      </w:r>
      <w:r>
        <w:rPr>
          <w:spacing w:val="-15"/>
        </w:rPr>
        <w:t> </w:t>
      </w:r>
      <w:r>
        <w:rPr/>
        <w:t>be</w:t>
      </w:r>
      <w:r>
        <w:rPr>
          <w:spacing w:val="-15"/>
        </w:rPr>
        <w:t> </w:t>
      </w:r>
      <w:r>
        <w:rPr/>
        <w:t>1,830</w:t>
      </w:r>
      <w:r>
        <w:rPr>
          <w:spacing w:val="-15"/>
        </w:rPr>
        <w:t> </w:t>
      </w:r>
      <w:r>
        <w:rPr/>
        <w:t>m</w:t>
      </w:r>
      <w:r>
        <w:rPr>
          <w:spacing w:val="-15"/>
        </w:rPr>
        <w:t> </w:t>
      </w:r>
      <w:r>
        <w:rPr/>
        <w:t>(6000</w:t>
      </w:r>
      <w:r>
        <w:rPr>
          <w:spacing w:val="-14"/>
        </w:rPr>
        <w:t> </w:t>
      </w:r>
      <w:r>
        <w:rPr/>
        <w:t>ft)</w:t>
      </w:r>
      <w:r>
        <w:rPr>
          <w:spacing w:val="-15"/>
        </w:rPr>
        <w:t> </w:t>
      </w:r>
      <w:r>
        <w:rPr/>
        <w:t>thick,</w:t>
      </w:r>
      <w:r>
        <w:rPr>
          <w:spacing w:val="-15"/>
        </w:rPr>
        <w:t> </w:t>
      </w:r>
      <w:r>
        <w:rPr/>
        <w:t>is</w:t>
      </w:r>
      <w:r>
        <w:rPr>
          <w:spacing w:val="-15"/>
        </w:rPr>
        <w:t> </w:t>
      </w:r>
      <w:r>
        <w:rPr/>
        <w:t>composed</w:t>
      </w:r>
      <w:r>
        <w:rPr>
          <w:spacing w:val="-15"/>
        </w:rPr>
        <w:t> </w:t>
      </w:r>
      <w:r>
        <w:rPr>
          <w:spacing w:val="-2"/>
        </w:rPr>
        <w:t>mostly</w:t>
      </w:r>
      <w:r>
        <w:rPr>
          <w:spacing w:val="-2"/>
          <w:w w:val="99"/>
        </w:rPr>
        <w:t> </w:t>
      </w:r>
      <w:r>
        <w:rPr/>
        <w:t>of</w:t>
      </w:r>
      <w:r>
        <w:rPr>
          <w:spacing w:val="12"/>
        </w:rPr>
        <w:t> </w:t>
      </w:r>
      <w:r>
        <w:rPr/>
        <w:t>discontinuously</w:t>
      </w:r>
      <w:r>
        <w:rPr>
          <w:spacing w:val="12"/>
        </w:rPr>
        <w:t> </w:t>
      </w:r>
      <w:r>
        <w:rPr/>
        <w:t>rippled</w:t>
      </w:r>
      <w:r>
        <w:rPr>
          <w:spacing w:val="12"/>
        </w:rPr>
        <w:t> </w:t>
      </w:r>
      <w:r>
        <w:rPr/>
        <w:t>lenses</w:t>
      </w:r>
      <w:r>
        <w:rPr>
          <w:spacing w:val="13"/>
        </w:rPr>
        <w:t> </w:t>
      </w:r>
      <w:r>
        <w:rPr/>
        <w:t>and</w:t>
      </w:r>
      <w:r>
        <w:rPr>
          <w:spacing w:val="12"/>
        </w:rPr>
        <w:t> </w:t>
      </w:r>
      <w:r>
        <w:rPr/>
        <w:t>layers</w:t>
      </w:r>
      <w:r>
        <w:rPr>
          <w:spacing w:val="12"/>
        </w:rPr>
        <w:t> </w:t>
      </w:r>
      <w:r>
        <w:rPr/>
        <w:t>of</w:t>
      </w:r>
      <w:r>
        <w:rPr>
          <w:spacing w:val="12"/>
        </w:rPr>
        <w:t> </w:t>
      </w:r>
      <w:r>
        <w:rPr>
          <w:spacing w:val="-3"/>
        </w:rPr>
        <w:t>light-gray,</w:t>
      </w:r>
      <w:r>
        <w:rPr>
          <w:spacing w:val="13"/>
        </w:rPr>
        <w:t> </w:t>
      </w:r>
      <w:r>
        <w:rPr/>
        <w:t>fine</w:t>
      </w:r>
      <w:r>
        <w:rPr>
          <w:spacing w:val="-1"/>
          <w:w w:val="100"/>
        </w:rPr>
        <w:t> </w:t>
      </w:r>
      <w:r>
        <w:rPr/>
        <w:t>arenite</w:t>
      </w:r>
      <w:r>
        <w:rPr>
          <w:spacing w:val="-5"/>
        </w:rPr>
        <w:t> </w:t>
      </w:r>
      <w:r>
        <w:rPr/>
        <w:t>capped</w:t>
      </w:r>
      <w:r>
        <w:rPr>
          <w:spacing w:val="-4"/>
        </w:rPr>
        <w:t> </w:t>
      </w:r>
      <w:r>
        <w:rPr/>
        <w:t>by</w:t>
      </w:r>
      <w:r>
        <w:rPr>
          <w:spacing w:val="-5"/>
        </w:rPr>
        <w:t> </w:t>
      </w:r>
      <w:r>
        <w:rPr/>
        <w:t>purple</w:t>
      </w:r>
      <w:r>
        <w:rPr>
          <w:spacing w:val="-4"/>
        </w:rPr>
        <w:t> </w:t>
      </w:r>
      <w:r>
        <w:rPr>
          <w:spacing w:val="-3"/>
        </w:rPr>
        <w:t>muddy</w:t>
      </w:r>
      <w:r>
        <w:rPr>
          <w:spacing w:val="-6"/>
        </w:rPr>
        <w:t> </w:t>
      </w:r>
      <w:r>
        <w:rPr/>
        <w:t>arenite</w:t>
      </w:r>
      <w:r>
        <w:rPr>
          <w:spacing w:val="-4"/>
        </w:rPr>
        <w:t> </w:t>
      </w:r>
      <w:r>
        <w:rPr/>
        <w:t>in</w:t>
      </w:r>
      <w:r>
        <w:rPr>
          <w:spacing w:val="-5"/>
        </w:rPr>
        <w:t> </w:t>
      </w:r>
      <w:r>
        <w:rPr/>
        <w:t>graded</w:t>
      </w:r>
      <w:r>
        <w:rPr>
          <w:spacing w:val="-4"/>
        </w:rPr>
        <w:t> </w:t>
      </w:r>
      <w:r>
        <w:rPr/>
        <w:t>layers</w:t>
      </w:r>
      <w:r>
        <w:rPr>
          <w:spacing w:val="-5"/>
        </w:rPr>
        <w:t> </w:t>
      </w:r>
      <w:r>
        <w:rPr/>
        <w:t>3-8</w:t>
      </w:r>
      <w:r>
        <w:rPr>
          <w:spacing w:val="-4"/>
        </w:rPr>
        <w:t> </w:t>
      </w:r>
      <w:r>
        <w:rPr/>
        <w:t>cm</w:t>
      </w:r>
      <w:r>
        <w:rPr>
          <w:spacing w:val="-2"/>
          <w:w w:val="100"/>
        </w:rPr>
        <w:t> </w:t>
      </w:r>
      <w:r>
        <w:rPr>
          <w:spacing w:val="4"/>
        </w:rPr>
        <w:t>thick, assigned </w:t>
      </w:r>
      <w:r>
        <w:rPr>
          <w:spacing w:val="2"/>
        </w:rPr>
        <w:t>to </w:t>
      </w:r>
      <w:r>
        <w:rPr>
          <w:spacing w:val="3"/>
        </w:rPr>
        <w:t>the </w:t>
      </w:r>
      <w:r>
        <w:rPr>
          <w:spacing w:val="4"/>
        </w:rPr>
        <w:t>discontinuous-layer</w:t>
      </w:r>
      <w:r>
        <w:rPr>
          <w:spacing w:val="28"/>
        </w:rPr>
        <w:t> </w:t>
      </w:r>
      <w:r>
        <w:rPr>
          <w:spacing w:val="4"/>
        </w:rPr>
        <w:t>sediment</w:t>
      </w:r>
      <w:r>
        <w:rPr>
          <w:spacing w:val="51"/>
        </w:rPr>
        <w:t> </w:t>
      </w:r>
      <w:r>
        <w:rPr>
          <w:spacing w:val="6"/>
        </w:rPr>
        <w:t>type.</w:t>
      </w:r>
      <w:r>
        <w:rPr>
          <w:spacing w:val="6"/>
          <w:w w:val="98"/>
        </w:rPr>
        <w:t> </w:t>
      </w:r>
      <w:r>
        <w:rPr/>
        <w:t>Interstratified with the discontinuous layers are tabular</w:t>
      </w:r>
      <w:r>
        <w:rPr>
          <w:spacing w:val="23"/>
        </w:rPr>
        <w:t> </w:t>
      </w:r>
      <w:r>
        <w:rPr/>
        <w:t>beds</w:t>
      </w:r>
      <w:r>
        <w:rPr>
          <w:spacing w:val="3"/>
        </w:rPr>
        <w:t> </w:t>
      </w:r>
      <w:r>
        <w:rPr/>
        <w:t>of</w:t>
      </w:r>
      <w:r>
        <w:rPr>
          <w:spacing w:val="-2"/>
          <w:w w:val="95"/>
        </w:rPr>
        <w:t> </w:t>
      </w:r>
      <w:r>
        <w:rPr/>
        <w:t>light-gray trough-crossbedded and</w:t>
      </w:r>
      <w:r>
        <w:rPr>
          <w:spacing w:val="14"/>
        </w:rPr>
        <w:t> </w:t>
      </w:r>
      <w:r>
        <w:rPr/>
        <w:t>flat-laminated</w:t>
      </w:r>
      <w:r>
        <w:rPr>
          <w:spacing w:val="21"/>
        </w:rPr>
        <w:t> </w:t>
      </w:r>
      <w:r>
        <w:rPr/>
        <w:t>fine-grained</w:t>
      </w:r>
      <w:r>
        <w:rPr>
          <w:spacing w:val="-1"/>
          <w:w w:val="102"/>
        </w:rPr>
        <w:t> </w:t>
      </w:r>
      <w:r>
        <w:rPr/>
        <w:t>arenite that commonly grade up to climbing ripples. The</w:t>
      </w:r>
      <w:r>
        <w:rPr>
          <w:spacing w:val="18"/>
        </w:rPr>
        <w:t> </w:t>
      </w:r>
      <w:r>
        <w:rPr/>
        <w:t>top</w:t>
      </w:r>
      <w:r>
        <w:rPr>
          <w:spacing w:val="2"/>
        </w:rPr>
        <w:t> </w:t>
      </w:r>
      <w:r>
        <w:rPr/>
        <w:t>of</w:t>
      </w:r>
      <w:r>
        <w:rPr>
          <w:spacing w:val="-2"/>
          <w:w w:val="95"/>
        </w:rPr>
        <w:t> </w:t>
      </w:r>
      <w:r>
        <w:rPr/>
        <w:t>the</w:t>
      </w:r>
      <w:r>
        <w:rPr>
          <w:spacing w:val="-12"/>
        </w:rPr>
        <w:t> </w:t>
      </w:r>
      <w:r>
        <w:rPr>
          <w:spacing w:val="-4"/>
        </w:rPr>
        <w:t>Gunsight</w:t>
      </w:r>
      <w:r>
        <w:rPr>
          <w:spacing w:val="-12"/>
        </w:rPr>
        <w:t> </w:t>
      </w:r>
      <w:r>
        <w:rPr/>
        <w:t>is</w:t>
      </w:r>
      <w:r>
        <w:rPr>
          <w:spacing w:val="-11"/>
        </w:rPr>
        <w:t> </w:t>
      </w:r>
      <w:r>
        <w:rPr>
          <w:spacing w:val="-4"/>
        </w:rPr>
        <w:t>placed</w:t>
      </w:r>
      <w:r>
        <w:rPr>
          <w:spacing w:val="-12"/>
        </w:rPr>
        <w:t> </w:t>
      </w:r>
      <w:r>
        <w:rPr>
          <w:spacing w:val="-4"/>
        </w:rPr>
        <w:t>where</w:t>
      </w:r>
      <w:r>
        <w:rPr>
          <w:spacing w:val="-12"/>
        </w:rPr>
        <w:t> </w:t>
      </w:r>
      <w:r>
        <w:rPr>
          <w:spacing w:val="-3"/>
        </w:rPr>
        <w:t>beds</w:t>
      </w:r>
      <w:r>
        <w:rPr>
          <w:spacing w:val="-12"/>
        </w:rPr>
        <w:t> </w:t>
      </w:r>
      <w:r>
        <w:rPr/>
        <w:t>of</w:t>
      </w:r>
      <w:r>
        <w:rPr>
          <w:spacing w:val="-13"/>
        </w:rPr>
        <w:t> </w:t>
      </w:r>
      <w:r>
        <w:rPr/>
        <w:t>the</w:t>
      </w:r>
      <w:r>
        <w:rPr>
          <w:spacing w:val="-11"/>
        </w:rPr>
        <w:t> </w:t>
      </w:r>
      <w:r>
        <w:rPr>
          <w:spacing w:val="-4"/>
        </w:rPr>
        <w:t>discontinuous-layer</w:t>
      </w:r>
      <w:r>
        <w:rPr>
          <w:spacing w:val="-12"/>
        </w:rPr>
        <w:t> </w:t>
      </w:r>
      <w:r>
        <w:rPr>
          <w:spacing w:val="-3"/>
        </w:rPr>
        <w:t>sedi-</w:t>
      </w:r>
      <w:r>
        <w:rPr>
          <w:spacing w:val="-3"/>
          <w:w w:val="100"/>
        </w:rPr>
        <w:t> </w:t>
      </w:r>
      <w:r>
        <w:rPr/>
        <w:t>ment type disappear upward into flat-laminated</w:t>
      </w:r>
      <w:r>
        <w:rPr>
          <w:spacing w:val="-10"/>
        </w:rPr>
        <w:t> </w:t>
      </w:r>
      <w:r>
        <w:rPr/>
        <w:t>and</w:t>
      </w:r>
      <w:r>
        <w:rPr>
          <w:spacing w:val="40"/>
        </w:rPr>
        <w:t> </w:t>
      </w:r>
      <w:r>
        <w:rPr/>
        <w:t>trough-</w:t>
      </w:r>
      <w:r>
        <w:rPr>
          <w:w w:val="102"/>
        </w:rPr>
        <w:t> </w:t>
      </w:r>
      <w:r>
        <w:rPr/>
        <w:t>crossbedded</w:t>
      </w:r>
      <w:r>
        <w:rPr>
          <w:spacing w:val="-13"/>
        </w:rPr>
        <w:t> </w:t>
      </w:r>
      <w:r>
        <w:rPr>
          <w:spacing w:val="-3"/>
        </w:rPr>
        <w:t>medium-grained</w:t>
      </w:r>
      <w:r>
        <w:rPr>
          <w:spacing w:val="-12"/>
        </w:rPr>
        <w:t> </w:t>
      </w:r>
      <w:r>
        <w:rPr/>
        <w:t>arenite</w:t>
      </w:r>
      <w:r>
        <w:rPr>
          <w:spacing w:val="-12"/>
        </w:rPr>
        <w:t> </w:t>
      </w:r>
      <w:r>
        <w:rPr/>
        <w:t>of</w:t>
      </w:r>
      <w:r>
        <w:rPr>
          <w:spacing w:val="-12"/>
        </w:rPr>
        <w:t> </w:t>
      </w:r>
      <w:r>
        <w:rPr/>
        <w:t>the</w:t>
      </w:r>
      <w:r>
        <w:rPr>
          <w:spacing w:val="-12"/>
        </w:rPr>
        <w:t> </w:t>
      </w:r>
      <w:r>
        <w:rPr/>
        <w:t>Swauger</w:t>
      </w:r>
      <w:r>
        <w:rPr>
          <w:spacing w:val="-12"/>
        </w:rPr>
        <w:t> </w:t>
      </w:r>
      <w:r>
        <w:rPr/>
        <w:t>Formation.</w:t>
      </w:r>
    </w:p>
    <w:p>
      <w:pPr>
        <w:pStyle w:val="BodyText"/>
        <w:spacing w:line="249" w:lineRule="auto" w:before="9"/>
        <w:ind w:left="120" w:right="308" w:firstLine="288"/>
        <w:jc w:val="both"/>
      </w:pPr>
      <w:r>
        <w:rPr>
          <w:spacing w:val="-7"/>
        </w:rPr>
        <w:t>Tabular </w:t>
      </w:r>
      <w:r>
        <w:rPr>
          <w:spacing w:val="-5"/>
        </w:rPr>
        <w:t>flat-laminated </w:t>
      </w:r>
      <w:r>
        <w:rPr>
          <w:spacing w:val="-4"/>
        </w:rPr>
        <w:t>beds </w:t>
      </w:r>
      <w:r>
        <w:rPr>
          <w:spacing w:val="-3"/>
        </w:rPr>
        <w:t>in </w:t>
      </w:r>
      <w:r>
        <w:rPr>
          <w:spacing w:val="-4"/>
        </w:rPr>
        <w:t>the </w:t>
      </w:r>
      <w:r>
        <w:rPr>
          <w:spacing w:val="-5"/>
        </w:rPr>
        <w:t>Gunsight </w:t>
      </w:r>
      <w:r>
        <w:rPr>
          <w:spacing w:val="-4"/>
        </w:rPr>
        <w:t>are </w:t>
      </w:r>
      <w:r>
        <w:rPr>
          <w:spacing w:val="-5"/>
        </w:rPr>
        <w:t>similar </w:t>
      </w:r>
      <w:r>
        <w:rPr>
          <w:spacing w:val="-3"/>
        </w:rPr>
        <w:t>to </w:t>
      </w:r>
      <w:r>
        <w:rPr>
          <w:spacing w:val="-5"/>
        </w:rPr>
        <w:t>those </w:t>
      </w:r>
      <w:r>
        <w:rPr/>
        <w:t>in</w:t>
      </w:r>
      <w:r>
        <w:rPr>
          <w:spacing w:val="-14"/>
        </w:rPr>
        <w:t> </w:t>
      </w:r>
      <w:r>
        <w:rPr/>
        <w:t>the</w:t>
      </w:r>
      <w:r>
        <w:rPr>
          <w:spacing w:val="-13"/>
        </w:rPr>
        <w:t> </w:t>
      </w:r>
      <w:r>
        <w:rPr/>
        <w:t>Inyo</w:t>
      </w:r>
      <w:r>
        <w:rPr>
          <w:spacing w:val="-13"/>
        </w:rPr>
        <w:t> </w:t>
      </w:r>
      <w:r>
        <w:rPr/>
        <w:t>Creek</w:t>
      </w:r>
      <w:r>
        <w:rPr>
          <w:spacing w:val="-14"/>
        </w:rPr>
        <w:t> </w:t>
      </w:r>
      <w:r>
        <w:rPr/>
        <w:t>and</w:t>
      </w:r>
      <w:r>
        <w:rPr>
          <w:spacing w:val="-13"/>
        </w:rPr>
        <w:t> </w:t>
      </w:r>
      <w:r>
        <w:rPr/>
        <w:t>to</w:t>
      </w:r>
      <w:r>
        <w:rPr>
          <w:spacing w:val="-14"/>
        </w:rPr>
        <w:t> </w:t>
      </w:r>
      <w:r>
        <w:rPr/>
        <w:t>fine-grained</w:t>
      </w:r>
      <w:r>
        <w:rPr>
          <w:spacing w:val="-13"/>
        </w:rPr>
        <w:t> </w:t>
      </w:r>
      <w:r>
        <w:rPr/>
        <w:t>facies</w:t>
      </w:r>
      <w:r>
        <w:rPr>
          <w:spacing w:val="-13"/>
        </w:rPr>
        <w:t> </w:t>
      </w:r>
      <w:r>
        <w:rPr/>
        <w:t>of</w:t>
      </w:r>
      <w:r>
        <w:rPr>
          <w:spacing w:val="-14"/>
        </w:rPr>
        <w:t> </w:t>
      </w:r>
      <w:r>
        <w:rPr/>
        <w:t>the</w:t>
      </w:r>
      <w:r>
        <w:rPr>
          <w:spacing w:val="-13"/>
        </w:rPr>
        <w:t> </w:t>
      </w:r>
      <w:r>
        <w:rPr/>
        <w:t>Big</w:t>
      </w:r>
      <w:r>
        <w:rPr>
          <w:spacing w:val="-14"/>
        </w:rPr>
        <w:t> </w:t>
      </w:r>
      <w:r>
        <w:rPr/>
        <w:t>Creek.</w:t>
      </w:r>
      <w:r>
        <w:rPr>
          <w:spacing w:val="-17"/>
        </w:rPr>
        <w:t> </w:t>
      </w:r>
      <w:r>
        <w:rPr>
          <w:spacing w:val="-9"/>
        </w:rPr>
        <w:t>We </w:t>
      </w:r>
      <w:r>
        <w:rPr/>
        <w:t>interpret</w:t>
      </w:r>
      <w:r>
        <w:rPr>
          <w:spacing w:val="-12"/>
        </w:rPr>
        <w:t> </w:t>
      </w:r>
      <w:r>
        <w:rPr/>
        <w:t>them</w:t>
      </w:r>
      <w:r>
        <w:rPr>
          <w:spacing w:val="-11"/>
        </w:rPr>
        <w:t> </w:t>
      </w:r>
      <w:r>
        <w:rPr/>
        <w:t>to</w:t>
      </w:r>
      <w:r>
        <w:rPr>
          <w:spacing w:val="-12"/>
        </w:rPr>
        <w:t> </w:t>
      </w:r>
      <w:r>
        <w:rPr/>
        <w:t>record</w:t>
      </w:r>
      <w:r>
        <w:rPr>
          <w:spacing w:val="-11"/>
        </w:rPr>
        <w:t> </w:t>
      </w:r>
      <w:r>
        <w:rPr/>
        <w:t>sheetflood</w:t>
      </w:r>
      <w:r>
        <w:rPr>
          <w:spacing w:val="-11"/>
        </w:rPr>
        <w:t> </w:t>
      </w:r>
      <w:r>
        <w:rPr/>
        <w:t>deposition</w:t>
      </w:r>
      <w:r>
        <w:rPr>
          <w:spacing w:val="-12"/>
        </w:rPr>
        <w:t> </w:t>
      </w:r>
      <w:r>
        <w:rPr/>
        <w:t>on</w:t>
      </w:r>
      <w:r>
        <w:rPr>
          <w:spacing w:val="-11"/>
        </w:rPr>
        <w:t> </w:t>
      </w:r>
      <w:r>
        <w:rPr/>
        <w:t>the</w:t>
      </w:r>
      <w:r>
        <w:rPr>
          <w:spacing w:val="-11"/>
        </w:rPr>
        <w:t> </w:t>
      </w:r>
      <w:r>
        <w:rPr/>
        <w:t>lower</w:t>
      </w:r>
      <w:r>
        <w:rPr>
          <w:spacing w:val="-12"/>
        </w:rPr>
        <w:t> </w:t>
      </w:r>
      <w:r>
        <w:rPr/>
        <w:t>parts of shifting alluvial aprons. </w:t>
      </w:r>
      <w:r>
        <w:rPr>
          <w:spacing w:val="-3"/>
        </w:rPr>
        <w:t>Discontinuous </w:t>
      </w:r>
      <w:r>
        <w:rPr/>
        <w:t>layer beds are </w:t>
      </w:r>
      <w:r>
        <w:rPr>
          <w:spacing w:val="-2"/>
        </w:rPr>
        <w:t>inter- </w:t>
      </w:r>
      <w:r>
        <w:rPr/>
        <w:t>preted</w:t>
      </w:r>
      <w:r>
        <w:rPr>
          <w:spacing w:val="-5"/>
        </w:rPr>
        <w:t> </w:t>
      </w:r>
      <w:r>
        <w:rPr/>
        <w:t>to</w:t>
      </w:r>
      <w:r>
        <w:rPr>
          <w:spacing w:val="-4"/>
        </w:rPr>
        <w:t> </w:t>
      </w:r>
      <w:r>
        <w:rPr/>
        <w:t>have</w:t>
      </w:r>
      <w:r>
        <w:rPr>
          <w:spacing w:val="-4"/>
        </w:rPr>
        <w:t> </w:t>
      </w:r>
      <w:r>
        <w:rPr/>
        <w:t>been</w:t>
      </w:r>
      <w:r>
        <w:rPr>
          <w:spacing w:val="-5"/>
        </w:rPr>
        <w:t> </w:t>
      </w:r>
      <w:r>
        <w:rPr/>
        <w:t>deposited</w:t>
      </w:r>
      <w:r>
        <w:rPr>
          <w:spacing w:val="-4"/>
        </w:rPr>
        <w:t> </w:t>
      </w:r>
      <w:r>
        <w:rPr/>
        <w:t>by</w:t>
      </w:r>
      <w:r>
        <w:rPr>
          <w:spacing w:val="-5"/>
        </w:rPr>
        <w:t> </w:t>
      </w:r>
      <w:r>
        <w:rPr/>
        <w:t>sheetfloods</w:t>
      </w:r>
      <w:r>
        <w:rPr>
          <w:spacing w:val="-4"/>
        </w:rPr>
        <w:t> </w:t>
      </w:r>
      <w:r>
        <w:rPr/>
        <w:t>and</w:t>
      </w:r>
      <w:r>
        <w:rPr>
          <w:spacing w:val="-4"/>
        </w:rPr>
        <w:t> </w:t>
      </w:r>
      <w:r>
        <w:rPr/>
        <w:t>more</w:t>
      </w:r>
      <w:r>
        <w:rPr>
          <w:spacing w:val="-5"/>
        </w:rPr>
        <w:t> </w:t>
      </w:r>
      <w:r>
        <w:rPr/>
        <w:t>continu- ous flows that crossed exposed sandflats which extended from the toes of the alluvial</w:t>
      </w:r>
      <w:r>
        <w:rPr>
          <w:spacing w:val="-17"/>
        </w:rPr>
        <w:t> </w:t>
      </w:r>
      <w:r>
        <w:rPr/>
        <w:t>aprons.</w:t>
      </w:r>
    </w:p>
    <w:p>
      <w:pPr>
        <w:pStyle w:val="BodyText"/>
        <w:spacing w:line="249" w:lineRule="auto" w:before="6"/>
        <w:ind w:left="120" w:right="310" w:firstLine="288"/>
        <w:jc w:val="both"/>
      </w:pPr>
      <w:r>
        <w:rPr>
          <w:spacing w:val="-4"/>
        </w:rPr>
        <w:t>The</w:t>
      </w:r>
      <w:r>
        <w:rPr>
          <w:spacing w:val="-12"/>
        </w:rPr>
        <w:t> </w:t>
      </w:r>
      <w:r>
        <w:rPr>
          <w:spacing w:val="-5"/>
        </w:rPr>
        <w:t>flat-laminated</w:t>
      </w:r>
      <w:r>
        <w:rPr>
          <w:spacing w:val="-12"/>
        </w:rPr>
        <w:t> </w:t>
      </w:r>
      <w:r>
        <w:rPr>
          <w:spacing w:val="-4"/>
        </w:rPr>
        <w:t>sand</w:t>
      </w:r>
      <w:r>
        <w:rPr>
          <w:spacing w:val="-12"/>
        </w:rPr>
        <w:t> </w:t>
      </w:r>
      <w:r>
        <w:rPr>
          <w:spacing w:val="-4"/>
        </w:rPr>
        <w:t>beds</w:t>
      </w:r>
      <w:r>
        <w:rPr>
          <w:spacing w:val="-12"/>
        </w:rPr>
        <w:t> </w:t>
      </w:r>
      <w:r>
        <w:rPr>
          <w:spacing w:val="-4"/>
        </w:rPr>
        <w:t>and</w:t>
      </w:r>
      <w:r>
        <w:rPr>
          <w:spacing w:val="-12"/>
        </w:rPr>
        <w:t> </w:t>
      </w:r>
      <w:r>
        <w:rPr>
          <w:spacing w:val="-4"/>
        </w:rPr>
        <w:t>the</w:t>
      </w:r>
      <w:r>
        <w:rPr>
          <w:spacing w:val="-12"/>
        </w:rPr>
        <w:t> </w:t>
      </w:r>
      <w:r>
        <w:rPr>
          <w:spacing w:val="-5"/>
        </w:rPr>
        <w:t>couplet</w:t>
      </w:r>
      <w:r>
        <w:rPr>
          <w:spacing w:val="-12"/>
        </w:rPr>
        <w:t> </w:t>
      </w:r>
      <w:r>
        <w:rPr>
          <w:spacing w:val="-4"/>
        </w:rPr>
        <w:t>scale</w:t>
      </w:r>
      <w:r>
        <w:rPr>
          <w:spacing w:val="-12"/>
        </w:rPr>
        <w:t> </w:t>
      </w:r>
      <w:r>
        <w:rPr>
          <w:spacing w:val="-3"/>
        </w:rPr>
        <w:t>of</w:t>
      </w:r>
      <w:r>
        <w:rPr>
          <w:spacing w:val="-12"/>
        </w:rPr>
        <w:t> </w:t>
      </w:r>
      <w:r>
        <w:rPr>
          <w:spacing w:val="-4"/>
        </w:rPr>
        <w:t>the</w:t>
      </w:r>
      <w:r>
        <w:rPr>
          <w:spacing w:val="-12"/>
        </w:rPr>
        <w:t> </w:t>
      </w:r>
      <w:r>
        <w:rPr>
          <w:spacing w:val="-5"/>
        </w:rPr>
        <w:t>purple </w:t>
      </w:r>
      <w:r>
        <w:rPr/>
        <w:t>discontinuous-layer sediment type ally the Gunsight to </w:t>
      </w:r>
      <w:r>
        <w:rPr>
          <w:spacing w:val="3"/>
        </w:rPr>
        <w:t>the </w:t>
      </w:r>
      <w:r>
        <w:rPr/>
        <w:t>Snowslip</w:t>
      </w:r>
      <w:r>
        <w:rPr>
          <w:spacing w:val="-15"/>
        </w:rPr>
        <w:t> </w:t>
      </w:r>
      <w:r>
        <w:rPr/>
        <w:t>Formation</w:t>
      </w:r>
      <w:r>
        <w:rPr>
          <w:spacing w:val="-14"/>
        </w:rPr>
        <w:t> </w:t>
      </w:r>
      <w:r>
        <w:rPr/>
        <w:t>that</w:t>
      </w:r>
      <w:r>
        <w:rPr>
          <w:spacing w:val="-14"/>
        </w:rPr>
        <w:t> </w:t>
      </w:r>
      <w:r>
        <w:rPr/>
        <w:t>overlies</w:t>
      </w:r>
      <w:r>
        <w:rPr>
          <w:spacing w:val="-14"/>
        </w:rPr>
        <w:t> </w:t>
      </w:r>
      <w:r>
        <w:rPr/>
        <w:t>the</w:t>
      </w:r>
      <w:r>
        <w:rPr>
          <w:spacing w:val="-14"/>
        </w:rPr>
        <w:t> </w:t>
      </w:r>
      <w:r>
        <w:rPr/>
        <w:t>Helena</w:t>
      </w:r>
      <w:r>
        <w:rPr>
          <w:spacing w:val="-14"/>
        </w:rPr>
        <w:t> </w:t>
      </w:r>
      <w:r>
        <w:rPr/>
        <w:t>and</w:t>
      </w:r>
      <w:r>
        <w:rPr>
          <w:spacing w:val="-19"/>
        </w:rPr>
        <w:t> </w:t>
      </w:r>
      <w:r>
        <w:rPr>
          <w:spacing w:val="-4"/>
        </w:rPr>
        <w:t>Wallace</w:t>
      </w:r>
      <w:r>
        <w:rPr>
          <w:spacing w:val="-14"/>
        </w:rPr>
        <w:t> </w:t>
      </w:r>
      <w:r>
        <w:rPr>
          <w:spacing w:val="-2"/>
        </w:rPr>
        <w:t>forma- </w:t>
      </w:r>
      <w:r>
        <w:rPr/>
        <w:t>tions</w:t>
      </w:r>
      <w:r>
        <w:rPr>
          <w:spacing w:val="-15"/>
        </w:rPr>
        <w:t> </w:t>
      </w:r>
      <w:r>
        <w:rPr/>
        <w:t>in</w:t>
      </w:r>
      <w:r>
        <w:rPr>
          <w:spacing w:val="-15"/>
        </w:rPr>
        <w:t> </w:t>
      </w:r>
      <w:r>
        <w:rPr/>
        <w:t>the</w:t>
      </w:r>
      <w:r>
        <w:rPr>
          <w:spacing w:val="-15"/>
        </w:rPr>
        <w:t> </w:t>
      </w:r>
      <w:r>
        <w:rPr/>
        <w:t>Belt.</w:t>
      </w:r>
      <w:r>
        <w:rPr>
          <w:spacing w:val="-15"/>
        </w:rPr>
        <w:t> </w:t>
      </w:r>
      <w:r>
        <w:rPr>
          <w:spacing w:val="-3"/>
        </w:rPr>
        <w:t>Mudcracked</w:t>
      </w:r>
      <w:r>
        <w:rPr>
          <w:spacing w:val="-16"/>
        </w:rPr>
        <w:t> </w:t>
      </w:r>
      <w:r>
        <w:rPr/>
        <w:t>silt-to-clay</w:t>
      </w:r>
      <w:r>
        <w:rPr>
          <w:spacing w:val="-15"/>
        </w:rPr>
        <w:t> </w:t>
      </w:r>
      <w:r>
        <w:rPr/>
        <w:t>couplets</w:t>
      </w:r>
      <w:r>
        <w:rPr>
          <w:spacing w:val="-16"/>
        </w:rPr>
        <w:t> </w:t>
      </w:r>
      <w:r>
        <w:rPr/>
        <w:t>are</w:t>
      </w:r>
      <w:r>
        <w:rPr>
          <w:spacing w:val="-15"/>
        </w:rPr>
        <w:t> </w:t>
      </w:r>
      <w:r>
        <w:rPr>
          <w:spacing w:val="-3"/>
        </w:rPr>
        <w:t>more</w:t>
      </w:r>
      <w:r>
        <w:rPr>
          <w:spacing w:val="-16"/>
        </w:rPr>
        <w:t> </w:t>
      </w:r>
      <w:r>
        <w:rPr/>
        <w:t>com- mon</w:t>
      </w:r>
      <w:r>
        <w:rPr>
          <w:spacing w:val="-5"/>
        </w:rPr>
        <w:t> </w:t>
      </w:r>
      <w:r>
        <w:rPr/>
        <w:t>in</w:t>
      </w:r>
      <w:r>
        <w:rPr>
          <w:spacing w:val="-4"/>
        </w:rPr>
        <w:t> </w:t>
      </w:r>
      <w:r>
        <w:rPr/>
        <w:t>the</w:t>
      </w:r>
      <w:r>
        <w:rPr>
          <w:spacing w:val="-4"/>
        </w:rPr>
        <w:t> </w:t>
      </w:r>
      <w:r>
        <w:rPr/>
        <w:t>Snowslip,</w:t>
      </w:r>
      <w:r>
        <w:rPr>
          <w:spacing w:val="-5"/>
        </w:rPr>
        <w:t> </w:t>
      </w:r>
      <w:r>
        <w:rPr/>
        <w:t>suggesting</w:t>
      </w:r>
      <w:r>
        <w:rPr>
          <w:spacing w:val="-4"/>
        </w:rPr>
        <w:t> </w:t>
      </w:r>
      <w:r>
        <w:rPr/>
        <w:t>that</w:t>
      </w:r>
      <w:r>
        <w:rPr>
          <w:spacing w:val="-4"/>
        </w:rPr>
        <w:t> </w:t>
      </w:r>
      <w:r>
        <w:rPr>
          <w:spacing w:val="-3"/>
        </w:rPr>
        <w:t>much</w:t>
      </w:r>
      <w:r>
        <w:rPr>
          <w:spacing w:val="-5"/>
        </w:rPr>
        <w:t> </w:t>
      </w:r>
      <w:r>
        <w:rPr/>
        <w:t>of</w:t>
      </w:r>
      <w:r>
        <w:rPr>
          <w:spacing w:val="-4"/>
        </w:rPr>
        <w:t> </w:t>
      </w:r>
      <w:r>
        <w:rPr/>
        <w:t>the</w:t>
      </w:r>
      <w:r>
        <w:rPr>
          <w:spacing w:val="-4"/>
        </w:rPr>
        <w:t> </w:t>
      </w:r>
      <w:r>
        <w:rPr/>
        <w:t>Snowslip</w:t>
      </w:r>
      <w:r>
        <w:rPr>
          <w:spacing w:val="-5"/>
        </w:rPr>
        <w:t> </w:t>
      </w:r>
      <w:r>
        <w:rPr>
          <w:spacing w:val="-2"/>
        </w:rPr>
        <w:t>was </w:t>
      </w:r>
      <w:r>
        <w:rPr/>
        <w:t>deposited</w:t>
      </w:r>
      <w:r>
        <w:rPr>
          <w:spacing w:val="-8"/>
        </w:rPr>
        <w:t> </w:t>
      </w:r>
      <w:r>
        <w:rPr/>
        <w:t>on</w:t>
      </w:r>
      <w:r>
        <w:rPr>
          <w:spacing w:val="-8"/>
        </w:rPr>
        <w:t> </w:t>
      </w:r>
      <w:r>
        <w:rPr/>
        <w:t>playa</w:t>
      </w:r>
      <w:r>
        <w:rPr>
          <w:spacing w:val="-7"/>
        </w:rPr>
        <w:t> </w:t>
      </w:r>
      <w:r>
        <w:rPr/>
        <w:t>mudflats,</w:t>
      </w:r>
      <w:r>
        <w:rPr>
          <w:spacing w:val="-9"/>
        </w:rPr>
        <w:t> </w:t>
      </w:r>
      <w:r>
        <w:rPr/>
        <w:t>whereas</w:t>
      </w:r>
      <w:r>
        <w:rPr>
          <w:spacing w:val="-7"/>
        </w:rPr>
        <w:t> </w:t>
      </w:r>
      <w:r>
        <w:rPr/>
        <w:t>more</w:t>
      </w:r>
      <w:r>
        <w:rPr>
          <w:spacing w:val="-9"/>
        </w:rPr>
        <w:t> </w:t>
      </w:r>
      <w:r>
        <w:rPr/>
        <w:t>of</w:t>
      </w:r>
      <w:r>
        <w:rPr>
          <w:spacing w:val="-8"/>
        </w:rPr>
        <w:t> </w:t>
      </w:r>
      <w:r>
        <w:rPr/>
        <w:t>the</w:t>
      </w:r>
      <w:r>
        <w:rPr>
          <w:spacing w:val="-7"/>
        </w:rPr>
        <w:t> </w:t>
      </w:r>
      <w:r>
        <w:rPr/>
        <w:t>Gunsight</w:t>
      </w:r>
      <w:r>
        <w:rPr>
          <w:spacing w:val="-9"/>
        </w:rPr>
        <w:t> </w:t>
      </w:r>
      <w:r>
        <w:rPr>
          <w:spacing w:val="-2"/>
        </w:rPr>
        <w:t>was </w:t>
      </w:r>
      <w:r>
        <w:rPr>
          <w:spacing w:val="-5"/>
        </w:rPr>
        <w:t>deposited</w:t>
      </w:r>
      <w:r>
        <w:rPr>
          <w:spacing w:val="-13"/>
        </w:rPr>
        <w:t> </w:t>
      </w:r>
      <w:r>
        <w:rPr>
          <w:spacing w:val="-3"/>
        </w:rPr>
        <w:t>on</w:t>
      </w:r>
      <w:r>
        <w:rPr>
          <w:spacing w:val="-13"/>
        </w:rPr>
        <w:t> </w:t>
      </w:r>
      <w:r>
        <w:rPr>
          <w:spacing w:val="-4"/>
        </w:rPr>
        <w:t>more</w:t>
      </w:r>
      <w:r>
        <w:rPr>
          <w:spacing w:val="-13"/>
        </w:rPr>
        <w:t> </w:t>
      </w:r>
      <w:r>
        <w:rPr>
          <w:spacing w:val="-5"/>
        </w:rPr>
        <w:t>proximal</w:t>
      </w:r>
      <w:r>
        <w:rPr>
          <w:spacing w:val="-12"/>
        </w:rPr>
        <w:t> </w:t>
      </w:r>
      <w:r>
        <w:rPr>
          <w:spacing w:val="-4"/>
        </w:rPr>
        <w:t>sand</w:t>
      </w:r>
      <w:r>
        <w:rPr>
          <w:spacing w:val="-12"/>
        </w:rPr>
        <w:t> </w:t>
      </w:r>
      <w:r>
        <w:rPr>
          <w:spacing w:val="-4"/>
        </w:rPr>
        <w:t>flats</w:t>
      </w:r>
      <w:r>
        <w:rPr>
          <w:spacing w:val="-11"/>
        </w:rPr>
        <w:t> </w:t>
      </w:r>
      <w:r>
        <w:rPr>
          <w:spacing w:val="-3"/>
        </w:rPr>
        <w:t>at</w:t>
      </w:r>
      <w:r>
        <w:rPr>
          <w:spacing w:val="-13"/>
        </w:rPr>
        <w:t> </w:t>
      </w:r>
      <w:r>
        <w:rPr>
          <w:spacing w:val="-4"/>
        </w:rPr>
        <w:t>the</w:t>
      </w:r>
      <w:r>
        <w:rPr>
          <w:spacing w:val="-12"/>
        </w:rPr>
        <w:t> </w:t>
      </w:r>
      <w:r>
        <w:rPr>
          <w:spacing w:val="-4"/>
        </w:rPr>
        <w:t>toes</w:t>
      </w:r>
      <w:r>
        <w:rPr>
          <w:spacing w:val="-11"/>
        </w:rPr>
        <w:t> </w:t>
      </w:r>
      <w:r>
        <w:rPr>
          <w:spacing w:val="-3"/>
        </w:rPr>
        <w:t>of</w:t>
      </w:r>
      <w:r>
        <w:rPr>
          <w:spacing w:val="-13"/>
        </w:rPr>
        <w:t> </w:t>
      </w:r>
      <w:r>
        <w:rPr>
          <w:spacing w:val="-5"/>
        </w:rPr>
        <w:t>alluvial</w:t>
      </w:r>
      <w:r>
        <w:rPr>
          <w:spacing w:val="-13"/>
        </w:rPr>
        <w:t> </w:t>
      </w:r>
      <w:r>
        <w:rPr>
          <w:spacing w:val="-5"/>
        </w:rPr>
        <w:t>aprons.</w:t>
      </w:r>
    </w:p>
    <w:p>
      <w:pPr>
        <w:pStyle w:val="BodyText"/>
        <w:rPr>
          <w:sz w:val="21"/>
        </w:rPr>
      </w:pPr>
    </w:p>
    <w:p>
      <w:pPr>
        <w:pStyle w:val="Heading2"/>
        <w:ind w:left="120"/>
      </w:pPr>
      <w:r>
        <w:rPr/>
        <w:t>Swauger Quartzite</w:t>
      </w:r>
    </w:p>
    <w:p>
      <w:pPr>
        <w:pStyle w:val="BodyText"/>
        <w:spacing w:line="249" w:lineRule="auto" w:before="44"/>
        <w:ind w:left="120" w:right="301" w:firstLine="288"/>
        <w:jc w:val="both"/>
      </w:pPr>
      <w:r>
        <w:rPr/>
        <w:t>The Swauger Quartzite is characterized by tabular beds of </w:t>
      </w:r>
      <w:r>
        <w:rPr>
          <w:spacing w:val="-5"/>
        </w:rPr>
        <w:t>purple </w:t>
      </w:r>
      <w:r>
        <w:rPr>
          <w:spacing w:val="-3"/>
        </w:rPr>
        <w:t>to </w:t>
      </w:r>
      <w:r>
        <w:rPr>
          <w:spacing w:val="-6"/>
        </w:rPr>
        <w:t>light-gray, </w:t>
      </w:r>
      <w:r>
        <w:rPr>
          <w:spacing w:val="-5"/>
        </w:rPr>
        <w:t>trough-crossbedded </w:t>
      </w:r>
      <w:r>
        <w:rPr>
          <w:spacing w:val="-4"/>
        </w:rPr>
        <w:t>and </w:t>
      </w:r>
      <w:r>
        <w:rPr>
          <w:spacing w:val="-5"/>
        </w:rPr>
        <w:t>flat-laminated coarse- </w:t>
      </w:r>
      <w:r>
        <w:rPr/>
        <w:t>to fine-grained feldspathic arenite several thousand feet </w:t>
      </w:r>
      <w:r>
        <w:rPr>
          <w:spacing w:val="-2"/>
        </w:rPr>
        <w:t>thick. </w:t>
      </w:r>
      <w:r>
        <w:rPr>
          <w:spacing w:val="2"/>
        </w:rPr>
        <w:t>Some </w:t>
      </w:r>
      <w:r>
        <w:rPr>
          <w:spacing w:val="3"/>
        </w:rPr>
        <w:t>trough crossbeds contain subrounded, </w:t>
      </w:r>
      <w:r>
        <w:rPr>
          <w:spacing w:val="4"/>
        </w:rPr>
        <w:t>metaquartzite </w:t>
      </w:r>
      <w:r>
        <w:rPr/>
        <w:t>pebbles. Farooqui (1994) concluded that the &lt;12% K-feldspar </w:t>
      </w:r>
      <w:r>
        <w:rPr>
          <w:spacing w:val="-3"/>
        </w:rPr>
        <w:t>grains </w:t>
      </w:r>
      <w:r>
        <w:rPr/>
        <w:t>and the &lt;1% </w:t>
      </w:r>
      <w:r>
        <w:rPr>
          <w:spacing w:val="-3"/>
        </w:rPr>
        <w:t>lithic grains </w:t>
      </w:r>
      <w:r>
        <w:rPr/>
        <w:t>in the </w:t>
      </w:r>
      <w:r>
        <w:rPr>
          <w:spacing w:val="-3"/>
        </w:rPr>
        <w:t>Swauger compare </w:t>
      </w:r>
      <w:r>
        <w:rPr/>
        <w:t>it </w:t>
      </w:r>
      <w:r>
        <w:rPr>
          <w:spacing w:val="-3"/>
        </w:rPr>
        <w:t>more </w:t>
      </w:r>
      <w:r>
        <w:rPr/>
        <w:t>closely to the </w:t>
      </w:r>
      <w:r>
        <w:rPr>
          <w:spacing w:val="-3"/>
        </w:rPr>
        <w:t>Mount </w:t>
      </w:r>
      <w:r>
        <w:rPr/>
        <w:t>Shields sand </w:t>
      </w:r>
      <w:r>
        <w:rPr>
          <w:spacing w:val="-3"/>
        </w:rPr>
        <w:t>member </w:t>
      </w:r>
      <w:r>
        <w:rPr/>
        <w:t>2 than to the </w:t>
      </w:r>
      <w:r>
        <w:rPr>
          <w:spacing w:val="-2"/>
        </w:rPr>
        <w:t>Bonner</w:t>
      </w:r>
    </w:p>
    <w:p>
      <w:pPr>
        <w:spacing w:after="0" w:line="249" w:lineRule="auto"/>
        <w:jc w:val="both"/>
        <w:sectPr>
          <w:type w:val="continuous"/>
          <w:pgSz w:w="12240" w:h="15840"/>
          <w:pgMar w:top="600" w:bottom="280" w:left="600" w:right="600"/>
          <w:cols w:num="2" w:equalWidth="0">
            <w:col w:w="5254" w:space="273"/>
            <w:col w:w="5513"/>
          </w:cols>
        </w:sectPr>
      </w:pPr>
    </w:p>
    <w:p>
      <w:pPr>
        <w:tabs>
          <w:tab w:pos="10579" w:val="left" w:leader="none"/>
        </w:tabs>
        <w:spacing w:before="83"/>
        <w:ind w:left="2076" w:right="0" w:firstLine="0"/>
        <w:jc w:val="left"/>
        <w:rPr>
          <w:i/>
          <w:sz w:val="20"/>
        </w:rPr>
      </w:pPr>
      <w:r>
        <w:rPr>
          <w:i/>
          <w:spacing w:val="-3"/>
          <w:w w:val="105"/>
          <w:sz w:val="20"/>
        </w:rPr>
        <w:t>Winston,</w:t>
      </w:r>
      <w:r>
        <w:rPr>
          <w:i/>
          <w:spacing w:val="-22"/>
          <w:w w:val="105"/>
          <w:sz w:val="20"/>
        </w:rPr>
        <w:t> </w:t>
      </w:r>
      <w:r>
        <w:rPr>
          <w:i/>
          <w:w w:val="105"/>
          <w:sz w:val="20"/>
        </w:rPr>
        <w:t>Link</w:t>
      </w:r>
      <w:r>
        <w:rPr>
          <w:i/>
          <w:spacing w:val="-21"/>
          <w:w w:val="105"/>
          <w:sz w:val="20"/>
        </w:rPr>
        <w:t> </w:t>
      </w:r>
      <w:r>
        <w:rPr>
          <w:i/>
          <w:w w:val="105"/>
          <w:sz w:val="20"/>
        </w:rPr>
        <w:t>and</w:t>
      </w:r>
      <w:r>
        <w:rPr>
          <w:i/>
          <w:spacing w:val="-22"/>
          <w:w w:val="105"/>
          <w:sz w:val="20"/>
        </w:rPr>
        <w:t> </w:t>
      </w:r>
      <w:r>
        <w:rPr>
          <w:i/>
          <w:spacing w:val="-3"/>
          <w:w w:val="105"/>
          <w:sz w:val="20"/>
        </w:rPr>
        <w:t>Hathaway</w:t>
      </w:r>
      <w:r>
        <w:rPr>
          <w:i/>
          <w:spacing w:val="-21"/>
          <w:w w:val="105"/>
          <w:sz w:val="20"/>
        </w:rPr>
        <w:t> </w:t>
      </w:r>
      <w:r>
        <w:rPr>
          <w:i/>
          <w:w w:val="105"/>
          <w:sz w:val="20"/>
        </w:rPr>
        <w:t>--</w:t>
      </w:r>
      <w:r>
        <w:rPr>
          <w:i/>
          <w:spacing w:val="-21"/>
          <w:w w:val="105"/>
          <w:sz w:val="20"/>
        </w:rPr>
        <w:t> </w:t>
      </w:r>
      <w:r>
        <w:rPr>
          <w:i/>
          <w:w w:val="105"/>
          <w:sz w:val="20"/>
        </w:rPr>
        <w:t>The</w:t>
      </w:r>
      <w:r>
        <w:rPr>
          <w:i/>
          <w:spacing w:val="-22"/>
          <w:w w:val="105"/>
          <w:sz w:val="20"/>
        </w:rPr>
        <w:t> </w:t>
      </w:r>
      <w:r>
        <w:rPr>
          <w:i/>
          <w:spacing w:val="-4"/>
          <w:w w:val="105"/>
          <w:sz w:val="20"/>
        </w:rPr>
        <w:t>Yellow}acket</w:t>
      </w:r>
      <w:r>
        <w:rPr>
          <w:i/>
          <w:spacing w:val="-21"/>
          <w:w w:val="105"/>
          <w:sz w:val="20"/>
        </w:rPr>
        <w:t> </w:t>
      </w:r>
      <w:r>
        <w:rPr>
          <w:i/>
          <w:w w:val="105"/>
          <w:sz w:val="20"/>
        </w:rPr>
        <w:t>is</w:t>
      </w:r>
      <w:r>
        <w:rPr>
          <w:i/>
          <w:spacing w:val="-21"/>
          <w:w w:val="105"/>
          <w:sz w:val="20"/>
        </w:rPr>
        <w:t> </w:t>
      </w:r>
      <w:r>
        <w:rPr>
          <w:i/>
          <w:w w:val="105"/>
          <w:sz w:val="20"/>
        </w:rPr>
        <w:t>Not</w:t>
      </w:r>
      <w:r>
        <w:rPr>
          <w:i/>
          <w:spacing w:val="-22"/>
          <w:w w:val="105"/>
          <w:sz w:val="20"/>
        </w:rPr>
        <w:t> </w:t>
      </w:r>
      <w:r>
        <w:rPr>
          <w:i/>
          <w:w w:val="105"/>
          <w:sz w:val="20"/>
        </w:rPr>
        <w:t>the</w:t>
      </w:r>
      <w:r>
        <w:rPr>
          <w:i/>
          <w:spacing w:val="-21"/>
          <w:w w:val="105"/>
          <w:sz w:val="20"/>
        </w:rPr>
        <w:t> </w:t>
      </w:r>
      <w:r>
        <w:rPr>
          <w:i/>
          <w:spacing w:val="-3"/>
          <w:w w:val="105"/>
          <w:sz w:val="20"/>
        </w:rPr>
        <w:t>Prichard</w:t>
      </w:r>
      <w:r>
        <w:rPr>
          <w:i/>
          <w:spacing w:val="-21"/>
          <w:w w:val="105"/>
          <w:sz w:val="20"/>
        </w:rPr>
        <w:t> </w:t>
      </w:r>
      <w:r>
        <w:rPr>
          <w:i/>
          <w:w w:val="105"/>
          <w:sz w:val="20"/>
        </w:rPr>
        <w:t>and</w:t>
      </w:r>
      <w:r>
        <w:rPr>
          <w:i/>
          <w:spacing w:val="-22"/>
          <w:w w:val="105"/>
          <w:sz w:val="20"/>
        </w:rPr>
        <w:t> </w:t>
      </w:r>
      <w:r>
        <w:rPr>
          <w:i/>
          <w:spacing w:val="-3"/>
          <w:w w:val="105"/>
          <w:sz w:val="20"/>
        </w:rPr>
        <w:t>Other</w:t>
      </w:r>
      <w:r>
        <w:rPr>
          <w:i/>
          <w:spacing w:val="-21"/>
          <w:w w:val="105"/>
          <w:sz w:val="20"/>
        </w:rPr>
        <w:t> </w:t>
      </w:r>
      <w:r>
        <w:rPr>
          <w:i/>
          <w:spacing w:val="-3"/>
          <w:w w:val="105"/>
          <w:sz w:val="20"/>
        </w:rPr>
        <w:t>Heresies</w:t>
        <w:tab/>
      </w:r>
      <w:r>
        <w:rPr>
          <w:i/>
          <w:spacing w:val="-3"/>
          <w:w w:val="105"/>
          <w:position w:val="-2"/>
          <w:sz w:val="20"/>
        </w:rPr>
        <w:t>7</w:t>
      </w:r>
    </w:p>
    <w:p>
      <w:pPr>
        <w:pStyle w:val="BodyText"/>
        <w:spacing w:before="7"/>
        <w:rPr>
          <w:i/>
          <w:sz w:val="18"/>
        </w:rPr>
      </w:pPr>
    </w:p>
    <w:p>
      <w:pPr>
        <w:spacing w:after="0"/>
        <w:rPr>
          <w:sz w:val="18"/>
        </w:rPr>
        <w:sectPr>
          <w:pgSz w:w="12240" w:h="15840"/>
          <w:pgMar w:top="580" w:bottom="280" w:left="600" w:right="600"/>
        </w:sectPr>
      </w:pPr>
    </w:p>
    <w:p>
      <w:pPr>
        <w:pStyle w:val="BodyText"/>
        <w:spacing w:line="249" w:lineRule="auto" w:before="97"/>
        <w:ind w:left="300" w:right="48"/>
        <w:jc w:val="both"/>
      </w:pPr>
      <w:r>
        <w:rPr>
          <w:spacing w:val="-5"/>
        </w:rPr>
        <w:t>Formation </w:t>
      </w:r>
      <w:r>
        <w:rPr>
          <w:spacing w:val="-4"/>
        </w:rPr>
        <w:t>which </w:t>
      </w:r>
      <w:r>
        <w:rPr>
          <w:spacing w:val="-5"/>
        </w:rPr>
        <w:t>contains </w:t>
      </w:r>
      <w:r>
        <w:rPr>
          <w:spacing w:val="-4"/>
        </w:rPr>
        <w:t>&gt;20% </w:t>
      </w:r>
      <w:r>
        <w:rPr>
          <w:spacing w:val="-5"/>
        </w:rPr>
        <w:t>K-feldspar grains </w:t>
      </w:r>
      <w:r>
        <w:rPr>
          <w:spacing w:val="-4"/>
        </w:rPr>
        <w:t>and </w:t>
      </w:r>
      <w:r>
        <w:rPr/>
        <w:t>&gt; </w:t>
      </w:r>
      <w:r>
        <w:rPr>
          <w:spacing w:val="-3"/>
        </w:rPr>
        <w:t>8% </w:t>
      </w:r>
      <w:r>
        <w:rPr>
          <w:spacing w:val="-5"/>
        </w:rPr>
        <w:t>lithic </w:t>
      </w:r>
      <w:r>
        <w:rPr/>
        <w:t>grains.</w:t>
      </w:r>
      <w:r>
        <w:rPr>
          <w:spacing w:val="-16"/>
        </w:rPr>
        <w:t> </w:t>
      </w:r>
      <w:r>
        <w:rPr/>
        <w:t>Like</w:t>
      </w:r>
      <w:r>
        <w:rPr>
          <w:spacing w:val="-16"/>
        </w:rPr>
        <w:t> </w:t>
      </w:r>
      <w:r>
        <w:rPr/>
        <w:t>tabular</w:t>
      </w:r>
      <w:r>
        <w:rPr>
          <w:spacing w:val="-16"/>
        </w:rPr>
        <w:t> </w:t>
      </w:r>
      <w:r>
        <w:rPr/>
        <w:t>crossbedded</w:t>
      </w:r>
      <w:r>
        <w:rPr>
          <w:spacing w:val="-16"/>
        </w:rPr>
        <w:t> </w:t>
      </w:r>
      <w:r>
        <w:rPr/>
        <w:t>arenite</w:t>
      </w:r>
      <w:r>
        <w:rPr>
          <w:spacing w:val="-16"/>
        </w:rPr>
        <w:t> </w:t>
      </w:r>
      <w:r>
        <w:rPr/>
        <w:t>of</w:t>
      </w:r>
      <w:r>
        <w:rPr>
          <w:spacing w:val="-15"/>
        </w:rPr>
        <w:t> </w:t>
      </w:r>
      <w:r>
        <w:rPr/>
        <w:t>the</w:t>
      </w:r>
      <w:r>
        <w:rPr>
          <w:spacing w:val="-16"/>
        </w:rPr>
        <w:t> </w:t>
      </w:r>
      <w:r>
        <w:rPr/>
        <w:t>Big</w:t>
      </w:r>
      <w:r>
        <w:rPr>
          <w:spacing w:val="-16"/>
        </w:rPr>
        <w:t> </w:t>
      </w:r>
      <w:r>
        <w:rPr/>
        <w:t>Creek</w:t>
      </w:r>
      <w:r>
        <w:rPr>
          <w:spacing w:val="-16"/>
        </w:rPr>
        <w:t> </w:t>
      </w:r>
      <w:r>
        <w:rPr>
          <w:spacing w:val="-2"/>
        </w:rPr>
        <w:t>Forma- </w:t>
      </w:r>
      <w:r>
        <w:rPr/>
        <w:t>tion, the Swauger is interpreted to have been deposited </w:t>
      </w:r>
      <w:r>
        <w:rPr>
          <w:spacing w:val="3"/>
        </w:rPr>
        <w:t>by </w:t>
      </w:r>
      <w:r>
        <w:rPr/>
        <w:t>sheetfloods</w:t>
      </w:r>
      <w:r>
        <w:rPr>
          <w:spacing w:val="-14"/>
        </w:rPr>
        <w:t> </w:t>
      </w:r>
      <w:r>
        <w:rPr/>
        <w:t>that</w:t>
      </w:r>
      <w:r>
        <w:rPr>
          <w:spacing w:val="-13"/>
        </w:rPr>
        <w:t> </w:t>
      </w:r>
      <w:r>
        <w:rPr/>
        <w:t>flowed</w:t>
      </w:r>
      <w:r>
        <w:rPr>
          <w:spacing w:val="-13"/>
        </w:rPr>
        <w:t> </w:t>
      </w:r>
      <w:r>
        <w:rPr/>
        <w:t>down</w:t>
      </w:r>
      <w:r>
        <w:rPr>
          <w:spacing w:val="-13"/>
        </w:rPr>
        <w:t> </w:t>
      </w:r>
      <w:r>
        <w:rPr/>
        <w:t>alluvial</w:t>
      </w:r>
      <w:r>
        <w:rPr>
          <w:spacing w:val="-13"/>
        </w:rPr>
        <w:t> </w:t>
      </w:r>
      <w:r>
        <w:rPr/>
        <w:t>aprons</w:t>
      </w:r>
      <w:r>
        <w:rPr>
          <w:spacing w:val="-14"/>
        </w:rPr>
        <w:t> </w:t>
      </w:r>
      <w:r>
        <w:rPr/>
        <w:t>in</w:t>
      </w:r>
      <w:r>
        <w:rPr>
          <w:spacing w:val="-13"/>
        </w:rPr>
        <w:t> </w:t>
      </w:r>
      <w:r>
        <w:rPr/>
        <w:t>the</w:t>
      </w:r>
      <w:r>
        <w:rPr>
          <w:spacing w:val="-13"/>
        </w:rPr>
        <w:t> </w:t>
      </w:r>
      <w:r>
        <w:rPr/>
        <w:t>upper</w:t>
      </w:r>
      <w:r>
        <w:rPr>
          <w:spacing w:val="-13"/>
        </w:rPr>
        <w:t> </w:t>
      </w:r>
      <w:r>
        <w:rPr/>
        <w:t>part</w:t>
      </w:r>
      <w:r>
        <w:rPr>
          <w:spacing w:val="-13"/>
        </w:rPr>
        <w:t> </w:t>
      </w:r>
      <w:r>
        <w:rPr/>
        <w:t>of the</w:t>
      </w:r>
      <w:r>
        <w:rPr>
          <w:spacing w:val="-13"/>
        </w:rPr>
        <w:t> </w:t>
      </w:r>
      <w:r>
        <w:rPr>
          <w:spacing w:val="-3"/>
        </w:rPr>
        <w:t>lower</w:t>
      </w:r>
      <w:r>
        <w:rPr>
          <w:spacing w:val="-12"/>
        </w:rPr>
        <w:t> </w:t>
      </w:r>
      <w:r>
        <w:rPr>
          <w:spacing w:val="-3"/>
        </w:rPr>
        <w:t>flow</w:t>
      </w:r>
      <w:r>
        <w:rPr>
          <w:spacing w:val="-12"/>
        </w:rPr>
        <w:t> </w:t>
      </w:r>
      <w:r>
        <w:rPr>
          <w:spacing w:val="-3"/>
        </w:rPr>
        <w:t>regime</w:t>
      </w:r>
      <w:r>
        <w:rPr>
          <w:spacing w:val="-12"/>
        </w:rPr>
        <w:t> </w:t>
      </w:r>
      <w:r>
        <w:rPr/>
        <w:t>and</w:t>
      </w:r>
      <w:r>
        <w:rPr>
          <w:spacing w:val="-12"/>
        </w:rPr>
        <w:t> </w:t>
      </w:r>
      <w:r>
        <w:rPr/>
        <w:t>in</w:t>
      </w:r>
      <w:r>
        <w:rPr>
          <w:spacing w:val="-12"/>
        </w:rPr>
        <w:t> </w:t>
      </w:r>
      <w:r>
        <w:rPr/>
        <w:t>the</w:t>
      </w:r>
      <w:r>
        <w:rPr>
          <w:spacing w:val="-12"/>
        </w:rPr>
        <w:t> </w:t>
      </w:r>
      <w:r>
        <w:rPr>
          <w:spacing w:val="-3"/>
        </w:rPr>
        <w:t>upper</w:t>
      </w:r>
      <w:r>
        <w:rPr>
          <w:spacing w:val="-12"/>
        </w:rPr>
        <w:t> </w:t>
      </w:r>
      <w:r>
        <w:rPr>
          <w:spacing w:val="-3"/>
        </w:rPr>
        <w:t>flow</w:t>
      </w:r>
      <w:r>
        <w:rPr>
          <w:spacing w:val="-12"/>
        </w:rPr>
        <w:t> </w:t>
      </w:r>
      <w:r>
        <w:rPr>
          <w:spacing w:val="-3"/>
        </w:rPr>
        <w:t>regime.</w:t>
      </w:r>
      <w:r>
        <w:rPr>
          <w:spacing w:val="-12"/>
        </w:rPr>
        <w:t> </w:t>
      </w:r>
      <w:r>
        <w:rPr/>
        <w:t>The</w:t>
      </w:r>
      <w:r>
        <w:rPr>
          <w:spacing w:val="-12"/>
        </w:rPr>
        <w:t> </w:t>
      </w:r>
      <w:r>
        <w:rPr>
          <w:spacing w:val="-3"/>
        </w:rPr>
        <w:t>Swauger </w:t>
      </w:r>
      <w:r>
        <w:rPr/>
        <w:t>is the southern </w:t>
      </w:r>
      <w:r>
        <w:rPr>
          <w:spacing w:val="-3"/>
        </w:rPr>
        <w:t>part </w:t>
      </w:r>
      <w:r>
        <w:rPr/>
        <w:t>of an immense </w:t>
      </w:r>
      <w:r>
        <w:rPr>
          <w:spacing w:val="-3"/>
        </w:rPr>
        <w:t>alluvial </w:t>
      </w:r>
      <w:r>
        <w:rPr/>
        <w:t>sand </w:t>
      </w:r>
      <w:r>
        <w:rPr>
          <w:spacing w:val="-3"/>
        </w:rPr>
        <w:t>wedge </w:t>
      </w:r>
      <w:r>
        <w:rPr/>
        <w:t>that </w:t>
      </w:r>
      <w:r>
        <w:rPr>
          <w:spacing w:val="-2"/>
        </w:rPr>
        <w:t>ex- </w:t>
      </w:r>
      <w:r>
        <w:rPr/>
        <w:t>tends northward beyond the </w:t>
      </w:r>
      <w:r>
        <w:rPr>
          <w:spacing w:val="-3"/>
        </w:rPr>
        <w:t>Canadian</w:t>
      </w:r>
      <w:r>
        <w:rPr>
          <w:spacing w:val="-20"/>
        </w:rPr>
        <w:t> </w:t>
      </w:r>
      <w:r>
        <w:rPr>
          <w:spacing w:val="-4"/>
        </w:rPr>
        <w:t>border.</w:t>
      </w:r>
    </w:p>
    <w:p>
      <w:pPr>
        <w:pStyle w:val="BodyText"/>
        <w:rPr>
          <w:sz w:val="21"/>
        </w:rPr>
      </w:pPr>
    </w:p>
    <w:p>
      <w:pPr>
        <w:pStyle w:val="Heading2"/>
      </w:pPr>
      <w:r>
        <w:rPr>
          <w:w w:val="113"/>
        </w:rPr>
        <w:t> </w:t>
      </w:r>
      <w:r>
        <w:rPr/>
        <w:t>awson Creek Formation</w:t>
      </w:r>
    </w:p>
    <w:p>
      <w:pPr>
        <w:pStyle w:val="BodyText"/>
        <w:spacing w:line="249" w:lineRule="auto" w:before="44"/>
        <w:ind w:left="300" w:right="46" w:firstLine="288"/>
        <w:jc w:val="both"/>
      </w:pPr>
      <w:r>
        <w:rPr/>
        <w:t>The Lawson Creek Formation was named by Hobbs (1980) for</w:t>
      </w:r>
      <w:r>
        <w:rPr>
          <w:spacing w:val="-18"/>
        </w:rPr>
        <w:t> </w:t>
      </w:r>
      <w:r>
        <w:rPr/>
        <w:t>a</w:t>
      </w:r>
      <w:r>
        <w:rPr>
          <w:spacing w:val="-17"/>
        </w:rPr>
        <w:t> </w:t>
      </w:r>
      <w:r>
        <w:rPr/>
        <w:t>1,200</w:t>
      </w:r>
      <w:r>
        <w:rPr>
          <w:spacing w:val="-17"/>
        </w:rPr>
        <w:t> </w:t>
      </w:r>
      <w:r>
        <w:rPr/>
        <w:t>m</w:t>
      </w:r>
      <w:r>
        <w:rPr>
          <w:spacing w:val="-18"/>
        </w:rPr>
        <w:t> </w:t>
      </w:r>
      <w:r>
        <w:rPr/>
        <w:t>(3935</w:t>
      </w:r>
      <w:r>
        <w:rPr>
          <w:spacing w:val="-17"/>
        </w:rPr>
        <w:t> </w:t>
      </w:r>
      <w:r>
        <w:rPr/>
        <w:t>ft)</w:t>
      </w:r>
      <w:r>
        <w:rPr>
          <w:spacing w:val="-17"/>
        </w:rPr>
        <w:t> </w:t>
      </w:r>
      <w:r>
        <w:rPr/>
        <w:t>thick</w:t>
      </w:r>
      <w:r>
        <w:rPr>
          <w:spacing w:val="-17"/>
        </w:rPr>
        <w:t> </w:t>
      </w:r>
      <w:r>
        <w:rPr/>
        <w:t>heterogeneous</w:t>
      </w:r>
      <w:r>
        <w:rPr>
          <w:spacing w:val="-17"/>
        </w:rPr>
        <w:t> </w:t>
      </w:r>
      <w:r>
        <w:rPr/>
        <w:t>succession</w:t>
      </w:r>
      <w:r>
        <w:rPr>
          <w:spacing w:val="-17"/>
        </w:rPr>
        <w:t> </w:t>
      </w:r>
      <w:r>
        <w:rPr/>
        <w:t>of</w:t>
      </w:r>
      <w:r>
        <w:rPr>
          <w:spacing w:val="-18"/>
        </w:rPr>
        <w:t> </w:t>
      </w:r>
      <w:r>
        <w:rPr/>
        <w:t>purple, even and oscillation-rippled mudcracked couplets and couples that </w:t>
      </w:r>
      <w:r>
        <w:rPr>
          <w:spacing w:val="-3"/>
        </w:rPr>
        <w:t>gradationally overlies </w:t>
      </w:r>
      <w:r>
        <w:rPr/>
        <w:t>the </w:t>
      </w:r>
      <w:r>
        <w:rPr>
          <w:spacing w:val="-3"/>
        </w:rPr>
        <w:t>Swauger Formation </w:t>
      </w:r>
      <w:r>
        <w:rPr/>
        <w:t>in the </w:t>
      </w:r>
      <w:r>
        <w:rPr>
          <w:spacing w:val="-2"/>
        </w:rPr>
        <w:t>north- </w:t>
      </w:r>
      <w:r>
        <w:rPr/>
        <w:t>ernmost Lost River Range and Salmon River </w:t>
      </w:r>
      <w:r>
        <w:rPr>
          <w:spacing w:val="-3"/>
        </w:rPr>
        <w:t>Mountains. </w:t>
      </w:r>
      <w:r>
        <w:rPr/>
        <w:t>It </w:t>
      </w:r>
      <w:r>
        <w:rPr>
          <w:spacing w:val="-2"/>
        </w:rPr>
        <w:t>may </w:t>
      </w:r>
      <w:r>
        <w:rPr/>
        <w:t>be the southern extension of the Mount Shields member 3 (Farooqui,</w:t>
      </w:r>
      <w:r>
        <w:rPr>
          <w:spacing w:val="-13"/>
        </w:rPr>
        <w:t> </w:t>
      </w:r>
      <w:r>
        <w:rPr/>
        <w:t>1994).</w:t>
      </w:r>
      <w:r>
        <w:rPr>
          <w:spacing w:val="-22"/>
        </w:rPr>
        <w:t> </w:t>
      </w:r>
      <w:r>
        <w:rPr>
          <w:spacing w:val="-3"/>
        </w:rPr>
        <w:t>Alternately,</w:t>
      </w:r>
      <w:r>
        <w:rPr>
          <w:spacing w:val="-13"/>
        </w:rPr>
        <w:t> </w:t>
      </w:r>
      <w:r>
        <w:rPr/>
        <w:t>porcelanite</w:t>
      </w:r>
      <w:r>
        <w:rPr>
          <w:spacing w:val="-13"/>
        </w:rPr>
        <w:t> </w:t>
      </w:r>
      <w:r>
        <w:rPr/>
        <w:t>nodules</w:t>
      </w:r>
      <w:r>
        <w:rPr>
          <w:spacing w:val="-14"/>
        </w:rPr>
        <w:t> </w:t>
      </w:r>
      <w:r>
        <w:rPr/>
        <w:t>in</w:t>
      </w:r>
      <w:r>
        <w:rPr>
          <w:spacing w:val="-13"/>
        </w:rPr>
        <w:t> </w:t>
      </w:r>
      <w:r>
        <w:rPr/>
        <w:t>the</w:t>
      </w:r>
      <w:r>
        <w:rPr>
          <w:spacing w:val="-12"/>
        </w:rPr>
        <w:t> </w:t>
      </w:r>
      <w:r>
        <w:rPr>
          <w:spacing w:val="-2"/>
        </w:rPr>
        <w:t>Lawson </w:t>
      </w:r>
      <w:r>
        <w:rPr/>
        <w:t>Creek may ally it to the </w:t>
      </w:r>
      <w:r>
        <w:rPr>
          <w:spacing w:val="-3"/>
        </w:rPr>
        <w:t>McNamara </w:t>
      </w:r>
      <w:r>
        <w:rPr/>
        <w:t>Formation of the Missoula </w:t>
      </w:r>
      <w:r>
        <w:rPr>
          <w:spacing w:val="-2"/>
        </w:rPr>
        <w:t>Group.</w:t>
      </w:r>
    </w:p>
    <w:p>
      <w:pPr>
        <w:pStyle w:val="BodyText"/>
        <w:spacing w:before="11"/>
      </w:pPr>
    </w:p>
    <w:p>
      <w:pPr>
        <w:pStyle w:val="Heading1"/>
        <w:spacing w:line="249" w:lineRule="auto"/>
        <w:ind w:left="300"/>
      </w:pPr>
      <w:r>
        <w:rPr/>
        <w:t>RAMIFICATIONS IN REGARD TO THE MEDICINE LODGE THRUST FAULT</w:t>
      </w:r>
    </w:p>
    <w:p>
      <w:pPr>
        <w:pStyle w:val="BodyText"/>
        <w:spacing w:line="249" w:lineRule="auto" w:before="37"/>
        <w:ind w:left="300" w:right="38" w:firstLine="288"/>
        <w:jc w:val="both"/>
      </w:pPr>
      <w:r>
        <w:rPr/>
        <w:t>The above correlations, establishing the continuity of the Lemhi</w:t>
      </w:r>
      <w:r>
        <w:rPr>
          <w:spacing w:val="-6"/>
        </w:rPr>
        <w:t> </w:t>
      </w:r>
      <w:r>
        <w:rPr/>
        <w:t>Group</w:t>
      </w:r>
      <w:r>
        <w:rPr>
          <w:spacing w:val="-6"/>
        </w:rPr>
        <w:t> </w:t>
      </w:r>
      <w:r>
        <w:rPr/>
        <w:t>formations</w:t>
      </w:r>
      <w:r>
        <w:rPr>
          <w:spacing w:val="-4"/>
        </w:rPr>
        <w:t> </w:t>
      </w:r>
      <w:r>
        <w:rPr/>
        <w:t>with</w:t>
      </w:r>
      <w:r>
        <w:rPr>
          <w:spacing w:val="-6"/>
        </w:rPr>
        <w:t> </w:t>
      </w:r>
      <w:r>
        <w:rPr/>
        <w:t>the</w:t>
      </w:r>
      <w:r>
        <w:rPr>
          <w:spacing w:val="-11"/>
        </w:rPr>
        <w:t> </w:t>
      </w:r>
      <w:r>
        <w:rPr>
          <w:spacing w:val="-4"/>
        </w:rPr>
        <w:t>Yellowjacket</w:t>
      </w:r>
      <w:r>
        <w:rPr>
          <w:spacing w:val="-6"/>
        </w:rPr>
        <w:t> </w:t>
      </w:r>
      <w:r>
        <w:rPr/>
        <w:t>and</w:t>
      </w:r>
      <w:r>
        <w:rPr>
          <w:spacing w:val="-6"/>
        </w:rPr>
        <w:t> </w:t>
      </w:r>
      <w:r>
        <w:rPr/>
        <w:t>the</w:t>
      </w:r>
      <w:r>
        <w:rPr>
          <w:spacing w:val="-4"/>
        </w:rPr>
        <w:t> </w:t>
      </w:r>
      <w:r>
        <w:rPr/>
        <w:t>Belt</w:t>
      </w:r>
      <w:r>
        <w:rPr>
          <w:spacing w:val="-6"/>
        </w:rPr>
        <w:t> </w:t>
      </w:r>
      <w:r>
        <w:rPr>
          <w:spacing w:val="-2"/>
        </w:rPr>
        <w:t>Su- </w:t>
      </w:r>
      <w:r>
        <w:rPr>
          <w:spacing w:val="-3"/>
        </w:rPr>
        <w:t>pergroup,</w:t>
      </w:r>
      <w:r>
        <w:rPr>
          <w:spacing w:val="-13"/>
        </w:rPr>
        <w:t> </w:t>
      </w:r>
      <w:r>
        <w:rPr/>
        <w:t>also</w:t>
      </w:r>
      <w:r>
        <w:rPr>
          <w:spacing w:val="-13"/>
        </w:rPr>
        <w:t> </w:t>
      </w:r>
      <w:r>
        <w:rPr>
          <w:spacing w:val="-3"/>
        </w:rPr>
        <w:t>affect</w:t>
      </w:r>
      <w:r>
        <w:rPr>
          <w:spacing w:val="-13"/>
        </w:rPr>
        <w:t> </w:t>
      </w:r>
      <w:r>
        <w:rPr/>
        <w:t>the</w:t>
      </w:r>
      <w:r>
        <w:rPr>
          <w:spacing w:val="-12"/>
        </w:rPr>
        <w:t> </w:t>
      </w:r>
      <w:r>
        <w:rPr>
          <w:spacing w:val="-3"/>
        </w:rPr>
        <w:t>mapped</w:t>
      </w:r>
      <w:r>
        <w:rPr>
          <w:spacing w:val="-13"/>
        </w:rPr>
        <w:t> </w:t>
      </w:r>
      <w:r>
        <w:rPr/>
        <w:t>regional</w:t>
      </w:r>
      <w:r>
        <w:rPr>
          <w:spacing w:val="-13"/>
        </w:rPr>
        <w:t> </w:t>
      </w:r>
      <w:r>
        <w:rPr/>
        <w:t>geologic</w:t>
      </w:r>
      <w:r>
        <w:rPr>
          <w:spacing w:val="-12"/>
        </w:rPr>
        <w:t> </w:t>
      </w:r>
      <w:r>
        <w:rPr/>
        <w:t>structure.</w:t>
      </w:r>
      <w:r>
        <w:rPr>
          <w:spacing w:val="-13"/>
        </w:rPr>
        <w:t> </w:t>
      </w:r>
      <w:r>
        <w:rPr/>
        <w:t>It</w:t>
      </w:r>
      <w:r>
        <w:rPr>
          <w:spacing w:val="-13"/>
        </w:rPr>
        <w:t> </w:t>
      </w:r>
      <w:r>
        <w:rPr/>
        <w:t>is no</w:t>
      </w:r>
      <w:r>
        <w:rPr>
          <w:spacing w:val="-17"/>
        </w:rPr>
        <w:t> </w:t>
      </w:r>
      <w:r>
        <w:rPr/>
        <w:t>longer</w:t>
      </w:r>
      <w:r>
        <w:rPr>
          <w:spacing w:val="-17"/>
        </w:rPr>
        <w:t> </w:t>
      </w:r>
      <w:r>
        <w:rPr/>
        <w:t>necessary</w:t>
      </w:r>
      <w:r>
        <w:rPr>
          <w:spacing w:val="-17"/>
        </w:rPr>
        <w:t> </w:t>
      </w:r>
      <w:r>
        <w:rPr/>
        <w:t>to</w:t>
      </w:r>
      <w:r>
        <w:rPr>
          <w:spacing w:val="-16"/>
        </w:rPr>
        <w:t> </w:t>
      </w:r>
      <w:r>
        <w:rPr/>
        <w:t>place</w:t>
      </w:r>
      <w:r>
        <w:rPr>
          <w:spacing w:val="-17"/>
        </w:rPr>
        <w:t> </w:t>
      </w:r>
      <w:r>
        <w:rPr/>
        <w:t>faults</w:t>
      </w:r>
      <w:r>
        <w:rPr>
          <w:spacing w:val="-17"/>
        </w:rPr>
        <w:t> </w:t>
      </w:r>
      <w:r>
        <w:rPr/>
        <w:t>at</w:t>
      </w:r>
      <w:r>
        <w:rPr>
          <w:spacing w:val="-16"/>
        </w:rPr>
        <w:t> </w:t>
      </w:r>
      <w:r>
        <w:rPr/>
        <w:t>Lemhi</w:t>
      </w:r>
      <w:r>
        <w:rPr>
          <w:spacing w:val="-17"/>
        </w:rPr>
        <w:t> </w:t>
      </w:r>
      <w:r>
        <w:rPr/>
        <w:t>Group,</w:t>
      </w:r>
      <w:r>
        <w:rPr>
          <w:spacing w:val="-22"/>
        </w:rPr>
        <w:t> </w:t>
      </w:r>
      <w:r>
        <w:rPr>
          <w:spacing w:val="-4"/>
        </w:rPr>
        <w:t>Yellowjacket </w:t>
      </w:r>
      <w:r>
        <w:rPr/>
        <w:t>and</w:t>
      </w:r>
      <w:r>
        <w:rPr>
          <w:spacing w:val="-12"/>
        </w:rPr>
        <w:t> </w:t>
      </w:r>
      <w:r>
        <w:rPr>
          <w:spacing w:val="-3"/>
        </w:rPr>
        <w:t>Belt</w:t>
      </w:r>
      <w:r>
        <w:rPr>
          <w:spacing w:val="-11"/>
        </w:rPr>
        <w:t> </w:t>
      </w:r>
      <w:r>
        <w:rPr>
          <w:spacing w:val="-3"/>
        </w:rPr>
        <w:t>boundaries,</w:t>
      </w:r>
      <w:r>
        <w:rPr>
          <w:spacing w:val="-12"/>
        </w:rPr>
        <w:t> </w:t>
      </w:r>
      <w:r>
        <w:rPr/>
        <w:t>such</w:t>
      </w:r>
      <w:r>
        <w:rPr>
          <w:spacing w:val="-10"/>
        </w:rPr>
        <w:t> </w:t>
      </w:r>
      <w:r>
        <w:rPr/>
        <w:t>as</w:t>
      </w:r>
      <w:r>
        <w:rPr>
          <w:spacing w:val="-11"/>
        </w:rPr>
        <w:t> </w:t>
      </w:r>
      <w:r>
        <w:rPr>
          <w:spacing w:val="-3"/>
        </w:rPr>
        <w:t>along</w:t>
      </w:r>
      <w:r>
        <w:rPr>
          <w:spacing w:val="-11"/>
        </w:rPr>
        <w:t> </w:t>
      </w:r>
      <w:r>
        <w:rPr/>
        <w:t>the</w:t>
      </w:r>
      <w:r>
        <w:rPr>
          <w:spacing w:val="-11"/>
        </w:rPr>
        <w:t> </w:t>
      </w:r>
      <w:r>
        <w:rPr>
          <w:spacing w:val="-3"/>
        </w:rPr>
        <w:t>mapped</w:t>
      </w:r>
      <w:r>
        <w:rPr>
          <w:spacing w:val="-11"/>
        </w:rPr>
        <w:t> </w:t>
      </w:r>
      <w:r>
        <w:rPr/>
        <w:t>trace</w:t>
      </w:r>
      <w:r>
        <w:rPr>
          <w:spacing w:val="-10"/>
        </w:rPr>
        <w:t> </w:t>
      </w:r>
      <w:r>
        <w:rPr/>
        <w:t>of</w:t>
      </w:r>
      <w:r>
        <w:rPr>
          <w:spacing w:val="-12"/>
        </w:rPr>
        <w:t> </w:t>
      </w:r>
      <w:r>
        <w:rPr/>
        <w:t>the</w:t>
      </w:r>
      <w:r>
        <w:rPr>
          <w:spacing w:val="-10"/>
        </w:rPr>
        <w:t> </w:t>
      </w:r>
      <w:r>
        <w:rPr>
          <w:spacing w:val="-3"/>
        </w:rPr>
        <w:t>Medi- </w:t>
      </w:r>
      <w:r>
        <w:rPr/>
        <w:t>cine </w:t>
      </w:r>
      <w:r>
        <w:rPr>
          <w:spacing w:val="-3"/>
        </w:rPr>
        <w:t>Lodge </w:t>
      </w:r>
      <w:r>
        <w:rPr/>
        <w:t>thrust, </w:t>
      </w:r>
      <w:r>
        <w:rPr>
          <w:spacing w:val="-3"/>
        </w:rPr>
        <w:t>where Lemhi Group </w:t>
      </w:r>
      <w:r>
        <w:rPr/>
        <w:t>rocks are shown </w:t>
      </w:r>
      <w:r>
        <w:rPr>
          <w:spacing w:val="-2"/>
        </w:rPr>
        <w:t>thrust </w:t>
      </w:r>
      <w:r>
        <w:rPr>
          <w:spacing w:val="-3"/>
        </w:rPr>
        <w:t>over</w:t>
      </w:r>
      <w:r>
        <w:rPr>
          <w:spacing w:val="-19"/>
        </w:rPr>
        <w:t> </w:t>
      </w:r>
      <w:r>
        <w:rPr>
          <w:spacing w:val="-6"/>
        </w:rPr>
        <w:t>Yellowjacket</w:t>
      </w:r>
      <w:r>
        <w:rPr>
          <w:spacing w:val="-13"/>
        </w:rPr>
        <w:t> </w:t>
      </w:r>
      <w:r>
        <w:rPr>
          <w:spacing w:val="-3"/>
        </w:rPr>
        <w:t>and</w:t>
      </w:r>
      <w:r>
        <w:rPr>
          <w:spacing w:val="-12"/>
        </w:rPr>
        <w:t> </w:t>
      </w:r>
      <w:r>
        <w:rPr>
          <w:spacing w:val="-5"/>
        </w:rPr>
        <w:t>Missoula</w:t>
      </w:r>
      <w:r>
        <w:rPr>
          <w:spacing w:val="-12"/>
        </w:rPr>
        <w:t> </w:t>
      </w:r>
      <w:r>
        <w:rPr>
          <w:spacing w:val="-4"/>
        </w:rPr>
        <w:t>Group</w:t>
      </w:r>
      <w:r>
        <w:rPr>
          <w:spacing w:val="-12"/>
        </w:rPr>
        <w:t> </w:t>
      </w:r>
      <w:r>
        <w:rPr>
          <w:spacing w:val="-4"/>
        </w:rPr>
        <w:t>rocks</w:t>
      </w:r>
      <w:r>
        <w:rPr>
          <w:spacing w:val="-12"/>
        </w:rPr>
        <w:t> </w:t>
      </w:r>
      <w:r>
        <w:rPr>
          <w:spacing w:val="-4"/>
        </w:rPr>
        <w:t>(Ruppel</w:t>
      </w:r>
      <w:r>
        <w:rPr>
          <w:spacing w:val="-12"/>
        </w:rPr>
        <w:t> </w:t>
      </w:r>
      <w:r>
        <w:rPr/>
        <w:t>et</w:t>
      </w:r>
      <w:r>
        <w:rPr>
          <w:spacing w:val="-12"/>
        </w:rPr>
        <w:t> </w:t>
      </w:r>
      <w:r>
        <w:rPr>
          <w:spacing w:val="-3"/>
        </w:rPr>
        <w:t>al.,</w:t>
      </w:r>
      <w:r>
        <w:rPr>
          <w:spacing w:val="-12"/>
        </w:rPr>
        <w:t> </w:t>
      </w:r>
      <w:r>
        <w:rPr>
          <w:spacing w:val="-4"/>
        </w:rPr>
        <w:t>1993). </w:t>
      </w:r>
      <w:r>
        <w:rPr/>
        <w:t>For</w:t>
      </w:r>
      <w:r>
        <w:rPr>
          <w:spacing w:val="-9"/>
        </w:rPr>
        <w:t> </w:t>
      </w:r>
      <w:r>
        <w:rPr/>
        <w:t>example,</w:t>
      </w:r>
      <w:r>
        <w:rPr>
          <w:spacing w:val="-8"/>
        </w:rPr>
        <w:t> </w:t>
      </w:r>
      <w:r>
        <w:rPr/>
        <w:t>north</w:t>
      </w:r>
      <w:r>
        <w:rPr>
          <w:spacing w:val="-8"/>
        </w:rPr>
        <w:t> </w:t>
      </w:r>
      <w:r>
        <w:rPr/>
        <w:t>of</w:t>
      </w:r>
      <w:r>
        <w:rPr>
          <w:spacing w:val="-8"/>
        </w:rPr>
        <w:t> </w:t>
      </w:r>
      <w:r>
        <w:rPr>
          <w:spacing w:val="-3"/>
        </w:rPr>
        <w:t>Lemhi</w:t>
      </w:r>
      <w:r>
        <w:rPr>
          <w:spacing w:val="-8"/>
        </w:rPr>
        <w:t> </w:t>
      </w:r>
      <w:r>
        <w:rPr>
          <w:spacing w:val="-3"/>
        </w:rPr>
        <w:t>Pass</w:t>
      </w:r>
      <w:r>
        <w:rPr>
          <w:spacing w:val="-8"/>
        </w:rPr>
        <w:t> </w:t>
      </w:r>
      <w:r>
        <w:rPr/>
        <w:t>in</w:t>
      </w:r>
      <w:r>
        <w:rPr>
          <w:spacing w:val="-8"/>
        </w:rPr>
        <w:t> </w:t>
      </w:r>
      <w:r>
        <w:rPr/>
        <w:t>the</w:t>
      </w:r>
      <w:r>
        <w:rPr>
          <w:spacing w:val="-8"/>
        </w:rPr>
        <w:t> </w:t>
      </w:r>
      <w:r>
        <w:rPr>
          <w:spacing w:val="-3"/>
        </w:rPr>
        <w:t>Beaverhead</w:t>
      </w:r>
      <w:r>
        <w:rPr>
          <w:spacing w:val="-8"/>
        </w:rPr>
        <w:t> </w:t>
      </w:r>
      <w:r>
        <w:rPr/>
        <w:t>Mountains, the trailing edge of the </w:t>
      </w:r>
      <w:r>
        <w:rPr>
          <w:spacing w:val="-3"/>
        </w:rPr>
        <w:t>Medicine Lodge </w:t>
      </w:r>
      <w:r>
        <w:rPr/>
        <w:t>thrust has been </w:t>
      </w:r>
      <w:r>
        <w:rPr>
          <w:spacing w:val="-2"/>
        </w:rPr>
        <w:t>mapped </w:t>
      </w:r>
      <w:r>
        <w:rPr/>
        <w:t>as Lemhi Group over </w:t>
      </w:r>
      <w:r>
        <w:rPr>
          <w:spacing w:val="-4"/>
        </w:rPr>
        <w:t>Yellowjacket. </w:t>
      </w:r>
      <w:r>
        <w:rPr/>
        <w:t>But to us the inferred </w:t>
      </w:r>
      <w:r>
        <w:rPr>
          <w:spacing w:val="-2"/>
        </w:rPr>
        <w:t>thrust </w:t>
      </w:r>
      <w:r>
        <w:rPr/>
        <w:t>appears</w:t>
      </w:r>
      <w:r>
        <w:rPr>
          <w:spacing w:val="-10"/>
        </w:rPr>
        <w:t> </w:t>
      </w:r>
      <w:r>
        <w:rPr/>
        <w:t>to</w:t>
      </w:r>
      <w:r>
        <w:rPr>
          <w:spacing w:val="-10"/>
        </w:rPr>
        <w:t> </w:t>
      </w:r>
      <w:r>
        <w:rPr/>
        <w:t>be</w:t>
      </w:r>
      <w:r>
        <w:rPr>
          <w:spacing w:val="-9"/>
        </w:rPr>
        <w:t> </w:t>
      </w:r>
      <w:r>
        <w:rPr/>
        <w:t>a</w:t>
      </w:r>
      <w:r>
        <w:rPr>
          <w:spacing w:val="-10"/>
        </w:rPr>
        <w:t> </w:t>
      </w:r>
      <w:r>
        <w:rPr/>
        <w:t>normal</w:t>
      </w:r>
      <w:r>
        <w:rPr>
          <w:spacing w:val="-9"/>
        </w:rPr>
        <w:t> </w:t>
      </w:r>
      <w:r>
        <w:rPr/>
        <w:t>stratigraphic</w:t>
      </w:r>
      <w:r>
        <w:rPr>
          <w:spacing w:val="-10"/>
        </w:rPr>
        <w:t> </w:t>
      </w:r>
      <w:r>
        <w:rPr/>
        <w:t>contact</w:t>
      </w:r>
      <w:r>
        <w:rPr>
          <w:spacing w:val="-10"/>
        </w:rPr>
        <w:t> </w:t>
      </w:r>
      <w:r>
        <w:rPr/>
        <w:t>of</w:t>
      </w:r>
      <w:r>
        <w:rPr>
          <w:spacing w:val="-9"/>
        </w:rPr>
        <w:t> </w:t>
      </w:r>
      <w:r>
        <w:rPr/>
        <w:t>the</w:t>
      </w:r>
      <w:r>
        <w:rPr>
          <w:spacing w:val="-10"/>
        </w:rPr>
        <w:t> </w:t>
      </w:r>
      <w:r>
        <w:rPr>
          <w:spacing w:val="-3"/>
        </w:rPr>
        <w:t>Gunsight</w:t>
      </w:r>
      <w:r>
        <w:rPr>
          <w:spacing w:val="-9"/>
        </w:rPr>
        <w:t> </w:t>
      </w:r>
      <w:r>
        <w:rPr/>
        <w:t>For- </w:t>
      </w:r>
      <w:r>
        <w:rPr>
          <w:spacing w:val="-4"/>
        </w:rPr>
        <w:t>mation </w:t>
      </w:r>
      <w:r>
        <w:rPr>
          <w:spacing w:val="-3"/>
        </w:rPr>
        <w:t>over </w:t>
      </w:r>
      <w:r>
        <w:rPr/>
        <w:t>the </w:t>
      </w:r>
      <w:r>
        <w:rPr>
          <w:spacing w:val="-4"/>
        </w:rPr>
        <w:t>Apple Creek. </w:t>
      </w:r>
      <w:r>
        <w:rPr>
          <w:spacing w:val="-3"/>
        </w:rPr>
        <w:t>The </w:t>
      </w:r>
      <w:r>
        <w:rPr>
          <w:spacing w:val="-4"/>
        </w:rPr>
        <w:t>mapped Medicine Lodge </w:t>
      </w:r>
      <w:r>
        <w:rPr>
          <w:spacing w:val="-3"/>
        </w:rPr>
        <w:t>thrust </w:t>
      </w:r>
      <w:r>
        <w:rPr/>
        <w:t>across</w:t>
      </w:r>
      <w:r>
        <w:rPr>
          <w:spacing w:val="-10"/>
        </w:rPr>
        <w:t> </w:t>
      </w:r>
      <w:r>
        <w:rPr/>
        <w:t>the</w:t>
      </w:r>
      <w:r>
        <w:rPr>
          <w:spacing w:val="-9"/>
        </w:rPr>
        <w:t> </w:t>
      </w:r>
      <w:r>
        <w:rPr/>
        <w:t>headwaters</w:t>
      </w:r>
      <w:r>
        <w:rPr>
          <w:spacing w:val="-10"/>
        </w:rPr>
        <w:t> </w:t>
      </w:r>
      <w:r>
        <w:rPr/>
        <w:t>of</w:t>
      </w:r>
      <w:r>
        <w:rPr>
          <w:spacing w:val="-9"/>
        </w:rPr>
        <w:t> </w:t>
      </w:r>
      <w:r>
        <w:rPr/>
        <w:t>Fourth</w:t>
      </w:r>
      <w:r>
        <w:rPr>
          <w:spacing w:val="-10"/>
        </w:rPr>
        <w:t> </w:t>
      </w:r>
      <w:r>
        <w:rPr/>
        <w:t>of</w:t>
      </w:r>
      <w:r>
        <w:rPr>
          <w:spacing w:val="-9"/>
        </w:rPr>
        <w:t> </w:t>
      </w:r>
      <w:r>
        <w:rPr/>
        <w:t>July</w:t>
      </w:r>
      <w:r>
        <w:rPr>
          <w:spacing w:val="-10"/>
        </w:rPr>
        <w:t> </w:t>
      </w:r>
      <w:r>
        <w:rPr/>
        <w:t>Creek</w:t>
      </w:r>
      <w:r>
        <w:rPr>
          <w:spacing w:val="-9"/>
        </w:rPr>
        <w:t> </w:t>
      </w:r>
      <w:r>
        <w:rPr/>
        <w:t>is</w:t>
      </w:r>
      <w:r>
        <w:rPr>
          <w:spacing w:val="-9"/>
        </w:rPr>
        <w:t> </w:t>
      </w:r>
      <w:r>
        <w:rPr/>
        <w:t>shown</w:t>
      </w:r>
      <w:r>
        <w:rPr>
          <w:spacing w:val="-10"/>
        </w:rPr>
        <w:t> </w:t>
      </w:r>
      <w:r>
        <w:rPr/>
        <w:t>carrying Lemhi</w:t>
      </w:r>
      <w:r>
        <w:rPr>
          <w:spacing w:val="-16"/>
        </w:rPr>
        <w:t> </w:t>
      </w:r>
      <w:r>
        <w:rPr/>
        <w:t>Group</w:t>
      </w:r>
      <w:r>
        <w:rPr>
          <w:spacing w:val="-15"/>
        </w:rPr>
        <w:t> </w:t>
      </w:r>
      <w:r>
        <w:rPr/>
        <w:t>on</w:t>
      </w:r>
      <w:r>
        <w:rPr>
          <w:spacing w:val="-15"/>
        </w:rPr>
        <w:t> </w:t>
      </w:r>
      <w:r>
        <w:rPr/>
        <w:t>the</w:t>
      </w:r>
      <w:r>
        <w:rPr>
          <w:spacing w:val="-14"/>
        </w:rPr>
        <w:t> </w:t>
      </w:r>
      <w:r>
        <w:rPr/>
        <w:t>west</w:t>
      </w:r>
      <w:r>
        <w:rPr>
          <w:spacing w:val="-16"/>
        </w:rPr>
        <w:t> </w:t>
      </w:r>
      <w:r>
        <w:rPr/>
        <w:t>over</w:t>
      </w:r>
      <w:r>
        <w:rPr>
          <w:spacing w:val="-14"/>
        </w:rPr>
        <w:t> </w:t>
      </w:r>
      <w:r>
        <w:rPr>
          <w:spacing w:val="-3"/>
        </w:rPr>
        <w:t>Missoula</w:t>
      </w:r>
      <w:r>
        <w:rPr>
          <w:spacing w:val="-15"/>
        </w:rPr>
        <w:t> </w:t>
      </w:r>
      <w:r>
        <w:rPr/>
        <w:t>Group</w:t>
      </w:r>
      <w:r>
        <w:rPr>
          <w:spacing w:val="-16"/>
        </w:rPr>
        <w:t> </w:t>
      </w:r>
      <w:r>
        <w:rPr/>
        <w:t>rocks</w:t>
      </w:r>
      <w:r>
        <w:rPr>
          <w:spacing w:val="-14"/>
        </w:rPr>
        <w:t> </w:t>
      </w:r>
      <w:r>
        <w:rPr/>
        <w:t>on</w:t>
      </w:r>
      <w:r>
        <w:rPr>
          <w:spacing w:val="-15"/>
        </w:rPr>
        <w:t> </w:t>
      </w:r>
      <w:r>
        <w:rPr/>
        <w:t>the</w:t>
      </w:r>
      <w:r>
        <w:rPr>
          <w:spacing w:val="-14"/>
        </w:rPr>
        <w:t> </w:t>
      </w:r>
      <w:r>
        <w:rPr/>
        <w:t>east. Our</w:t>
      </w:r>
      <w:r>
        <w:rPr>
          <w:spacing w:val="-12"/>
        </w:rPr>
        <w:t> </w:t>
      </w:r>
      <w:r>
        <w:rPr/>
        <w:t>field</w:t>
      </w:r>
      <w:r>
        <w:rPr>
          <w:spacing w:val="-11"/>
        </w:rPr>
        <w:t> </w:t>
      </w:r>
      <w:r>
        <w:rPr/>
        <w:t>observations</w:t>
      </w:r>
      <w:r>
        <w:rPr>
          <w:spacing w:val="-11"/>
        </w:rPr>
        <w:t> </w:t>
      </w:r>
      <w:r>
        <w:rPr/>
        <w:t>suggest</w:t>
      </w:r>
      <w:r>
        <w:rPr>
          <w:spacing w:val="-11"/>
        </w:rPr>
        <w:t> </w:t>
      </w:r>
      <w:r>
        <w:rPr/>
        <w:t>that</w:t>
      </w:r>
      <w:r>
        <w:rPr>
          <w:spacing w:val="-5"/>
        </w:rPr>
        <w:t> </w:t>
      </w:r>
      <w:r>
        <w:rPr/>
        <w:t>in</w:t>
      </w:r>
      <w:r>
        <w:rPr>
          <w:spacing w:val="-13"/>
        </w:rPr>
        <w:t> </w:t>
      </w:r>
      <w:r>
        <w:rPr>
          <w:spacing w:val="-3"/>
        </w:rPr>
        <w:t>places</w:t>
      </w:r>
      <w:r>
        <w:rPr>
          <w:spacing w:val="-13"/>
        </w:rPr>
        <w:t> </w:t>
      </w:r>
      <w:r>
        <w:rPr>
          <w:spacing w:val="-3"/>
        </w:rPr>
        <w:t>this</w:t>
      </w:r>
      <w:r>
        <w:rPr>
          <w:spacing w:val="-13"/>
        </w:rPr>
        <w:t> </w:t>
      </w:r>
      <w:r>
        <w:rPr>
          <w:spacing w:val="-4"/>
        </w:rPr>
        <w:t>mapped</w:t>
      </w:r>
      <w:r>
        <w:rPr>
          <w:spacing w:val="-14"/>
        </w:rPr>
        <w:t> </w:t>
      </w:r>
      <w:r>
        <w:rPr>
          <w:spacing w:val="-3"/>
        </w:rPr>
        <w:t>thrust</w:t>
      </w:r>
      <w:r>
        <w:rPr>
          <w:spacing w:val="-13"/>
        </w:rPr>
        <w:t> </w:t>
      </w:r>
      <w:r>
        <w:rPr>
          <w:spacing w:val="-3"/>
        </w:rPr>
        <w:t>is </w:t>
      </w:r>
      <w:r>
        <w:rPr/>
        <w:t>the</w:t>
      </w:r>
      <w:r>
        <w:rPr>
          <w:spacing w:val="-15"/>
        </w:rPr>
        <w:t> </w:t>
      </w:r>
      <w:r>
        <w:rPr/>
        <w:t>normal</w:t>
      </w:r>
      <w:r>
        <w:rPr>
          <w:spacing w:val="-15"/>
        </w:rPr>
        <w:t> </w:t>
      </w:r>
      <w:r>
        <w:rPr/>
        <w:t>contact</w:t>
      </w:r>
      <w:r>
        <w:rPr>
          <w:spacing w:val="-14"/>
        </w:rPr>
        <w:t> </w:t>
      </w:r>
      <w:r>
        <w:rPr/>
        <w:t>between</w:t>
      </w:r>
      <w:r>
        <w:rPr>
          <w:spacing w:val="-15"/>
        </w:rPr>
        <w:t> </w:t>
      </w:r>
      <w:r>
        <w:rPr/>
        <w:t>the</w:t>
      </w:r>
      <w:r>
        <w:rPr>
          <w:spacing w:val="-15"/>
        </w:rPr>
        <w:t> </w:t>
      </w:r>
      <w:r>
        <w:rPr>
          <w:spacing w:val="-3"/>
        </w:rPr>
        <w:t>Gunsight</w:t>
      </w:r>
      <w:r>
        <w:rPr>
          <w:spacing w:val="-14"/>
        </w:rPr>
        <w:t> </w:t>
      </w:r>
      <w:r>
        <w:rPr/>
        <w:t>and</w:t>
      </w:r>
      <w:r>
        <w:rPr>
          <w:spacing w:val="-15"/>
        </w:rPr>
        <w:t> </w:t>
      </w:r>
      <w:r>
        <w:rPr/>
        <w:t>overlying</w:t>
      </w:r>
      <w:r>
        <w:rPr>
          <w:spacing w:val="-14"/>
        </w:rPr>
        <w:t> </w:t>
      </w:r>
      <w:r>
        <w:rPr/>
        <w:t>Swauger </w:t>
      </w:r>
      <w:r>
        <w:rPr>
          <w:spacing w:val="6"/>
        </w:rPr>
        <w:t>formations </w:t>
      </w:r>
      <w:r>
        <w:rPr>
          <w:spacing w:val="3"/>
        </w:rPr>
        <w:t>or is </w:t>
      </w:r>
      <w:r>
        <w:rPr>
          <w:spacing w:val="5"/>
        </w:rPr>
        <w:t>placed within </w:t>
      </w:r>
      <w:r>
        <w:rPr>
          <w:spacing w:val="3"/>
        </w:rPr>
        <w:t>an </w:t>
      </w:r>
      <w:r>
        <w:rPr>
          <w:spacing w:val="6"/>
        </w:rPr>
        <w:t>unbroken, </w:t>
      </w:r>
      <w:r>
        <w:rPr>
          <w:spacing w:val="7"/>
        </w:rPr>
        <w:t>continuous </w:t>
      </w:r>
      <w:r>
        <w:rPr/>
        <w:t>crossbedded</w:t>
      </w:r>
      <w:r>
        <w:rPr>
          <w:spacing w:val="-13"/>
        </w:rPr>
        <w:t> </w:t>
      </w:r>
      <w:r>
        <w:rPr/>
        <w:t>arenite</w:t>
      </w:r>
      <w:r>
        <w:rPr>
          <w:spacing w:val="-12"/>
        </w:rPr>
        <w:t> </w:t>
      </w:r>
      <w:r>
        <w:rPr/>
        <w:t>unit,</w:t>
      </w:r>
      <w:r>
        <w:rPr>
          <w:spacing w:val="-12"/>
        </w:rPr>
        <w:t> </w:t>
      </w:r>
      <w:r>
        <w:rPr/>
        <w:t>probably</w:t>
      </w:r>
      <w:r>
        <w:rPr>
          <w:spacing w:val="-12"/>
        </w:rPr>
        <w:t> </w:t>
      </w:r>
      <w:r>
        <w:rPr/>
        <w:t>best</w:t>
      </w:r>
      <w:r>
        <w:rPr>
          <w:spacing w:val="-12"/>
        </w:rPr>
        <w:t> </w:t>
      </w:r>
      <w:r>
        <w:rPr/>
        <w:t>assigned</w:t>
      </w:r>
      <w:r>
        <w:rPr>
          <w:spacing w:val="-12"/>
        </w:rPr>
        <w:t> </w:t>
      </w:r>
      <w:r>
        <w:rPr/>
        <w:t>to</w:t>
      </w:r>
      <w:r>
        <w:rPr>
          <w:spacing w:val="-12"/>
        </w:rPr>
        <w:t> </w:t>
      </w:r>
      <w:r>
        <w:rPr/>
        <w:t>the</w:t>
      </w:r>
      <w:r>
        <w:rPr>
          <w:spacing w:val="-12"/>
        </w:rPr>
        <w:t> </w:t>
      </w:r>
      <w:r>
        <w:rPr>
          <w:spacing w:val="-3"/>
        </w:rPr>
        <w:t>Swauger. </w:t>
      </w:r>
      <w:r>
        <w:rPr/>
        <w:t>In the </w:t>
      </w:r>
      <w:r>
        <w:rPr>
          <w:spacing w:val="-3"/>
        </w:rPr>
        <w:t>Leesburg quadrangle Connor </w:t>
      </w:r>
      <w:r>
        <w:rPr/>
        <w:t>and </w:t>
      </w:r>
      <w:r>
        <w:rPr>
          <w:spacing w:val="-3"/>
        </w:rPr>
        <w:t>Evans </w:t>
      </w:r>
      <w:r>
        <w:rPr/>
        <w:t>(1986) show a </w:t>
      </w:r>
      <w:r>
        <w:rPr>
          <w:spacing w:val="-5"/>
        </w:rPr>
        <w:t>thrust (presumably </w:t>
      </w:r>
      <w:r>
        <w:rPr>
          <w:spacing w:val="-4"/>
        </w:rPr>
        <w:t>the </w:t>
      </w:r>
      <w:r>
        <w:rPr>
          <w:spacing w:val="-6"/>
        </w:rPr>
        <w:t>Medicine </w:t>
      </w:r>
      <w:r>
        <w:rPr>
          <w:spacing w:val="-4"/>
        </w:rPr>
        <w:t>Lodge </w:t>
      </w:r>
      <w:r>
        <w:rPr>
          <w:spacing w:val="-5"/>
        </w:rPr>
        <w:t>thrust), carrying </w:t>
      </w:r>
      <w:r>
        <w:rPr>
          <w:spacing w:val="-4"/>
        </w:rPr>
        <w:t>Big </w:t>
      </w:r>
      <w:r>
        <w:rPr>
          <w:spacing w:val="-5"/>
        </w:rPr>
        <w:t>Creek </w:t>
      </w:r>
      <w:r>
        <w:rPr>
          <w:spacing w:val="-4"/>
        </w:rPr>
        <w:t>over upper upper </w:t>
      </w:r>
      <w:r>
        <w:rPr>
          <w:spacing w:val="-7"/>
        </w:rPr>
        <w:t>Yellowjacket </w:t>
      </w:r>
      <w:r>
        <w:rPr>
          <w:spacing w:val="-5"/>
        </w:rPr>
        <w:t>Formation wrapping around </w:t>
      </w:r>
      <w:r>
        <w:rPr/>
        <w:t>a </w:t>
      </w:r>
      <w:r>
        <w:rPr>
          <w:spacing w:val="-4"/>
        </w:rPr>
        <w:t>knoll </w:t>
      </w:r>
      <w:r>
        <w:rPr/>
        <w:t>2 </w:t>
      </w:r>
      <w:r>
        <w:rPr>
          <w:spacing w:val="-3"/>
        </w:rPr>
        <w:t>miles </w:t>
      </w:r>
      <w:r>
        <w:rPr/>
        <w:t>southwest of </w:t>
      </w:r>
      <w:r>
        <w:rPr>
          <w:spacing w:val="-3"/>
        </w:rPr>
        <w:t>Williams Creek </w:t>
      </w:r>
      <w:r>
        <w:rPr/>
        <w:t>summit. </w:t>
      </w:r>
      <w:r>
        <w:rPr>
          <w:spacing w:val="-9"/>
        </w:rPr>
        <w:t>We </w:t>
      </w:r>
      <w:r>
        <w:rPr/>
        <w:t>interpret </w:t>
      </w:r>
      <w:r>
        <w:rPr>
          <w:spacing w:val="-2"/>
        </w:rPr>
        <w:t>the </w:t>
      </w:r>
      <w:r>
        <w:rPr/>
        <w:t>inferred thrust to be a normal contact of Swauger above the Gunsight.</w:t>
      </w:r>
      <w:r>
        <w:rPr>
          <w:spacing w:val="-17"/>
        </w:rPr>
        <w:t> </w:t>
      </w:r>
      <w:r>
        <w:rPr>
          <w:spacing w:val="-5"/>
        </w:rPr>
        <w:t>Tysdal</w:t>
      </w:r>
      <w:r>
        <w:rPr>
          <w:spacing w:val="-14"/>
        </w:rPr>
        <w:t> </w:t>
      </w:r>
      <w:r>
        <w:rPr/>
        <w:t>(1996a;</w:t>
      </w:r>
      <w:r>
        <w:rPr>
          <w:spacing w:val="-13"/>
        </w:rPr>
        <w:t> </w:t>
      </w:r>
      <w:r>
        <w:rPr/>
        <w:t>1996b)</w:t>
      </w:r>
      <w:r>
        <w:rPr>
          <w:spacing w:val="-14"/>
        </w:rPr>
        <w:t> </w:t>
      </w:r>
      <w:r>
        <w:rPr/>
        <w:t>also</w:t>
      </w:r>
      <w:r>
        <w:rPr>
          <w:spacing w:val="-13"/>
        </w:rPr>
        <w:t> </w:t>
      </w:r>
      <w:r>
        <w:rPr/>
        <w:t>failed</w:t>
      </w:r>
      <w:r>
        <w:rPr>
          <w:spacing w:val="-14"/>
        </w:rPr>
        <w:t> </w:t>
      </w:r>
      <w:r>
        <w:rPr/>
        <w:t>to</w:t>
      </w:r>
      <w:r>
        <w:rPr>
          <w:spacing w:val="-14"/>
        </w:rPr>
        <w:t> </w:t>
      </w:r>
      <w:r>
        <w:rPr/>
        <w:t>find</w:t>
      </w:r>
      <w:r>
        <w:rPr>
          <w:spacing w:val="-13"/>
        </w:rPr>
        <w:t> </w:t>
      </w:r>
      <w:r>
        <w:rPr/>
        <w:t>the</w:t>
      </w:r>
      <w:r>
        <w:rPr>
          <w:spacing w:val="-14"/>
        </w:rPr>
        <w:t> </w:t>
      </w:r>
      <w:r>
        <w:rPr/>
        <w:t>Medicine Lodge thrust as depicted by Ruppel and Lopez (1984) in the Hayden</w:t>
      </w:r>
      <w:r>
        <w:rPr>
          <w:spacing w:val="-11"/>
        </w:rPr>
        <w:t> </w:t>
      </w:r>
      <w:r>
        <w:rPr/>
        <w:t>Creek</w:t>
      </w:r>
      <w:r>
        <w:rPr>
          <w:spacing w:val="-11"/>
        </w:rPr>
        <w:t> </w:t>
      </w:r>
      <w:r>
        <w:rPr>
          <w:spacing w:val="-4"/>
        </w:rPr>
        <w:t>window.</w:t>
      </w:r>
      <w:r>
        <w:rPr>
          <w:spacing w:val="-12"/>
        </w:rPr>
        <w:t> </w:t>
      </w:r>
      <w:r>
        <w:rPr/>
        <w:t>Erasing</w:t>
      </w:r>
      <w:r>
        <w:rPr>
          <w:spacing w:val="-13"/>
        </w:rPr>
        <w:t> </w:t>
      </w:r>
      <w:r>
        <w:rPr/>
        <w:t>the</w:t>
      </w:r>
      <w:r>
        <w:rPr>
          <w:spacing w:val="-12"/>
        </w:rPr>
        <w:t> </w:t>
      </w:r>
      <w:r>
        <w:rPr>
          <w:spacing w:val="-3"/>
        </w:rPr>
        <w:t>Medicine</w:t>
      </w:r>
      <w:r>
        <w:rPr>
          <w:spacing w:val="-13"/>
        </w:rPr>
        <w:t> </w:t>
      </w:r>
      <w:r>
        <w:rPr/>
        <w:t>Lodge</w:t>
      </w:r>
      <w:r>
        <w:rPr>
          <w:spacing w:val="-13"/>
        </w:rPr>
        <w:t> </w:t>
      </w:r>
      <w:r>
        <w:rPr/>
        <w:t>thrust</w:t>
      </w:r>
      <w:r>
        <w:rPr>
          <w:spacing w:val="-12"/>
        </w:rPr>
        <w:t> </w:t>
      </w:r>
      <w:r>
        <w:rPr/>
        <w:t>north of Lemhi Pass significantly simplifies the geologic structure of the</w:t>
      </w:r>
      <w:r>
        <w:rPr>
          <w:spacing w:val="-5"/>
        </w:rPr>
        <w:t> </w:t>
      </w:r>
      <w:r>
        <w:rPr>
          <w:spacing w:val="-3"/>
        </w:rPr>
        <w:t>area.</w:t>
      </w:r>
    </w:p>
    <w:p>
      <w:pPr>
        <w:pStyle w:val="BodyText"/>
        <w:spacing w:before="4"/>
        <w:rPr>
          <w:sz w:val="22"/>
        </w:rPr>
      </w:pPr>
    </w:p>
    <w:p>
      <w:pPr>
        <w:pStyle w:val="Heading1"/>
        <w:ind w:left="300"/>
      </w:pPr>
      <w:r>
        <w:rPr/>
        <w:t>REGIONAL TECTONIC IMPLICATIONS</w:t>
      </w:r>
    </w:p>
    <w:p>
      <w:pPr>
        <w:pStyle w:val="BodyText"/>
        <w:spacing w:line="249" w:lineRule="auto" w:before="47"/>
        <w:ind w:left="300" w:right="53" w:firstLine="288"/>
        <w:jc w:val="both"/>
      </w:pPr>
      <w:r>
        <w:rPr/>
        <w:t>Eliminating the </w:t>
      </w:r>
      <w:r>
        <w:rPr>
          <w:spacing w:val="-3"/>
        </w:rPr>
        <w:t>Medicine </w:t>
      </w:r>
      <w:r>
        <w:rPr/>
        <w:t>Lodge thrust does not resolve </w:t>
      </w:r>
      <w:r>
        <w:rPr>
          <w:spacing w:val="-2"/>
        </w:rPr>
        <w:t>all </w:t>
      </w:r>
      <w:r>
        <w:rPr/>
        <w:t>the</w:t>
      </w:r>
      <w:r>
        <w:rPr>
          <w:spacing w:val="-8"/>
        </w:rPr>
        <w:t> </w:t>
      </w:r>
      <w:r>
        <w:rPr/>
        <w:t>tectonic</w:t>
      </w:r>
      <w:r>
        <w:rPr>
          <w:spacing w:val="-8"/>
        </w:rPr>
        <w:t> </w:t>
      </w:r>
      <w:r>
        <w:rPr/>
        <w:t>problems</w:t>
      </w:r>
      <w:r>
        <w:rPr>
          <w:spacing w:val="-9"/>
        </w:rPr>
        <w:t> </w:t>
      </w:r>
      <w:r>
        <w:rPr/>
        <w:t>of</w:t>
      </w:r>
      <w:r>
        <w:rPr>
          <w:spacing w:val="-8"/>
        </w:rPr>
        <w:t> </w:t>
      </w:r>
      <w:r>
        <w:rPr/>
        <w:t>east-central</w:t>
      </w:r>
      <w:r>
        <w:rPr>
          <w:spacing w:val="-9"/>
        </w:rPr>
        <w:t> </w:t>
      </w:r>
      <w:r>
        <w:rPr/>
        <w:t>Idaho.</w:t>
      </w:r>
      <w:r>
        <w:rPr>
          <w:spacing w:val="-8"/>
        </w:rPr>
        <w:t> </w:t>
      </w:r>
      <w:r>
        <w:rPr/>
        <w:t>From</w:t>
      </w:r>
      <w:r>
        <w:rPr>
          <w:spacing w:val="-9"/>
        </w:rPr>
        <w:t> </w:t>
      </w:r>
      <w:r>
        <w:rPr/>
        <w:t>Sm-Nd</w:t>
      </w:r>
      <w:r>
        <w:rPr>
          <w:spacing w:val="-8"/>
        </w:rPr>
        <w:t> </w:t>
      </w:r>
      <w:r>
        <w:rPr>
          <w:spacing w:val="-2"/>
        </w:rPr>
        <w:t>analy- </w:t>
      </w:r>
      <w:r>
        <w:rPr/>
        <w:t>sis</w:t>
      </w:r>
      <w:r>
        <w:rPr>
          <w:spacing w:val="-10"/>
        </w:rPr>
        <w:t> </w:t>
      </w:r>
      <w:r>
        <w:rPr>
          <w:spacing w:val="-3"/>
        </w:rPr>
        <w:t>Doughty</w:t>
      </w:r>
      <w:r>
        <w:rPr>
          <w:spacing w:val="-10"/>
        </w:rPr>
        <w:t> </w:t>
      </w:r>
      <w:r>
        <w:rPr/>
        <w:t>and</w:t>
      </w:r>
      <w:r>
        <w:rPr>
          <w:spacing w:val="-10"/>
        </w:rPr>
        <w:t> </w:t>
      </w:r>
      <w:r>
        <w:rPr/>
        <w:t>Chamberlain</w:t>
      </w:r>
      <w:r>
        <w:rPr>
          <w:spacing w:val="-9"/>
        </w:rPr>
        <w:t> </w:t>
      </w:r>
      <w:r>
        <w:rPr/>
        <w:t>(1996)</w:t>
      </w:r>
      <w:r>
        <w:rPr>
          <w:spacing w:val="-10"/>
        </w:rPr>
        <w:t> </w:t>
      </w:r>
      <w:r>
        <w:rPr/>
        <w:t>concluded</w:t>
      </w:r>
      <w:r>
        <w:rPr>
          <w:spacing w:val="-10"/>
        </w:rPr>
        <w:t> </w:t>
      </w:r>
      <w:r>
        <w:rPr/>
        <w:t>that</w:t>
      </w:r>
      <w:r>
        <w:rPr>
          <w:spacing w:val="-9"/>
        </w:rPr>
        <w:t> </w:t>
      </w:r>
      <w:r>
        <w:rPr/>
        <w:t>the</w:t>
      </w:r>
      <w:r>
        <w:rPr>
          <w:spacing w:val="-10"/>
        </w:rPr>
        <w:t> </w:t>
      </w:r>
      <w:r>
        <w:rPr/>
        <w:t>"Cobalt </w:t>
      </w:r>
      <w:r>
        <w:rPr>
          <w:spacing w:val="-4"/>
        </w:rPr>
        <w:t>Yellowjacket" </w:t>
      </w:r>
      <w:r>
        <w:rPr/>
        <w:t>was part of the Belt lithosome, not part of a pre- </w:t>
      </w:r>
      <w:r>
        <w:rPr>
          <w:spacing w:val="-3"/>
        </w:rPr>
        <w:t>Belt Salmon arch. They confirmed Evans </w:t>
      </w:r>
      <w:r>
        <w:rPr/>
        <w:t>and </w:t>
      </w:r>
      <w:r>
        <w:rPr>
          <w:spacing w:val="-3"/>
        </w:rPr>
        <w:t>Zartman's </w:t>
      </w:r>
      <w:r>
        <w:rPr>
          <w:spacing w:val="-2"/>
        </w:rPr>
        <w:t>(1981) </w:t>
      </w:r>
      <w:r>
        <w:rPr/>
        <w:t>and</w:t>
      </w:r>
      <w:r>
        <w:rPr>
          <w:spacing w:val="9"/>
        </w:rPr>
        <w:t> </w:t>
      </w:r>
      <w:r>
        <w:rPr>
          <w:spacing w:val="-3"/>
        </w:rPr>
        <w:t>Evans'</w:t>
      </w:r>
      <w:r>
        <w:rPr>
          <w:spacing w:val="10"/>
        </w:rPr>
        <w:t> </w:t>
      </w:r>
      <w:r>
        <w:rPr/>
        <w:t>(1986)</w:t>
      </w:r>
      <w:r>
        <w:rPr>
          <w:spacing w:val="10"/>
        </w:rPr>
        <w:t> </w:t>
      </w:r>
      <w:r>
        <w:rPr>
          <w:spacing w:val="-3"/>
        </w:rPr>
        <w:t>1,370</w:t>
      </w:r>
      <w:r>
        <w:rPr>
          <w:spacing w:val="10"/>
        </w:rPr>
        <w:t> </w:t>
      </w:r>
      <w:r>
        <w:rPr/>
        <w:t>Ma</w:t>
      </w:r>
      <w:r>
        <w:rPr>
          <w:spacing w:val="9"/>
        </w:rPr>
        <w:t> </w:t>
      </w:r>
      <w:r>
        <w:rPr/>
        <w:t>age</w:t>
      </w:r>
      <w:r>
        <w:rPr>
          <w:spacing w:val="10"/>
        </w:rPr>
        <w:t> </w:t>
      </w:r>
      <w:r>
        <w:rPr>
          <w:spacing w:val="-3"/>
        </w:rPr>
        <w:t>date</w:t>
      </w:r>
      <w:r>
        <w:rPr>
          <w:spacing w:val="10"/>
        </w:rPr>
        <w:t> </w:t>
      </w:r>
      <w:r>
        <w:rPr/>
        <w:t>for</w:t>
      </w:r>
      <w:r>
        <w:rPr>
          <w:spacing w:val="9"/>
        </w:rPr>
        <w:t> </w:t>
      </w:r>
      <w:r>
        <w:rPr/>
        <w:t>the</w:t>
      </w:r>
      <w:r>
        <w:rPr>
          <w:spacing w:val="10"/>
        </w:rPr>
        <w:t> </w:t>
      </w:r>
      <w:r>
        <w:rPr>
          <w:spacing w:val="-3"/>
        </w:rPr>
        <w:t>granite</w:t>
      </w:r>
      <w:r>
        <w:rPr>
          <w:spacing w:val="10"/>
        </w:rPr>
        <w:t> </w:t>
      </w:r>
      <w:r>
        <w:rPr/>
        <w:t>and</w:t>
      </w:r>
      <w:r>
        <w:rPr>
          <w:spacing w:val="10"/>
        </w:rPr>
        <w:t> </w:t>
      </w:r>
      <w:r>
        <w:rPr/>
        <w:t>mafic</w:t>
      </w:r>
    </w:p>
    <w:p>
      <w:pPr>
        <w:pStyle w:val="BodyText"/>
        <w:spacing w:line="249" w:lineRule="auto" w:before="97"/>
        <w:ind w:left="300" w:right="120"/>
        <w:jc w:val="both"/>
      </w:pPr>
      <w:r>
        <w:rPr/>
        <w:br w:type="column"/>
      </w:r>
      <w:r>
        <w:rPr/>
        <w:t>rocks that intruded the </w:t>
      </w:r>
      <w:r>
        <w:rPr>
          <w:spacing w:val="-4"/>
        </w:rPr>
        <w:t>Yellowjacket </w:t>
      </w:r>
      <w:r>
        <w:rPr/>
        <w:t>in the </w:t>
      </w:r>
      <w:r>
        <w:rPr>
          <w:spacing w:val="-3"/>
        </w:rPr>
        <w:t>Salmon </w:t>
      </w:r>
      <w:r>
        <w:rPr/>
        <w:t>Mountains. </w:t>
      </w:r>
      <w:r>
        <w:rPr>
          <w:spacing w:val="-3"/>
        </w:rPr>
        <w:t>Because </w:t>
      </w:r>
      <w:r>
        <w:rPr/>
        <w:t>1,370 Ma falls </w:t>
      </w:r>
      <w:r>
        <w:rPr>
          <w:spacing w:val="-3"/>
        </w:rPr>
        <w:t>within </w:t>
      </w:r>
      <w:r>
        <w:rPr/>
        <w:t>the 1,470 to 900-1,100 my time span of Belt deposition accepted by Doughty and </w:t>
      </w:r>
      <w:r>
        <w:rPr>
          <w:spacing w:val="-2"/>
        </w:rPr>
        <w:t>Chamberlain, </w:t>
      </w:r>
      <w:r>
        <w:rPr/>
        <w:t>they</w:t>
      </w:r>
      <w:r>
        <w:rPr>
          <w:spacing w:val="-17"/>
        </w:rPr>
        <w:t> </w:t>
      </w:r>
      <w:r>
        <w:rPr/>
        <w:t>concluded</w:t>
      </w:r>
      <w:r>
        <w:rPr>
          <w:spacing w:val="-17"/>
        </w:rPr>
        <w:t> </w:t>
      </w:r>
      <w:r>
        <w:rPr/>
        <w:t>that</w:t>
      </w:r>
      <w:r>
        <w:rPr>
          <w:spacing w:val="-17"/>
        </w:rPr>
        <w:t> </w:t>
      </w:r>
      <w:r>
        <w:rPr/>
        <w:t>the</w:t>
      </w:r>
      <w:r>
        <w:rPr>
          <w:spacing w:val="-17"/>
        </w:rPr>
        <w:t> </w:t>
      </w:r>
      <w:r>
        <w:rPr/>
        <w:t>Belt</w:t>
      </w:r>
      <w:r>
        <w:rPr>
          <w:spacing w:val="-17"/>
        </w:rPr>
        <w:t> </w:t>
      </w:r>
      <w:r>
        <w:rPr/>
        <w:t>rocks</w:t>
      </w:r>
      <w:r>
        <w:rPr>
          <w:spacing w:val="-17"/>
        </w:rPr>
        <w:t> </w:t>
      </w:r>
      <w:r>
        <w:rPr/>
        <w:t>were</w:t>
      </w:r>
      <w:r>
        <w:rPr>
          <w:spacing w:val="-17"/>
        </w:rPr>
        <w:t> </w:t>
      </w:r>
      <w:r>
        <w:rPr/>
        <w:t>intruded</w:t>
      </w:r>
      <w:r>
        <w:rPr>
          <w:spacing w:val="-17"/>
        </w:rPr>
        <w:t> </w:t>
      </w:r>
      <w:r>
        <w:rPr/>
        <w:t>while</w:t>
      </w:r>
      <w:r>
        <w:rPr>
          <w:spacing w:val="-17"/>
        </w:rPr>
        <w:t> </w:t>
      </w:r>
      <w:r>
        <w:rPr/>
        <w:t>they</w:t>
      </w:r>
      <w:r>
        <w:rPr>
          <w:spacing w:val="-17"/>
        </w:rPr>
        <w:t> </w:t>
      </w:r>
      <w:r>
        <w:rPr/>
        <w:t>were </w:t>
      </w:r>
      <w:r>
        <w:rPr>
          <w:spacing w:val="-4"/>
        </w:rPr>
        <w:t>deposited, although </w:t>
      </w:r>
      <w:r>
        <w:rPr>
          <w:spacing w:val="-3"/>
        </w:rPr>
        <w:t>the </w:t>
      </w:r>
      <w:r>
        <w:rPr>
          <w:spacing w:val="-4"/>
        </w:rPr>
        <w:t>intrusion </w:t>
      </w:r>
      <w:r>
        <w:rPr>
          <w:spacing w:val="-3"/>
        </w:rPr>
        <w:t>and </w:t>
      </w:r>
      <w:r>
        <w:rPr>
          <w:spacing w:val="-4"/>
        </w:rPr>
        <w:t>metamorphism </w:t>
      </w:r>
      <w:r>
        <w:rPr>
          <w:spacing w:val="-3"/>
        </w:rPr>
        <w:t>left </w:t>
      </w:r>
      <w:r>
        <w:rPr/>
        <w:t>no </w:t>
      </w:r>
      <w:r>
        <w:rPr>
          <w:spacing w:val="-4"/>
        </w:rPr>
        <w:t>depo- </w:t>
      </w:r>
      <w:r>
        <w:rPr>
          <w:spacing w:val="8"/>
        </w:rPr>
        <w:t>sitional record </w:t>
      </w:r>
      <w:r>
        <w:rPr>
          <w:spacing w:val="5"/>
        </w:rPr>
        <w:t>in </w:t>
      </w:r>
      <w:r>
        <w:rPr>
          <w:spacing w:val="6"/>
        </w:rPr>
        <w:t>the</w:t>
      </w:r>
      <w:r>
        <w:rPr>
          <w:spacing w:val="62"/>
        </w:rPr>
        <w:t> </w:t>
      </w:r>
      <w:r>
        <w:rPr>
          <w:spacing w:val="8"/>
        </w:rPr>
        <w:t>upper </w:t>
      </w:r>
      <w:r>
        <w:rPr>
          <w:spacing w:val="7"/>
        </w:rPr>
        <w:t>Belt </w:t>
      </w:r>
      <w:r>
        <w:rPr>
          <w:spacing w:val="9"/>
        </w:rPr>
        <w:t>succession. </w:t>
      </w:r>
      <w:r>
        <w:rPr>
          <w:spacing w:val="10"/>
        </w:rPr>
        <w:t>Their </w:t>
      </w:r>
      <w:r>
        <w:rPr/>
        <w:t>geothermobarometry</w:t>
      </w:r>
      <w:r>
        <w:rPr>
          <w:spacing w:val="-12"/>
        </w:rPr>
        <w:t> </w:t>
      </w:r>
      <w:r>
        <w:rPr/>
        <w:t>indicated</w:t>
      </w:r>
      <w:r>
        <w:rPr>
          <w:spacing w:val="-12"/>
        </w:rPr>
        <w:t> </w:t>
      </w:r>
      <w:r>
        <w:rPr/>
        <w:t>that</w:t>
      </w:r>
      <w:r>
        <w:rPr>
          <w:spacing w:val="-12"/>
        </w:rPr>
        <w:t> </w:t>
      </w:r>
      <w:r>
        <w:rPr/>
        <w:t>the</w:t>
      </w:r>
      <w:r>
        <w:rPr>
          <w:spacing w:val="-12"/>
        </w:rPr>
        <w:t> </w:t>
      </w:r>
      <w:r>
        <w:rPr/>
        <w:t>Cobalt</w:t>
      </w:r>
      <w:r>
        <w:rPr>
          <w:spacing w:val="-18"/>
        </w:rPr>
        <w:t> </w:t>
      </w:r>
      <w:r>
        <w:rPr>
          <w:spacing w:val="-4"/>
        </w:rPr>
        <w:t>Yellowjacket</w:t>
      </w:r>
      <w:r>
        <w:rPr>
          <w:spacing w:val="-10"/>
        </w:rPr>
        <w:t> </w:t>
      </w:r>
      <w:r>
        <w:rPr>
          <w:spacing w:val="-2"/>
        </w:rPr>
        <w:t>was </w:t>
      </w:r>
      <w:r>
        <w:rPr>
          <w:spacing w:val="-6"/>
        </w:rPr>
        <w:t>intruded</w:t>
      </w:r>
      <w:r>
        <w:rPr>
          <w:spacing w:val="-14"/>
        </w:rPr>
        <w:t> </w:t>
      </w:r>
      <w:r>
        <w:rPr>
          <w:spacing w:val="-3"/>
        </w:rPr>
        <w:t>at</w:t>
      </w:r>
      <w:r>
        <w:rPr>
          <w:spacing w:val="-13"/>
        </w:rPr>
        <w:t> </w:t>
      </w:r>
      <w:r>
        <w:rPr/>
        <w:t>a</w:t>
      </w:r>
      <w:r>
        <w:rPr>
          <w:spacing w:val="-14"/>
        </w:rPr>
        <w:t> </w:t>
      </w:r>
      <w:r>
        <w:rPr>
          <w:spacing w:val="-5"/>
        </w:rPr>
        <w:t>depth</w:t>
      </w:r>
      <w:r>
        <w:rPr>
          <w:spacing w:val="-13"/>
        </w:rPr>
        <w:t> </w:t>
      </w:r>
      <w:r>
        <w:rPr>
          <w:spacing w:val="-3"/>
        </w:rPr>
        <w:t>of</w:t>
      </w:r>
      <w:r>
        <w:rPr>
          <w:spacing w:val="-14"/>
        </w:rPr>
        <w:t> </w:t>
      </w:r>
      <w:r>
        <w:rPr>
          <w:spacing w:val="-3"/>
        </w:rPr>
        <w:t>14</w:t>
      </w:r>
      <w:r>
        <w:rPr>
          <w:spacing w:val="-13"/>
        </w:rPr>
        <w:t> </w:t>
      </w:r>
      <w:r>
        <w:rPr>
          <w:spacing w:val="-3"/>
        </w:rPr>
        <w:t>to</w:t>
      </w:r>
      <w:r>
        <w:rPr>
          <w:spacing w:val="-13"/>
        </w:rPr>
        <w:t> </w:t>
      </w:r>
      <w:r>
        <w:rPr>
          <w:spacing w:val="-3"/>
        </w:rPr>
        <w:t>20</w:t>
      </w:r>
      <w:r>
        <w:rPr>
          <w:spacing w:val="-14"/>
        </w:rPr>
        <w:t> </w:t>
      </w:r>
      <w:r>
        <w:rPr>
          <w:spacing w:val="-4"/>
        </w:rPr>
        <w:t>km,</w:t>
      </w:r>
      <w:r>
        <w:rPr>
          <w:spacing w:val="-13"/>
        </w:rPr>
        <w:t> </w:t>
      </w:r>
      <w:r>
        <w:rPr>
          <w:spacing w:val="-4"/>
        </w:rPr>
        <w:t>and</w:t>
      </w:r>
      <w:r>
        <w:rPr>
          <w:spacing w:val="-14"/>
        </w:rPr>
        <w:t> </w:t>
      </w:r>
      <w:r>
        <w:rPr>
          <w:spacing w:val="-5"/>
        </w:rPr>
        <w:t>they</w:t>
      </w:r>
      <w:r>
        <w:rPr>
          <w:spacing w:val="-13"/>
        </w:rPr>
        <w:t> </w:t>
      </w:r>
      <w:r>
        <w:rPr>
          <w:spacing w:val="-5"/>
        </w:rPr>
        <w:t>argued</w:t>
      </w:r>
      <w:r>
        <w:rPr>
          <w:spacing w:val="-13"/>
        </w:rPr>
        <w:t> </w:t>
      </w:r>
      <w:r>
        <w:rPr>
          <w:spacing w:val="-5"/>
        </w:rPr>
        <w:t>that</w:t>
      </w:r>
      <w:r>
        <w:rPr>
          <w:spacing w:val="-14"/>
        </w:rPr>
        <w:t> </w:t>
      </w:r>
      <w:r>
        <w:rPr>
          <w:spacing w:val="-4"/>
        </w:rPr>
        <w:t>the</w:t>
      </w:r>
      <w:r>
        <w:rPr>
          <w:spacing w:val="-13"/>
        </w:rPr>
        <w:t> </w:t>
      </w:r>
      <w:r>
        <w:rPr>
          <w:spacing w:val="-6"/>
        </w:rPr>
        <w:t>Prichard </w:t>
      </w:r>
      <w:r>
        <w:rPr/>
        <w:t>was the only Belt unit possibly buried to that depth during Belt deposition. In rejecting </w:t>
      </w:r>
      <w:r>
        <w:rPr>
          <w:spacing w:val="-3"/>
        </w:rPr>
        <w:t>Winston </w:t>
      </w:r>
      <w:r>
        <w:rPr/>
        <w:t>and </w:t>
      </w:r>
      <w:r>
        <w:rPr>
          <w:spacing w:val="-4"/>
        </w:rPr>
        <w:t>Link's </w:t>
      </w:r>
      <w:r>
        <w:rPr/>
        <w:t>correlation of </w:t>
      </w:r>
      <w:r>
        <w:rPr>
          <w:spacing w:val="-2"/>
        </w:rPr>
        <w:t>the </w:t>
      </w:r>
      <w:r>
        <w:rPr/>
        <w:t>Cobalt </w:t>
      </w:r>
      <w:r>
        <w:rPr>
          <w:spacing w:val="-4"/>
        </w:rPr>
        <w:t>Yellowjacket </w:t>
      </w:r>
      <w:r>
        <w:rPr/>
        <w:t>with the St. Regis and </w:t>
      </w:r>
      <w:r>
        <w:rPr>
          <w:spacing w:val="-4"/>
        </w:rPr>
        <w:t>Wallace </w:t>
      </w:r>
      <w:r>
        <w:rPr/>
        <w:t>formations, Doughty and Chamberlain cited the similarity of the Cobalt </w:t>
      </w:r>
      <w:r>
        <w:rPr>
          <w:spacing w:val="-4"/>
        </w:rPr>
        <w:t>Yellowjacket </w:t>
      </w:r>
      <w:r>
        <w:rPr/>
        <w:t>to the Prichard, with which we strongly disagree. The </w:t>
      </w:r>
      <w:r>
        <w:rPr>
          <w:spacing w:val="-3"/>
        </w:rPr>
        <w:t>Prichard </w:t>
      </w:r>
      <w:r>
        <w:rPr/>
        <w:t>is </w:t>
      </w:r>
      <w:r>
        <w:rPr>
          <w:spacing w:val="-3"/>
        </w:rPr>
        <w:t>characterized </w:t>
      </w:r>
      <w:r>
        <w:rPr/>
        <w:t>by </w:t>
      </w:r>
      <w:r>
        <w:rPr>
          <w:spacing w:val="-3"/>
        </w:rPr>
        <w:t>graded turbidites </w:t>
      </w:r>
      <w:r>
        <w:rPr/>
        <w:t>and </w:t>
      </w:r>
      <w:r>
        <w:rPr>
          <w:spacing w:val="-3"/>
        </w:rPr>
        <w:t>even lami- </w:t>
      </w:r>
      <w:r>
        <w:rPr/>
        <w:t>nae</w:t>
      </w:r>
      <w:r>
        <w:rPr>
          <w:spacing w:val="-14"/>
        </w:rPr>
        <w:t> </w:t>
      </w:r>
      <w:r>
        <w:rPr>
          <w:spacing w:val="-3"/>
        </w:rPr>
        <w:t>deposited</w:t>
      </w:r>
      <w:r>
        <w:rPr>
          <w:spacing w:val="-13"/>
        </w:rPr>
        <w:t> </w:t>
      </w:r>
      <w:r>
        <w:rPr>
          <w:spacing w:val="-3"/>
        </w:rPr>
        <w:t>below</w:t>
      </w:r>
      <w:r>
        <w:rPr>
          <w:spacing w:val="-14"/>
        </w:rPr>
        <w:t> </w:t>
      </w:r>
      <w:r>
        <w:rPr/>
        <w:t>storm</w:t>
      </w:r>
      <w:r>
        <w:rPr>
          <w:spacing w:val="-13"/>
        </w:rPr>
        <w:t> </w:t>
      </w:r>
      <w:r>
        <w:rPr>
          <w:spacing w:val="-3"/>
        </w:rPr>
        <w:t>base,</w:t>
      </w:r>
      <w:r>
        <w:rPr>
          <w:spacing w:val="-14"/>
        </w:rPr>
        <w:t> </w:t>
      </w:r>
      <w:r>
        <w:rPr>
          <w:spacing w:val="-3"/>
        </w:rPr>
        <w:t>whereas</w:t>
      </w:r>
      <w:r>
        <w:rPr>
          <w:spacing w:val="-13"/>
        </w:rPr>
        <w:t> </w:t>
      </w:r>
      <w:r>
        <w:rPr/>
        <w:t>the</w:t>
      </w:r>
      <w:r>
        <w:rPr>
          <w:spacing w:val="-13"/>
        </w:rPr>
        <w:t> </w:t>
      </w:r>
      <w:r>
        <w:rPr>
          <w:spacing w:val="-3"/>
        </w:rPr>
        <w:t>Cobalt</w:t>
      </w:r>
      <w:r>
        <w:rPr>
          <w:spacing w:val="-20"/>
        </w:rPr>
        <w:t> </w:t>
      </w:r>
      <w:r>
        <w:rPr>
          <w:spacing w:val="-4"/>
        </w:rPr>
        <w:t>Yellowjacket </w:t>
      </w:r>
      <w:r>
        <w:rPr>
          <w:spacing w:val="-3"/>
        </w:rPr>
        <w:t>is </w:t>
      </w:r>
      <w:r>
        <w:rPr>
          <w:spacing w:val="-5"/>
        </w:rPr>
        <w:t>characterized </w:t>
      </w:r>
      <w:r>
        <w:rPr>
          <w:spacing w:val="-3"/>
        </w:rPr>
        <w:t>by </w:t>
      </w:r>
      <w:r>
        <w:rPr>
          <w:spacing w:val="-5"/>
        </w:rPr>
        <w:t>mudcracks, ripples </w:t>
      </w:r>
      <w:r>
        <w:rPr>
          <w:spacing w:val="-4"/>
        </w:rPr>
        <w:t>and </w:t>
      </w:r>
      <w:r>
        <w:rPr>
          <w:spacing w:val="-5"/>
        </w:rPr>
        <w:t>hummocky </w:t>
      </w:r>
      <w:r>
        <w:rPr>
          <w:spacing w:val="-4"/>
        </w:rPr>
        <w:t>cross-strati- </w:t>
      </w:r>
      <w:r>
        <w:rPr/>
        <w:t>fication deposited above storm base. Their major similarity lies in their both being elevated to biotite grade metamorphism- </w:t>
      </w:r>
      <w:r>
        <w:rPr>
          <w:spacing w:val="-3"/>
        </w:rPr>
        <w:t>hardly grounds </w:t>
      </w:r>
      <w:r>
        <w:rPr/>
        <w:t>for stratigraphic</w:t>
      </w:r>
      <w:r>
        <w:rPr>
          <w:spacing w:val="-16"/>
        </w:rPr>
        <w:t> </w:t>
      </w:r>
      <w:r>
        <w:rPr>
          <w:spacing w:val="-2"/>
        </w:rPr>
        <w:t>correlation.</w:t>
      </w:r>
    </w:p>
    <w:p>
      <w:pPr>
        <w:pStyle w:val="BodyText"/>
        <w:spacing w:line="249" w:lineRule="auto" w:before="15"/>
        <w:ind w:left="300" w:right="119" w:firstLine="288"/>
        <w:jc w:val="both"/>
      </w:pPr>
      <w:r>
        <w:rPr/>
        <w:t>The</w:t>
      </w:r>
      <w:r>
        <w:rPr>
          <w:spacing w:val="-12"/>
        </w:rPr>
        <w:t> </w:t>
      </w:r>
      <w:r>
        <w:rPr>
          <w:spacing w:val="-3"/>
        </w:rPr>
        <w:t>Belt-granite</w:t>
      </w:r>
      <w:r>
        <w:rPr>
          <w:spacing w:val="-12"/>
        </w:rPr>
        <w:t> </w:t>
      </w:r>
      <w:r>
        <w:rPr>
          <w:spacing w:val="-3"/>
        </w:rPr>
        <w:t>dilemma</w:t>
      </w:r>
      <w:r>
        <w:rPr>
          <w:spacing w:val="-12"/>
        </w:rPr>
        <w:t> </w:t>
      </w:r>
      <w:r>
        <w:rPr>
          <w:spacing w:val="-3"/>
        </w:rPr>
        <w:t>appears</w:t>
      </w:r>
      <w:r>
        <w:rPr>
          <w:spacing w:val="-11"/>
        </w:rPr>
        <w:t> </w:t>
      </w:r>
      <w:r>
        <w:rPr/>
        <w:t>to</w:t>
      </w:r>
      <w:r>
        <w:rPr>
          <w:spacing w:val="-12"/>
        </w:rPr>
        <w:t> </w:t>
      </w:r>
      <w:r>
        <w:rPr>
          <w:spacing w:val="-3"/>
        </w:rPr>
        <w:t>have</w:t>
      </w:r>
      <w:r>
        <w:rPr>
          <w:spacing w:val="-12"/>
        </w:rPr>
        <w:t> </w:t>
      </w:r>
      <w:r>
        <w:rPr>
          <w:spacing w:val="-3"/>
        </w:rPr>
        <w:t>been</w:t>
      </w:r>
      <w:r>
        <w:rPr>
          <w:spacing w:val="-11"/>
        </w:rPr>
        <w:t> </w:t>
      </w:r>
      <w:r>
        <w:rPr>
          <w:spacing w:val="-3"/>
        </w:rPr>
        <w:t>solved</w:t>
      </w:r>
      <w:r>
        <w:rPr>
          <w:spacing w:val="-12"/>
        </w:rPr>
        <w:t> </w:t>
      </w:r>
      <w:r>
        <w:rPr/>
        <w:t>by</w:t>
      </w:r>
      <w:r>
        <w:rPr>
          <w:spacing w:val="-12"/>
        </w:rPr>
        <w:t> </w:t>
      </w:r>
      <w:r>
        <w:rPr>
          <w:spacing w:val="-3"/>
        </w:rPr>
        <w:t>new </w:t>
      </w:r>
      <w:r>
        <w:rPr/>
        <w:t>high-precision zircon age dates from Belt strata, which suggest that lower Belt, Ravalli </w:t>
      </w:r>
      <w:r>
        <w:rPr>
          <w:spacing w:val="-3"/>
        </w:rPr>
        <w:t>Group, </w:t>
      </w:r>
      <w:r>
        <w:rPr/>
        <w:t>and the Helena and </w:t>
      </w:r>
      <w:r>
        <w:rPr>
          <w:spacing w:val="-4"/>
        </w:rPr>
        <w:t>Wallace </w:t>
      </w:r>
      <w:r>
        <w:rPr/>
        <w:t>for- mations were deposited from 1470 to 1440 Ma, and most of </w:t>
      </w:r>
      <w:r>
        <w:rPr>
          <w:spacing w:val="-2"/>
        </w:rPr>
        <w:t>the </w:t>
      </w:r>
      <w:r>
        <w:rPr/>
        <w:t>Missoula Group was deposited by 1390 Ma (Aleinikoff et al., </w:t>
      </w:r>
      <w:r>
        <w:rPr>
          <w:spacing w:val="-3"/>
        </w:rPr>
        <w:t>1996). Thus </w:t>
      </w:r>
      <w:r>
        <w:rPr/>
        <w:t>the </w:t>
      </w:r>
      <w:r>
        <w:rPr>
          <w:spacing w:val="-3"/>
        </w:rPr>
        <w:t>1370 </w:t>
      </w:r>
      <w:r>
        <w:rPr/>
        <w:t>Ma </w:t>
      </w:r>
      <w:r>
        <w:rPr>
          <w:spacing w:val="-3"/>
        </w:rPr>
        <w:t>granite </w:t>
      </w:r>
      <w:r>
        <w:rPr/>
        <w:t>and </w:t>
      </w:r>
      <w:r>
        <w:rPr>
          <w:spacing w:val="-3"/>
        </w:rPr>
        <w:t>metamorphism </w:t>
      </w:r>
      <w:r>
        <w:rPr/>
        <w:t>post-date the</w:t>
      </w:r>
      <w:r>
        <w:rPr>
          <w:spacing w:val="-10"/>
        </w:rPr>
        <w:t> </w:t>
      </w:r>
      <w:r>
        <w:rPr/>
        <w:t>Belt,</w:t>
      </w:r>
      <w:r>
        <w:rPr>
          <w:spacing w:val="-9"/>
        </w:rPr>
        <w:t> </w:t>
      </w:r>
      <w:r>
        <w:rPr/>
        <w:t>and</w:t>
      </w:r>
      <w:r>
        <w:rPr>
          <w:spacing w:val="-9"/>
        </w:rPr>
        <w:t> </w:t>
      </w:r>
      <w:r>
        <w:rPr/>
        <w:t>probably</w:t>
      </w:r>
      <w:r>
        <w:rPr>
          <w:spacing w:val="-10"/>
        </w:rPr>
        <w:t> </w:t>
      </w:r>
      <w:r>
        <w:rPr/>
        <w:t>formed</w:t>
      </w:r>
      <w:r>
        <w:rPr>
          <w:spacing w:val="-9"/>
        </w:rPr>
        <w:t> </w:t>
      </w:r>
      <w:r>
        <w:rPr/>
        <w:t>under</w:t>
      </w:r>
      <w:r>
        <w:rPr>
          <w:spacing w:val="-9"/>
        </w:rPr>
        <w:t> </w:t>
      </w:r>
      <w:r>
        <w:rPr/>
        <w:t>a</w:t>
      </w:r>
      <w:r>
        <w:rPr>
          <w:spacing w:val="-9"/>
        </w:rPr>
        <w:t> </w:t>
      </w:r>
      <w:r>
        <w:rPr/>
        <w:t>later</w:t>
      </w:r>
      <w:r>
        <w:rPr>
          <w:spacing w:val="-10"/>
        </w:rPr>
        <w:t> </w:t>
      </w:r>
      <w:r>
        <w:rPr/>
        <w:t>tectonic</w:t>
      </w:r>
      <w:r>
        <w:rPr>
          <w:spacing w:val="-9"/>
        </w:rPr>
        <w:t> </w:t>
      </w:r>
      <w:r>
        <w:rPr/>
        <w:t>regime.</w:t>
      </w:r>
      <w:r>
        <w:rPr>
          <w:spacing w:val="-9"/>
        </w:rPr>
        <w:t> </w:t>
      </w:r>
      <w:r>
        <w:rPr>
          <w:spacing w:val="-2"/>
        </w:rPr>
        <w:t>The </w:t>
      </w:r>
      <w:r>
        <w:rPr>
          <w:spacing w:val="-4"/>
        </w:rPr>
        <w:t>basis</w:t>
      </w:r>
      <w:r>
        <w:rPr>
          <w:spacing w:val="-13"/>
        </w:rPr>
        <w:t> </w:t>
      </w:r>
      <w:r>
        <w:rPr>
          <w:spacing w:val="-4"/>
        </w:rPr>
        <w:t>for</w:t>
      </w:r>
      <w:r>
        <w:rPr>
          <w:spacing w:val="-12"/>
        </w:rPr>
        <w:t> </w:t>
      </w:r>
      <w:r>
        <w:rPr>
          <w:spacing w:val="-4"/>
        </w:rPr>
        <w:t>the</w:t>
      </w:r>
      <w:r>
        <w:rPr>
          <w:spacing w:val="-12"/>
        </w:rPr>
        <w:t> </w:t>
      </w:r>
      <w:r>
        <w:rPr>
          <w:spacing w:val="-5"/>
        </w:rPr>
        <w:t>Salmon</w:t>
      </w:r>
      <w:r>
        <w:rPr>
          <w:spacing w:val="-12"/>
        </w:rPr>
        <w:t> </w:t>
      </w:r>
      <w:r>
        <w:rPr>
          <w:spacing w:val="-4"/>
        </w:rPr>
        <w:t>River</w:t>
      </w:r>
      <w:r>
        <w:rPr>
          <w:spacing w:val="-12"/>
        </w:rPr>
        <w:t> </w:t>
      </w:r>
      <w:r>
        <w:rPr>
          <w:spacing w:val="-4"/>
        </w:rPr>
        <w:t>arch,</w:t>
      </w:r>
      <w:r>
        <w:rPr>
          <w:spacing w:val="-12"/>
        </w:rPr>
        <w:t> </w:t>
      </w:r>
      <w:r>
        <w:rPr>
          <w:spacing w:val="-4"/>
        </w:rPr>
        <w:t>the</w:t>
      </w:r>
      <w:r>
        <w:rPr>
          <w:spacing w:val="-12"/>
        </w:rPr>
        <w:t> </w:t>
      </w:r>
      <w:r>
        <w:rPr>
          <w:spacing w:val="-5"/>
        </w:rPr>
        <w:t>correlation</w:t>
      </w:r>
      <w:r>
        <w:rPr>
          <w:spacing w:val="-12"/>
        </w:rPr>
        <w:t> </w:t>
      </w:r>
      <w:r>
        <w:rPr>
          <w:spacing w:val="-3"/>
        </w:rPr>
        <w:t>of</w:t>
      </w:r>
      <w:r>
        <w:rPr>
          <w:spacing w:val="-12"/>
        </w:rPr>
        <w:t> </w:t>
      </w:r>
      <w:r>
        <w:rPr>
          <w:spacing w:val="-4"/>
        </w:rPr>
        <w:t>the</w:t>
      </w:r>
      <w:r>
        <w:rPr>
          <w:spacing w:val="-19"/>
        </w:rPr>
        <w:t> </w:t>
      </w:r>
      <w:r>
        <w:rPr>
          <w:spacing w:val="-3"/>
        </w:rPr>
        <w:t>Yellowjacket </w:t>
      </w:r>
      <w:r>
        <w:rPr/>
        <w:t>with the Prichard, and the separation of the </w:t>
      </w:r>
      <w:r>
        <w:rPr>
          <w:spacing w:val="-4"/>
        </w:rPr>
        <w:t>Yellowjacket </w:t>
      </w:r>
      <w:r>
        <w:rPr/>
        <w:t>from the Lemhi </w:t>
      </w:r>
      <w:r>
        <w:rPr>
          <w:spacing w:val="-3"/>
        </w:rPr>
        <w:t>Group </w:t>
      </w:r>
      <w:r>
        <w:rPr/>
        <w:t>and Belt Supergroup all dissolve into an emi- nently reasonable tectonic</w:t>
      </w:r>
      <w:r>
        <w:rPr>
          <w:spacing w:val="-26"/>
        </w:rPr>
        <w:t> </w:t>
      </w:r>
      <w:r>
        <w:rPr/>
        <w:t>interpretation.</w:t>
      </w:r>
    </w:p>
    <w:p>
      <w:pPr>
        <w:pStyle w:val="BodyText"/>
        <w:spacing w:line="249" w:lineRule="auto" w:before="9"/>
        <w:ind w:left="300" w:right="131" w:firstLine="288"/>
        <w:jc w:val="both"/>
      </w:pPr>
      <w:r>
        <w:rPr>
          <w:spacing w:val="-4"/>
        </w:rPr>
        <w:t>First, </w:t>
      </w:r>
      <w:r>
        <w:rPr>
          <w:spacing w:val="-3"/>
        </w:rPr>
        <w:t>the Belt </w:t>
      </w:r>
      <w:r>
        <w:rPr>
          <w:spacing w:val="-4"/>
        </w:rPr>
        <w:t>Supergroup, </w:t>
      </w:r>
      <w:r>
        <w:rPr>
          <w:spacing w:val="-6"/>
        </w:rPr>
        <w:t>Yellowjacket </w:t>
      </w:r>
      <w:r>
        <w:rPr>
          <w:spacing w:val="-4"/>
        </w:rPr>
        <w:t>Formation </w:t>
      </w:r>
      <w:r>
        <w:rPr>
          <w:spacing w:val="-3"/>
        </w:rPr>
        <w:t>and </w:t>
      </w:r>
      <w:r>
        <w:rPr>
          <w:spacing w:val="-4"/>
        </w:rPr>
        <w:t>Lemhi </w:t>
      </w:r>
      <w:r>
        <w:rPr/>
        <w:t>Group were all deposited from 1470 Ma to 1390 Ma in the Belt basin with a principal source area to the west as illustrated by </w:t>
      </w:r>
      <w:r>
        <w:rPr>
          <w:spacing w:val="-3"/>
        </w:rPr>
        <w:t>Winston </w:t>
      </w:r>
      <w:r>
        <w:rPr/>
        <w:t>and </w:t>
      </w:r>
      <w:r>
        <w:rPr>
          <w:spacing w:val="-3"/>
        </w:rPr>
        <w:t>Link </w:t>
      </w:r>
      <w:r>
        <w:rPr/>
        <w:t>(1993, </w:t>
      </w:r>
      <w:r>
        <w:rPr>
          <w:spacing w:val="-3"/>
        </w:rPr>
        <w:t>Figures </w:t>
      </w:r>
      <w:r>
        <w:rPr/>
        <w:t>17, 19, and </w:t>
      </w:r>
      <w:r>
        <w:rPr>
          <w:spacing w:val="-3"/>
        </w:rPr>
        <w:t>20). Belt </w:t>
      </w:r>
      <w:r>
        <w:rPr/>
        <w:t>rocks in the </w:t>
      </w:r>
      <w:r>
        <w:rPr>
          <w:spacing w:val="-3"/>
        </w:rPr>
        <w:t>Cobalt area </w:t>
      </w:r>
      <w:r>
        <w:rPr/>
        <w:t>then </w:t>
      </w:r>
      <w:r>
        <w:rPr>
          <w:spacing w:val="-3"/>
        </w:rPr>
        <w:t>were </w:t>
      </w:r>
      <w:r>
        <w:rPr/>
        <w:t>intruded at </w:t>
      </w:r>
      <w:r>
        <w:rPr>
          <w:spacing w:val="-3"/>
        </w:rPr>
        <w:t>1370 </w:t>
      </w:r>
      <w:r>
        <w:rPr/>
        <w:t>Ma,</w:t>
      </w:r>
      <w:r>
        <w:rPr>
          <w:spacing w:val="-34"/>
        </w:rPr>
        <w:t> </w:t>
      </w:r>
      <w:r>
        <w:rPr/>
        <w:t>metamorphosed, and</w:t>
      </w:r>
      <w:r>
        <w:rPr>
          <w:spacing w:val="-13"/>
        </w:rPr>
        <w:t> </w:t>
      </w:r>
      <w:r>
        <w:rPr/>
        <w:t>possibly</w:t>
      </w:r>
      <w:r>
        <w:rPr>
          <w:spacing w:val="-12"/>
        </w:rPr>
        <w:t> </w:t>
      </w:r>
      <w:r>
        <w:rPr/>
        <w:t>elevated</w:t>
      </w:r>
      <w:r>
        <w:rPr>
          <w:spacing w:val="-12"/>
        </w:rPr>
        <w:t> </w:t>
      </w:r>
      <w:r>
        <w:rPr/>
        <w:t>into</w:t>
      </w:r>
      <w:r>
        <w:rPr>
          <w:spacing w:val="-13"/>
        </w:rPr>
        <w:t> </w:t>
      </w:r>
      <w:r>
        <w:rPr/>
        <w:t>a</w:t>
      </w:r>
      <w:r>
        <w:rPr>
          <w:spacing w:val="-12"/>
        </w:rPr>
        <w:t> </w:t>
      </w:r>
      <w:r>
        <w:rPr/>
        <w:t>feature</w:t>
      </w:r>
      <w:r>
        <w:rPr>
          <w:spacing w:val="-12"/>
        </w:rPr>
        <w:t> </w:t>
      </w:r>
      <w:r>
        <w:rPr/>
        <w:t>which</w:t>
      </w:r>
      <w:r>
        <w:rPr>
          <w:spacing w:val="-13"/>
        </w:rPr>
        <w:t> </w:t>
      </w:r>
      <w:r>
        <w:rPr/>
        <w:t>may</w:t>
      </w:r>
      <w:r>
        <w:rPr>
          <w:spacing w:val="-13"/>
        </w:rPr>
        <w:t> </w:t>
      </w:r>
      <w:r>
        <w:rPr/>
        <w:t>have</w:t>
      </w:r>
      <w:r>
        <w:rPr>
          <w:spacing w:val="-12"/>
        </w:rPr>
        <w:t> </w:t>
      </w:r>
      <w:r>
        <w:rPr/>
        <w:t>been</w:t>
      </w:r>
      <w:r>
        <w:rPr>
          <w:spacing w:val="-12"/>
        </w:rPr>
        <w:t> </w:t>
      </w:r>
      <w:r>
        <w:rPr/>
        <w:t>reacti- vated as the Paleozoic Lemhi</w:t>
      </w:r>
      <w:r>
        <w:rPr>
          <w:spacing w:val="-14"/>
        </w:rPr>
        <w:t> </w:t>
      </w:r>
      <w:r>
        <w:rPr/>
        <w:t>arc.</w:t>
      </w:r>
    </w:p>
    <w:p>
      <w:pPr>
        <w:pStyle w:val="BodyText"/>
        <w:spacing w:line="249" w:lineRule="auto" w:before="6"/>
        <w:ind w:left="300" w:right="129" w:firstLine="288"/>
        <w:jc w:val="both"/>
      </w:pPr>
      <w:r>
        <w:rPr/>
        <w:t>A</w:t>
      </w:r>
      <w:r>
        <w:rPr>
          <w:spacing w:val="-16"/>
        </w:rPr>
        <w:t> </w:t>
      </w:r>
      <w:r>
        <w:rPr/>
        <w:t>revised</w:t>
      </w:r>
      <w:r>
        <w:rPr>
          <w:spacing w:val="-14"/>
        </w:rPr>
        <w:t> </w:t>
      </w:r>
      <w:r>
        <w:rPr/>
        <w:t>depositional</w:t>
      </w:r>
      <w:r>
        <w:rPr>
          <w:spacing w:val="-16"/>
        </w:rPr>
        <w:t> </w:t>
      </w:r>
      <w:r>
        <w:rPr/>
        <w:t>history</w:t>
      </w:r>
      <w:r>
        <w:rPr>
          <w:spacing w:val="-15"/>
        </w:rPr>
        <w:t> </w:t>
      </w:r>
      <w:r>
        <w:rPr/>
        <w:t>of</w:t>
      </w:r>
      <w:r>
        <w:rPr>
          <w:spacing w:val="-16"/>
        </w:rPr>
        <w:t> </w:t>
      </w:r>
      <w:r>
        <w:rPr/>
        <w:t>the</w:t>
      </w:r>
      <w:r>
        <w:rPr>
          <w:spacing w:val="-14"/>
        </w:rPr>
        <w:t> </w:t>
      </w:r>
      <w:r>
        <w:rPr/>
        <w:t>east-central</w:t>
      </w:r>
      <w:r>
        <w:rPr>
          <w:spacing w:val="-16"/>
        </w:rPr>
        <w:t> </w:t>
      </w:r>
      <w:r>
        <w:rPr/>
        <w:t>Idaho</w:t>
      </w:r>
      <w:r>
        <w:rPr>
          <w:spacing w:val="-14"/>
        </w:rPr>
        <w:t> </w:t>
      </w:r>
      <w:r>
        <w:rPr/>
        <w:t>rocks can</w:t>
      </w:r>
      <w:r>
        <w:rPr>
          <w:spacing w:val="-12"/>
        </w:rPr>
        <w:t> </w:t>
      </w:r>
      <w:r>
        <w:rPr/>
        <w:t>be</w:t>
      </w:r>
      <w:r>
        <w:rPr>
          <w:spacing w:val="-12"/>
        </w:rPr>
        <w:t> </w:t>
      </w:r>
      <w:r>
        <w:rPr/>
        <w:t>envisioned</w:t>
      </w:r>
      <w:r>
        <w:rPr>
          <w:spacing w:val="-12"/>
        </w:rPr>
        <w:t> </w:t>
      </w:r>
      <w:r>
        <w:rPr/>
        <w:t>as</w:t>
      </w:r>
      <w:r>
        <w:rPr>
          <w:spacing w:val="-12"/>
        </w:rPr>
        <w:t> </w:t>
      </w:r>
      <w:r>
        <w:rPr/>
        <w:t>follows.</w:t>
      </w:r>
      <w:r>
        <w:rPr>
          <w:spacing w:val="-12"/>
        </w:rPr>
        <w:t> </w:t>
      </w:r>
      <w:r>
        <w:rPr/>
        <w:t>The</w:t>
      </w:r>
      <w:r>
        <w:rPr>
          <w:spacing w:val="-12"/>
        </w:rPr>
        <w:t> </w:t>
      </w:r>
      <w:r>
        <w:rPr/>
        <w:t>absence</w:t>
      </w:r>
      <w:r>
        <w:rPr>
          <w:spacing w:val="-12"/>
        </w:rPr>
        <w:t> </w:t>
      </w:r>
      <w:r>
        <w:rPr/>
        <w:t>of</w:t>
      </w:r>
      <w:r>
        <w:rPr>
          <w:spacing w:val="-12"/>
        </w:rPr>
        <w:t> </w:t>
      </w:r>
      <w:r>
        <w:rPr/>
        <w:t>lower</w:t>
      </w:r>
      <w:r>
        <w:rPr>
          <w:spacing w:val="-12"/>
        </w:rPr>
        <w:t> </w:t>
      </w:r>
      <w:r>
        <w:rPr/>
        <w:t>Belt</w:t>
      </w:r>
      <w:r>
        <w:rPr>
          <w:spacing w:val="-12"/>
        </w:rPr>
        <w:t> </w:t>
      </w:r>
      <w:r>
        <w:rPr/>
        <w:t>rocks</w:t>
      </w:r>
      <w:r>
        <w:rPr>
          <w:spacing w:val="-12"/>
        </w:rPr>
        <w:t> </w:t>
      </w:r>
      <w:r>
        <w:rPr/>
        <w:t>in east-central Idaho suggests that either they were deposited </w:t>
      </w:r>
      <w:r>
        <w:rPr>
          <w:spacing w:val="-2"/>
        </w:rPr>
        <w:t>and </w:t>
      </w:r>
      <w:r>
        <w:rPr/>
        <w:t>are</w:t>
      </w:r>
      <w:r>
        <w:rPr>
          <w:spacing w:val="-11"/>
        </w:rPr>
        <w:t> </w:t>
      </w:r>
      <w:r>
        <w:rPr/>
        <w:t>buried,</w:t>
      </w:r>
      <w:r>
        <w:rPr>
          <w:spacing w:val="-11"/>
        </w:rPr>
        <w:t> </w:t>
      </w:r>
      <w:r>
        <w:rPr/>
        <w:t>or</w:t>
      </w:r>
      <w:r>
        <w:rPr>
          <w:spacing w:val="-11"/>
        </w:rPr>
        <w:t> </w:t>
      </w:r>
      <w:r>
        <w:rPr/>
        <w:t>they</w:t>
      </w:r>
      <w:r>
        <w:rPr>
          <w:spacing w:val="-10"/>
        </w:rPr>
        <w:t> </w:t>
      </w:r>
      <w:r>
        <w:rPr/>
        <w:t>were</w:t>
      </w:r>
      <w:r>
        <w:rPr>
          <w:spacing w:val="-11"/>
        </w:rPr>
        <w:t> </w:t>
      </w:r>
      <w:r>
        <w:rPr/>
        <w:t>not</w:t>
      </w:r>
      <w:r>
        <w:rPr>
          <w:spacing w:val="-11"/>
        </w:rPr>
        <w:t> </w:t>
      </w:r>
      <w:r>
        <w:rPr/>
        <w:t>deposited.</w:t>
      </w:r>
      <w:r>
        <w:rPr>
          <w:spacing w:val="-11"/>
        </w:rPr>
        <w:t> </w:t>
      </w:r>
      <w:r>
        <w:rPr/>
        <w:t>In</w:t>
      </w:r>
      <w:r>
        <w:rPr>
          <w:spacing w:val="-10"/>
        </w:rPr>
        <w:t> </w:t>
      </w:r>
      <w:r>
        <w:rPr/>
        <w:t>the</w:t>
      </w:r>
      <w:r>
        <w:rPr>
          <w:spacing w:val="-11"/>
        </w:rPr>
        <w:t> </w:t>
      </w:r>
      <w:r>
        <w:rPr/>
        <w:t>latter</w:t>
      </w:r>
      <w:r>
        <w:rPr>
          <w:spacing w:val="-11"/>
        </w:rPr>
        <w:t> </w:t>
      </w:r>
      <w:r>
        <w:rPr/>
        <w:t>case,</w:t>
      </w:r>
      <w:r>
        <w:rPr>
          <w:spacing w:val="-10"/>
        </w:rPr>
        <w:t> </w:t>
      </w:r>
      <w:r>
        <w:rPr/>
        <w:t>perhaps the</w:t>
      </w:r>
      <w:r>
        <w:rPr>
          <w:spacing w:val="-6"/>
        </w:rPr>
        <w:t> </w:t>
      </w:r>
      <w:r>
        <w:rPr/>
        <w:t>trace</w:t>
      </w:r>
      <w:r>
        <w:rPr>
          <w:spacing w:val="-6"/>
        </w:rPr>
        <w:t> </w:t>
      </w:r>
      <w:r>
        <w:rPr/>
        <w:t>of</w:t>
      </w:r>
      <w:r>
        <w:rPr>
          <w:spacing w:val="-7"/>
        </w:rPr>
        <w:t> </w:t>
      </w:r>
      <w:r>
        <w:rPr/>
        <w:t>the</w:t>
      </w:r>
      <w:r>
        <w:rPr>
          <w:spacing w:val="-6"/>
        </w:rPr>
        <w:t> </w:t>
      </w:r>
      <w:r>
        <w:rPr/>
        <w:t>Perry</w:t>
      </w:r>
      <w:r>
        <w:rPr>
          <w:spacing w:val="-7"/>
        </w:rPr>
        <w:t> </w:t>
      </w:r>
      <w:r>
        <w:rPr/>
        <w:t>line</w:t>
      </w:r>
      <w:r>
        <w:rPr>
          <w:spacing w:val="-6"/>
        </w:rPr>
        <w:t> </w:t>
      </w:r>
      <w:r>
        <w:rPr>
          <w:spacing w:val="-3"/>
        </w:rPr>
        <w:t>(Winston,</w:t>
      </w:r>
      <w:r>
        <w:rPr>
          <w:spacing w:val="-6"/>
        </w:rPr>
        <w:t> </w:t>
      </w:r>
      <w:r>
        <w:rPr/>
        <w:t>1986b)</w:t>
      </w:r>
      <w:r>
        <w:rPr>
          <w:spacing w:val="-7"/>
        </w:rPr>
        <w:t> </w:t>
      </w:r>
      <w:r>
        <w:rPr/>
        <w:t>projected</w:t>
      </w:r>
      <w:r>
        <w:rPr>
          <w:spacing w:val="-7"/>
        </w:rPr>
        <w:t> </w:t>
      </w:r>
      <w:r>
        <w:rPr/>
        <w:t>west</w:t>
      </w:r>
      <w:r>
        <w:rPr>
          <w:spacing w:val="-7"/>
        </w:rPr>
        <w:t> </w:t>
      </w:r>
      <w:r>
        <w:rPr/>
        <w:t>from the </w:t>
      </w:r>
      <w:r>
        <w:rPr>
          <w:spacing w:val="-3"/>
        </w:rPr>
        <w:t>Highland Mountains </w:t>
      </w:r>
      <w:r>
        <w:rPr/>
        <w:t>through the vicinity of </w:t>
      </w:r>
      <w:r>
        <w:rPr>
          <w:spacing w:val="-3"/>
        </w:rPr>
        <w:t>Lost </w:t>
      </w:r>
      <w:r>
        <w:rPr>
          <w:spacing w:val="-4"/>
        </w:rPr>
        <w:t>Trail </w:t>
      </w:r>
      <w:r>
        <w:rPr/>
        <w:t>Pass and east-central Idaho was part of the uplifted </w:t>
      </w:r>
      <w:r>
        <w:rPr>
          <w:spacing w:val="-3"/>
        </w:rPr>
        <w:t>Dillon </w:t>
      </w:r>
      <w:r>
        <w:rPr/>
        <w:t>block. As </w:t>
      </w:r>
      <w:r>
        <w:rPr>
          <w:spacing w:val="-4"/>
        </w:rPr>
        <w:t>the</w:t>
      </w:r>
      <w:r>
        <w:rPr>
          <w:spacing w:val="-11"/>
        </w:rPr>
        <w:t> </w:t>
      </w:r>
      <w:r>
        <w:rPr>
          <w:spacing w:val="-4"/>
        </w:rPr>
        <w:t>rift</w:t>
      </w:r>
      <w:r>
        <w:rPr>
          <w:spacing w:val="-10"/>
        </w:rPr>
        <w:t> </w:t>
      </w:r>
      <w:r>
        <w:rPr>
          <w:spacing w:val="-4"/>
        </w:rPr>
        <w:t>basin</w:t>
      </w:r>
      <w:r>
        <w:rPr>
          <w:spacing w:val="-11"/>
        </w:rPr>
        <w:t> </w:t>
      </w:r>
      <w:r>
        <w:rPr>
          <w:spacing w:val="-5"/>
        </w:rPr>
        <w:t>expanded</w:t>
      </w:r>
      <w:r>
        <w:rPr>
          <w:spacing w:val="-12"/>
        </w:rPr>
        <w:t> </w:t>
      </w:r>
      <w:r>
        <w:rPr>
          <w:spacing w:val="-4"/>
        </w:rPr>
        <w:t>and</w:t>
      </w:r>
      <w:r>
        <w:rPr>
          <w:spacing w:val="-11"/>
        </w:rPr>
        <w:t> </w:t>
      </w:r>
      <w:r>
        <w:rPr>
          <w:spacing w:val="-5"/>
        </w:rPr>
        <w:t>subsided,</w:t>
      </w:r>
      <w:r>
        <w:rPr>
          <w:spacing w:val="-10"/>
        </w:rPr>
        <w:t> </w:t>
      </w:r>
      <w:r>
        <w:rPr>
          <w:spacing w:val="-5"/>
        </w:rPr>
        <w:t>terrestrial</w:t>
      </w:r>
      <w:r>
        <w:rPr>
          <w:spacing w:val="-10"/>
        </w:rPr>
        <w:t> </w:t>
      </w:r>
      <w:r>
        <w:rPr>
          <w:spacing w:val="-4"/>
        </w:rPr>
        <w:t>rocks</w:t>
      </w:r>
      <w:r>
        <w:rPr>
          <w:spacing w:val="-11"/>
        </w:rPr>
        <w:t> </w:t>
      </w:r>
      <w:r>
        <w:rPr>
          <w:spacing w:val="-3"/>
        </w:rPr>
        <w:t>of</w:t>
      </w:r>
      <w:r>
        <w:rPr>
          <w:spacing w:val="-11"/>
        </w:rPr>
        <w:t> </w:t>
      </w:r>
      <w:r>
        <w:rPr>
          <w:spacing w:val="-4"/>
        </w:rPr>
        <w:t>the</w:t>
      </w:r>
      <w:r>
        <w:rPr>
          <w:spacing w:val="-10"/>
        </w:rPr>
        <w:t> </w:t>
      </w:r>
      <w:r>
        <w:rPr>
          <w:spacing w:val="-5"/>
        </w:rPr>
        <w:t>Ravalli </w:t>
      </w:r>
      <w:r>
        <w:rPr>
          <w:spacing w:val="-3"/>
        </w:rPr>
        <w:t>Group</w:t>
      </w:r>
      <w:r>
        <w:rPr>
          <w:spacing w:val="-14"/>
        </w:rPr>
        <w:t> </w:t>
      </w:r>
      <w:r>
        <w:rPr/>
        <w:t>(Inyo</w:t>
      </w:r>
      <w:r>
        <w:rPr>
          <w:spacing w:val="-13"/>
        </w:rPr>
        <w:t> </w:t>
      </w:r>
      <w:r>
        <w:rPr>
          <w:spacing w:val="-3"/>
        </w:rPr>
        <w:t>Creek,</w:t>
      </w:r>
      <w:r>
        <w:rPr>
          <w:spacing w:val="-14"/>
        </w:rPr>
        <w:t> </w:t>
      </w:r>
      <w:r>
        <w:rPr>
          <w:spacing w:val="-6"/>
        </w:rPr>
        <w:t>West</w:t>
      </w:r>
      <w:r>
        <w:rPr>
          <w:spacing w:val="-13"/>
        </w:rPr>
        <w:t> </w:t>
      </w:r>
      <w:r>
        <w:rPr>
          <w:spacing w:val="-3"/>
        </w:rPr>
        <w:t>Fork,</w:t>
      </w:r>
      <w:r>
        <w:rPr>
          <w:spacing w:val="-14"/>
        </w:rPr>
        <w:t> </w:t>
      </w:r>
      <w:r>
        <w:rPr/>
        <w:t>Big</w:t>
      </w:r>
      <w:r>
        <w:rPr>
          <w:spacing w:val="-13"/>
        </w:rPr>
        <w:t> </w:t>
      </w:r>
      <w:r>
        <w:rPr>
          <w:spacing w:val="-3"/>
        </w:rPr>
        <w:t>Creek</w:t>
      </w:r>
      <w:r>
        <w:rPr>
          <w:spacing w:val="-14"/>
        </w:rPr>
        <w:t> </w:t>
      </w:r>
      <w:r>
        <w:rPr/>
        <w:t>and</w:t>
      </w:r>
      <w:r>
        <w:rPr>
          <w:spacing w:val="-13"/>
        </w:rPr>
        <w:t> </w:t>
      </w:r>
      <w:r>
        <w:rPr/>
        <w:t>lower</w:t>
      </w:r>
      <w:r>
        <w:rPr>
          <w:spacing w:val="-24"/>
        </w:rPr>
        <w:t> </w:t>
      </w:r>
      <w:r>
        <w:rPr>
          <w:spacing w:val="-3"/>
        </w:rPr>
        <w:t>Apple</w:t>
      </w:r>
      <w:r>
        <w:rPr>
          <w:spacing w:val="-13"/>
        </w:rPr>
        <w:t> </w:t>
      </w:r>
      <w:r>
        <w:rPr/>
        <w:t>Creek formations) were deposited south of the Perry line on alluvial aprons and distal sandflats that, in the absence of a </w:t>
      </w:r>
      <w:r>
        <w:rPr>
          <w:spacing w:val="-3"/>
        </w:rPr>
        <w:t>Belt </w:t>
      </w:r>
      <w:r>
        <w:rPr/>
        <w:t>uplift, </w:t>
      </w:r>
      <w:r>
        <w:rPr>
          <w:spacing w:val="-3"/>
        </w:rPr>
        <w:t>sloped </w:t>
      </w:r>
      <w:r>
        <w:rPr>
          <w:spacing w:val="-4"/>
        </w:rPr>
        <w:t>northward </w:t>
      </w:r>
      <w:r>
        <w:rPr>
          <w:spacing w:val="-3"/>
        </w:rPr>
        <w:t>into </w:t>
      </w:r>
      <w:r>
        <w:rPr/>
        <w:t>the </w:t>
      </w:r>
      <w:r>
        <w:rPr>
          <w:spacing w:val="-3"/>
        </w:rPr>
        <w:t>intracratonic Belt </w:t>
      </w:r>
      <w:r>
        <w:rPr>
          <w:spacing w:val="-4"/>
        </w:rPr>
        <w:t>basin. Continued </w:t>
      </w:r>
      <w:r>
        <w:rPr>
          <w:spacing w:val="-3"/>
        </w:rPr>
        <w:t>rift- </w:t>
      </w:r>
      <w:r>
        <w:rPr/>
        <w:t>ing</w:t>
      </w:r>
      <w:r>
        <w:rPr>
          <w:spacing w:val="-9"/>
        </w:rPr>
        <w:t> </w:t>
      </w:r>
      <w:r>
        <w:rPr/>
        <w:t>may</w:t>
      </w:r>
      <w:r>
        <w:rPr>
          <w:spacing w:val="-10"/>
        </w:rPr>
        <w:t> </w:t>
      </w:r>
      <w:r>
        <w:rPr/>
        <w:t>have</w:t>
      </w:r>
      <w:r>
        <w:rPr>
          <w:spacing w:val="-10"/>
        </w:rPr>
        <w:t> </w:t>
      </w:r>
      <w:r>
        <w:rPr/>
        <w:t>lowered</w:t>
      </w:r>
      <w:r>
        <w:rPr>
          <w:spacing w:val="-9"/>
        </w:rPr>
        <w:t> </w:t>
      </w:r>
      <w:r>
        <w:rPr/>
        <w:t>the</w:t>
      </w:r>
      <w:r>
        <w:rPr>
          <w:spacing w:val="-9"/>
        </w:rPr>
        <w:t> </w:t>
      </w:r>
      <w:r>
        <w:rPr/>
        <w:t>basin</w:t>
      </w:r>
      <w:r>
        <w:rPr>
          <w:spacing w:val="-10"/>
        </w:rPr>
        <w:t> </w:t>
      </w:r>
      <w:r>
        <w:rPr/>
        <w:t>floor</w:t>
      </w:r>
      <w:r>
        <w:rPr>
          <w:spacing w:val="-9"/>
        </w:rPr>
        <w:t> </w:t>
      </w:r>
      <w:r>
        <w:rPr/>
        <w:t>and</w:t>
      </w:r>
      <w:r>
        <w:rPr>
          <w:spacing w:val="-10"/>
        </w:rPr>
        <w:t> </w:t>
      </w:r>
      <w:r>
        <w:rPr/>
        <w:t>filled</w:t>
      </w:r>
      <w:r>
        <w:rPr>
          <w:spacing w:val="-9"/>
        </w:rPr>
        <w:t> </w:t>
      </w:r>
      <w:r>
        <w:rPr/>
        <w:t>it</w:t>
      </w:r>
      <w:r>
        <w:rPr>
          <w:spacing w:val="-9"/>
        </w:rPr>
        <w:t> </w:t>
      </w:r>
      <w:r>
        <w:rPr/>
        <w:t>with</w:t>
      </w:r>
      <w:r>
        <w:rPr>
          <w:spacing w:val="-10"/>
        </w:rPr>
        <w:t> </w:t>
      </w:r>
      <w:r>
        <w:rPr/>
        <w:t>a</w:t>
      </w:r>
      <w:r>
        <w:rPr>
          <w:spacing w:val="-10"/>
        </w:rPr>
        <w:t> </w:t>
      </w:r>
      <w:r>
        <w:rPr/>
        <w:t>shallow inland</w:t>
      </w:r>
      <w:r>
        <w:rPr>
          <w:spacing w:val="-14"/>
        </w:rPr>
        <w:t> </w:t>
      </w:r>
      <w:r>
        <w:rPr/>
        <w:t>sea</w:t>
      </w:r>
      <w:r>
        <w:rPr>
          <w:spacing w:val="-14"/>
        </w:rPr>
        <w:t> </w:t>
      </w:r>
      <w:r>
        <w:rPr/>
        <w:t>recorded</w:t>
      </w:r>
      <w:r>
        <w:rPr>
          <w:spacing w:val="-13"/>
        </w:rPr>
        <w:t> </w:t>
      </w:r>
      <w:r>
        <w:rPr/>
        <w:t>by</w:t>
      </w:r>
      <w:r>
        <w:rPr>
          <w:spacing w:val="-14"/>
        </w:rPr>
        <w:t> </w:t>
      </w:r>
      <w:r>
        <w:rPr/>
        <w:t>the</w:t>
      </w:r>
      <w:r>
        <w:rPr>
          <w:spacing w:val="-13"/>
        </w:rPr>
        <w:t> </w:t>
      </w:r>
      <w:r>
        <w:rPr/>
        <w:t>pinch-and-swell</w:t>
      </w:r>
      <w:r>
        <w:rPr>
          <w:spacing w:val="-14"/>
        </w:rPr>
        <w:t> </w:t>
      </w:r>
      <w:r>
        <w:rPr/>
        <w:t>storm</w:t>
      </w:r>
      <w:r>
        <w:rPr>
          <w:spacing w:val="-14"/>
        </w:rPr>
        <w:t> </w:t>
      </w:r>
      <w:r>
        <w:rPr/>
        <w:t>beds</w:t>
      </w:r>
      <w:r>
        <w:rPr>
          <w:spacing w:val="-13"/>
        </w:rPr>
        <w:t> </w:t>
      </w:r>
      <w:r>
        <w:rPr/>
        <w:t>of</w:t>
      </w:r>
      <w:r>
        <w:rPr>
          <w:spacing w:val="-14"/>
        </w:rPr>
        <w:t> </w:t>
      </w:r>
      <w:r>
        <w:rPr/>
        <w:t>the</w:t>
      </w:r>
      <w:r>
        <w:rPr>
          <w:spacing w:val="-13"/>
        </w:rPr>
        <w:t> </w:t>
      </w:r>
      <w:r>
        <w:rPr>
          <w:spacing w:val="-2"/>
        </w:rPr>
        <w:t>up- </w:t>
      </w:r>
      <w:r>
        <w:rPr/>
        <w:t>per Apple Creek near Cobalt. Cycles of the upper Apple Creek reference section to the south appear to record climatically </w:t>
      </w:r>
      <w:r>
        <w:rPr>
          <w:spacing w:val="-2"/>
        </w:rPr>
        <w:t>in- </w:t>
      </w:r>
      <w:r>
        <w:rPr>
          <w:spacing w:val="-3"/>
        </w:rPr>
        <w:t>duced</w:t>
      </w:r>
      <w:r>
        <w:rPr>
          <w:spacing w:val="-10"/>
        </w:rPr>
        <w:t> </w:t>
      </w:r>
      <w:r>
        <w:rPr>
          <w:spacing w:val="-3"/>
        </w:rPr>
        <w:t>expansion</w:t>
      </w:r>
      <w:r>
        <w:rPr>
          <w:spacing w:val="-9"/>
        </w:rPr>
        <w:t> </w:t>
      </w:r>
      <w:r>
        <w:rPr/>
        <w:t>and</w:t>
      </w:r>
      <w:r>
        <w:rPr>
          <w:spacing w:val="-9"/>
        </w:rPr>
        <w:t> </w:t>
      </w:r>
      <w:r>
        <w:rPr>
          <w:spacing w:val="-3"/>
        </w:rPr>
        <w:t>contraction</w:t>
      </w:r>
      <w:r>
        <w:rPr>
          <w:spacing w:val="-9"/>
        </w:rPr>
        <w:t> </w:t>
      </w:r>
      <w:r>
        <w:rPr/>
        <w:t>of</w:t>
      </w:r>
      <w:r>
        <w:rPr>
          <w:spacing w:val="-10"/>
        </w:rPr>
        <w:t> </w:t>
      </w:r>
      <w:r>
        <w:rPr/>
        <w:t>the</w:t>
      </w:r>
      <w:r>
        <w:rPr>
          <w:spacing w:val="-9"/>
        </w:rPr>
        <w:t> </w:t>
      </w:r>
      <w:r>
        <w:rPr>
          <w:spacing w:val="-3"/>
        </w:rPr>
        <w:t>inland</w:t>
      </w:r>
      <w:r>
        <w:rPr>
          <w:spacing w:val="-9"/>
        </w:rPr>
        <w:t> </w:t>
      </w:r>
      <w:r>
        <w:rPr/>
        <w:t>sea</w:t>
      </w:r>
      <w:r>
        <w:rPr>
          <w:spacing w:val="-9"/>
        </w:rPr>
        <w:t> </w:t>
      </w:r>
      <w:r>
        <w:rPr>
          <w:spacing w:val="-3"/>
        </w:rPr>
        <w:t>along</w:t>
      </w:r>
      <w:r>
        <w:rPr>
          <w:spacing w:val="-10"/>
        </w:rPr>
        <w:t> </w:t>
      </w:r>
      <w:r>
        <w:rPr/>
        <w:t>its</w:t>
      </w:r>
      <w:r>
        <w:rPr>
          <w:spacing w:val="-9"/>
        </w:rPr>
        <w:t> </w:t>
      </w:r>
      <w:r>
        <w:rPr>
          <w:spacing w:val="-3"/>
        </w:rPr>
        <w:t>south- </w:t>
      </w:r>
      <w:r>
        <w:rPr>
          <w:spacing w:val="-4"/>
        </w:rPr>
        <w:t>ern </w:t>
      </w:r>
      <w:r>
        <w:rPr>
          <w:spacing w:val="-3"/>
        </w:rPr>
        <w:t>margin. </w:t>
      </w:r>
      <w:r>
        <w:rPr/>
        <w:t>Nearby block uplifts may have generated the Apple </w:t>
      </w:r>
      <w:r>
        <w:rPr>
          <w:spacing w:val="-3"/>
        </w:rPr>
        <w:t>Creek diamictite beds, </w:t>
      </w:r>
      <w:r>
        <w:rPr/>
        <w:t>and </w:t>
      </w:r>
      <w:r>
        <w:rPr>
          <w:spacing w:val="-3"/>
        </w:rPr>
        <w:t>northwest-trending graben </w:t>
      </w:r>
      <w:r>
        <w:rPr/>
        <w:t>faults </w:t>
      </w:r>
      <w:r>
        <w:rPr>
          <w:spacing w:val="-2"/>
        </w:rPr>
        <w:t>may </w:t>
      </w:r>
      <w:r>
        <w:rPr/>
        <w:t>have served as conduits for volcanic-related exhalative cobalt, copper and gold </w:t>
      </w:r>
      <w:r>
        <w:rPr>
          <w:spacing w:val="-3"/>
        </w:rPr>
        <w:t>mineralization </w:t>
      </w:r>
      <w:r>
        <w:rPr/>
        <w:t>of the Cobalt district</w:t>
      </w:r>
      <w:r>
        <w:rPr>
          <w:spacing w:val="17"/>
        </w:rPr>
        <w:t> </w:t>
      </w:r>
      <w:r>
        <w:rPr/>
        <w:t>(Hughes,</w:t>
      </w:r>
    </w:p>
    <w:p>
      <w:pPr>
        <w:spacing w:after="0" w:line="249" w:lineRule="auto"/>
        <w:jc w:val="both"/>
        <w:sectPr>
          <w:type w:val="continuous"/>
          <w:pgSz w:w="12240" w:h="15840"/>
          <w:pgMar w:top="600" w:bottom="280" w:left="600" w:right="600"/>
          <w:cols w:num="2" w:equalWidth="0">
            <w:col w:w="5434" w:space="91"/>
            <w:col w:w="5515"/>
          </w:cols>
        </w:sectPr>
      </w:pPr>
    </w:p>
    <w:p>
      <w:pPr>
        <w:tabs>
          <w:tab w:pos="3703" w:val="left" w:leader="none"/>
        </w:tabs>
        <w:spacing w:before="75"/>
        <w:ind w:left="215" w:right="0" w:firstLine="0"/>
        <w:jc w:val="left"/>
        <w:rPr>
          <w:i/>
          <w:sz w:val="20"/>
        </w:rPr>
      </w:pPr>
      <w:r>
        <w:rPr>
          <w:i/>
          <w:spacing w:val="-3"/>
          <w:w w:val="134"/>
          <w:position w:val="-2"/>
          <w:sz w:val="20"/>
        </w:rPr>
        <w:t> </w:t>
      </w:r>
      <w:r>
        <w:rPr>
          <w:i/>
          <w:w w:val="120"/>
          <w:position w:val="-2"/>
          <w:sz w:val="20"/>
        </w:rPr>
        <w:t>8</w:t>
        <w:tab/>
      </w:r>
      <w:r>
        <w:rPr>
          <w:i/>
          <w:spacing w:val="-3"/>
          <w:w w:val="120"/>
          <w:sz w:val="20"/>
        </w:rPr>
        <w:t>ide </w:t>
      </w:r>
      <w:r>
        <w:rPr>
          <w:i/>
          <w:w w:val="120"/>
          <w:sz w:val="20"/>
        </w:rPr>
        <w:t>ook to the </w:t>
      </w:r>
      <w:r>
        <w:rPr>
          <w:i/>
          <w:spacing w:val="-3"/>
          <w:w w:val="120"/>
          <w:sz w:val="20"/>
        </w:rPr>
        <w:t>eolo </w:t>
      </w:r>
      <w:r>
        <w:rPr>
          <w:i/>
          <w:w w:val="120"/>
          <w:sz w:val="20"/>
        </w:rPr>
        <w:t>y </w:t>
      </w:r>
      <w:r>
        <w:rPr>
          <w:i/>
          <w:spacing w:val="-3"/>
          <w:w w:val="120"/>
          <w:sz w:val="20"/>
        </w:rPr>
        <w:t>o astern</w:t>
      </w:r>
      <w:r>
        <w:rPr>
          <w:i/>
          <w:spacing w:val="-14"/>
          <w:w w:val="120"/>
          <w:sz w:val="20"/>
        </w:rPr>
        <w:t> </w:t>
      </w:r>
      <w:r>
        <w:rPr>
          <w:i/>
          <w:w w:val="120"/>
          <w:sz w:val="20"/>
        </w:rPr>
        <w:t>daho</w:t>
      </w:r>
    </w:p>
    <w:p>
      <w:pPr>
        <w:pStyle w:val="BodyText"/>
        <w:spacing w:before="4"/>
        <w:rPr>
          <w:i/>
          <w:sz w:val="19"/>
        </w:rPr>
      </w:pPr>
    </w:p>
    <w:p>
      <w:pPr>
        <w:spacing w:after="0"/>
        <w:rPr>
          <w:sz w:val="19"/>
        </w:rPr>
        <w:sectPr>
          <w:pgSz w:w="12240" w:h="15840"/>
          <w:pgMar w:top="580" w:bottom="280" w:left="600" w:right="600"/>
        </w:sectPr>
      </w:pPr>
    </w:p>
    <w:p>
      <w:pPr>
        <w:pStyle w:val="BodyText"/>
        <w:spacing w:line="249" w:lineRule="auto" w:before="96"/>
        <w:ind w:left="120" w:right="44"/>
        <w:jc w:val="both"/>
      </w:pPr>
      <w:r>
        <w:rPr>
          <w:spacing w:val="-3"/>
        </w:rPr>
        <w:t>1983, 1990; Hahn </w:t>
      </w:r>
      <w:r>
        <w:rPr/>
        <w:t>and </w:t>
      </w:r>
      <w:r>
        <w:rPr>
          <w:spacing w:val="-3"/>
        </w:rPr>
        <w:t>Hughes, 1984; Nash </w:t>
      </w:r>
      <w:r>
        <w:rPr/>
        <w:t>and </w:t>
      </w:r>
      <w:r>
        <w:rPr>
          <w:spacing w:val="-3"/>
        </w:rPr>
        <w:t>Hahn, </w:t>
      </w:r>
      <w:r>
        <w:rPr>
          <w:spacing w:val="-2"/>
        </w:rPr>
        <w:t>1986). </w:t>
      </w:r>
      <w:r>
        <w:rPr/>
        <w:t>The </w:t>
      </w:r>
      <w:r>
        <w:rPr>
          <w:spacing w:val="-3"/>
        </w:rPr>
        <w:t>Gunsight </w:t>
      </w:r>
      <w:r>
        <w:rPr/>
        <w:t>and </w:t>
      </w:r>
      <w:r>
        <w:rPr>
          <w:spacing w:val="-3"/>
        </w:rPr>
        <w:t>Swauger formations mark </w:t>
      </w:r>
      <w:r>
        <w:rPr/>
        <w:t>a </w:t>
      </w:r>
      <w:r>
        <w:rPr>
          <w:spacing w:val="-3"/>
        </w:rPr>
        <w:t>return </w:t>
      </w:r>
      <w:r>
        <w:rPr/>
        <w:t>to alluvial- </w:t>
      </w:r>
      <w:r>
        <w:rPr>
          <w:spacing w:val="-3"/>
        </w:rPr>
        <w:t>apron</w:t>
      </w:r>
      <w:r>
        <w:rPr>
          <w:spacing w:val="-9"/>
        </w:rPr>
        <w:t> </w:t>
      </w:r>
      <w:r>
        <w:rPr>
          <w:spacing w:val="-3"/>
        </w:rPr>
        <w:t>sheetfloods</w:t>
      </w:r>
      <w:r>
        <w:rPr>
          <w:spacing w:val="-8"/>
        </w:rPr>
        <w:t> </w:t>
      </w:r>
      <w:r>
        <w:rPr>
          <w:spacing w:val="-4"/>
        </w:rPr>
        <w:t>which</w:t>
      </w:r>
      <w:r>
        <w:rPr>
          <w:spacing w:val="-10"/>
        </w:rPr>
        <w:t> </w:t>
      </w:r>
      <w:r>
        <w:rPr/>
        <w:t>fed</w:t>
      </w:r>
      <w:r>
        <w:rPr>
          <w:spacing w:val="-8"/>
        </w:rPr>
        <w:t> </w:t>
      </w:r>
      <w:r>
        <w:rPr>
          <w:spacing w:val="-3"/>
        </w:rPr>
        <w:t>sediments</w:t>
      </w:r>
      <w:r>
        <w:rPr>
          <w:spacing w:val="-8"/>
        </w:rPr>
        <w:t> </w:t>
      </w:r>
      <w:r>
        <w:rPr>
          <w:spacing w:val="-3"/>
        </w:rPr>
        <w:t>northward</w:t>
      </w:r>
      <w:r>
        <w:rPr>
          <w:spacing w:val="-9"/>
        </w:rPr>
        <w:t> </w:t>
      </w:r>
      <w:r>
        <w:rPr>
          <w:spacing w:val="-3"/>
        </w:rPr>
        <w:t>toward</w:t>
      </w:r>
      <w:r>
        <w:rPr>
          <w:spacing w:val="-8"/>
        </w:rPr>
        <w:t> </w:t>
      </w:r>
      <w:r>
        <w:rPr/>
        <w:t>the</w:t>
      </w:r>
      <w:r>
        <w:rPr>
          <w:spacing w:val="-8"/>
        </w:rPr>
        <w:t> </w:t>
      </w:r>
      <w:r>
        <w:rPr>
          <w:spacing w:val="-3"/>
        </w:rPr>
        <w:t>cen- </w:t>
      </w:r>
      <w:r>
        <w:rPr/>
        <w:t>ter of the Belt</w:t>
      </w:r>
      <w:r>
        <w:rPr>
          <w:spacing w:val="-9"/>
        </w:rPr>
        <w:t> </w:t>
      </w:r>
      <w:r>
        <w:rPr>
          <w:spacing w:val="-2"/>
        </w:rPr>
        <w:t>basin.</w:t>
      </w:r>
    </w:p>
    <w:p>
      <w:pPr>
        <w:pStyle w:val="BodyText"/>
        <w:spacing w:line="249" w:lineRule="auto" w:before="4"/>
        <w:ind w:left="120" w:right="47" w:firstLine="288"/>
        <w:jc w:val="both"/>
      </w:pPr>
      <w:r>
        <w:rPr/>
        <w:t>The</w:t>
      </w:r>
      <w:r>
        <w:rPr>
          <w:spacing w:val="-9"/>
        </w:rPr>
        <w:t> </w:t>
      </w:r>
      <w:r>
        <w:rPr/>
        <w:t>new</w:t>
      </w:r>
      <w:r>
        <w:rPr>
          <w:spacing w:val="-9"/>
        </w:rPr>
        <w:t> </w:t>
      </w:r>
      <w:r>
        <w:rPr/>
        <w:t>zircon</w:t>
      </w:r>
      <w:r>
        <w:rPr>
          <w:spacing w:val="-9"/>
        </w:rPr>
        <w:t> </w:t>
      </w:r>
      <w:r>
        <w:rPr/>
        <w:t>age</w:t>
      </w:r>
      <w:r>
        <w:rPr>
          <w:spacing w:val="-9"/>
        </w:rPr>
        <w:t> </w:t>
      </w:r>
      <w:r>
        <w:rPr/>
        <w:t>dates</w:t>
      </w:r>
      <w:r>
        <w:rPr>
          <w:spacing w:val="-9"/>
        </w:rPr>
        <w:t> </w:t>
      </w:r>
      <w:r>
        <w:rPr/>
        <w:t>indicate</w:t>
      </w:r>
      <w:r>
        <w:rPr>
          <w:spacing w:val="-8"/>
        </w:rPr>
        <w:t> </w:t>
      </w:r>
      <w:r>
        <w:rPr/>
        <w:t>the</w:t>
      </w:r>
      <w:r>
        <w:rPr>
          <w:spacing w:val="-7"/>
        </w:rPr>
        <w:t> </w:t>
      </w:r>
      <w:r>
        <w:rPr/>
        <w:t>entire</w:t>
      </w:r>
      <w:r>
        <w:rPr>
          <w:spacing w:val="-9"/>
        </w:rPr>
        <w:t> </w:t>
      </w:r>
      <w:r>
        <w:rPr>
          <w:spacing w:val="-3"/>
        </w:rPr>
        <w:t>Belt</w:t>
      </w:r>
      <w:r>
        <w:rPr>
          <w:spacing w:val="-9"/>
        </w:rPr>
        <w:t> </w:t>
      </w:r>
      <w:r>
        <w:rPr>
          <w:spacing w:val="-3"/>
        </w:rPr>
        <w:t>Supergroup </w:t>
      </w:r>
      <w:r>
        <w:rPr/>
        <w:t>was</w:t>
      </w:r>
      <w:r>
        <w:rPr>
          <w:spacing w:val="-11"/>
        </w:rPr>
        <w:t> </w:t>
      </w:r>
      <w:r>
        <w:rPr/>
        <w:t>deposited</w:t>
      </w:r>
      <w:r>
        <w:rPr>
          <w:spacing w:val="-10"/>
        </w:rPr>
        <w:t> </w:t>
      </w:r>
      <w:r>
        <w:rPr/>
        <w:t>in</w:t>
      </w:r>
      <w:r>
        <w:rPr>
          <w:spacing w:val="-9"/>
        </w:rPr>
        <w:t> </w:t>
      </w:r>
      <w:r>
        <w:rPr/>
        <w:t>less</w:t>
      </w:r>
      <w:r>
        <w:rPr>
          <w:spacing w:val="-9"/>
        </w:rPr>
        <w:t> </w:t>
      </w:r>
      <w:r>
        <w:rPr/>
        <w:t>than</w:t>
      </w:r>
      <w:r>
        <w:rPr>
          <w:spacing w:val="-10"/>
        </w:rPr>
        <w:t> </w:t>
      </w:r>
      <w:r>
        <w:rPr/>
        <w:t>100</w:t>
      </w:r>
      <w:r>
        <w:rPr>
          <w:spacing w:val="-10"/>
        </w:rPr>
        <w:t> </w:t>
      </w:r>
      <w:r>
        <w:rPr/>
        <w:t>Ma.</w:t>
      </w:r>
      <w:r>
        <w:rPr>
          <w:spacing w:val="-10"/>
        </w:rPr>
        <w:t> </w:t>
      </w:r>
      <w:r>
        <w:rPr/>
        <w:t>The</w:t>
      </w:r>
      <w:r>
        <w:rPr>
          <w:spacing w:val="-10"/>
        </w:rPr>
        <w:t> </w:t>
      </w:r>
      <w:r>
        <w:rPr/>
        <w:t>revised,</w:t>
      </w:r>
      <w:r>
        <w:rPr>
          <w:spacing w:val="-10"/>
        </w:rPr>
        <w:t> </w:t>
      </w:r>
      <w:r>
        <w:rPr/>
        <w:t>shorter</w:t>
      </w:r>
      <w:r>
        <w:rPr>
          <w:spacing w:val="-9"/>
        </w:rPr>
        <w:t> </w:t>
      </w:r>
      <w:r>
        <w:rPr/>
        <w:t>duration of</w:t>
      </w:r>
      <w:r>
        <w:rPr>
          <w:spacing w:val="-9"/>
        </w:rPr>
        <w:t> </w:t>
      </w:r>
      <w:r>
        <w:rPr/>
        <w:t>deposition</w:t>
      </w:r>
      <w:r>
        <w:rPr>
          <w:spacing w:val="-8"/>
        </w:rPr>
        <w:t> </w:t>
      </w:r>
      <w:r>
        <w:rPr/>
        <w:t>suggests</w:t>
      </w:r>
      <w:r>
        <w:rPr>
          <w:spacing w:val="-8"/>
        </w:rPr>
        <w:t> </w:t>
      </w:r>
      <w:r>
        <w:rPr/>
        <w:t>the</w:t>
      </w:r>
      <w:r>
        <w:rPr>
          <w:spacing w:val="-8"/>
        </w:rPr>
        <w:t> </w:t>
      </w:r>
      <w:r>
        <w:rPr/>
        <w:t>basin</w:t>
      </w:r>
      <w:r>
        <w:rPr>
          <w:spacing w:val="-8"/>
        </w:rPr>
        <w:t> </w:t>
      </w:r>
      <w:r>
        <w:rPr/>
        <w:t>may</w:t>
      </w:r>
      <w:r>
        <w:rPr>
          <w:spacing w:val="-9"/>
        </w:rPr>
        <w:t> </w:t>
      </w:r>
      <w:r>
        <w:rPr/>
        <w:t>have</w:t>
      </w:r>
      <w:r>
        <w:rPr>
          <w:spacing w:val="-8"/>
        </w:rPr>
        <w:t> </w:t>
      </w:r>
      <w:r>
        <w:rPr/>
        <w:t>initially</w:t>
      </w:r>
      <w:r>
        <w:rPr>
          <w:spacing w:val="-8"/>
        </w:rPr>
        <w:t> </w:t>
      </w:r>
      <w:r>
        <w:rPr/>
        <w:t>subsided</w:t>
      </w:r>
      <w:r>
        <w:rPr>
          <w:spacing w:val="-8"/>
        </w:rPr>
        <w:t> </w:t>
      </w:r>
      <w:r>
        <w:rPr/>
        <w:t>at</w:t>
      </w:r>
      <w:r>
        <w:rPr>
          <w:spacing w:val="-8"/>
        </w:rPr>
        <w:t> </w:t>
      </w:r>
      <w:r>
        <w:rPr/>
        <w:t>a rate of 0.4 to 0.2 </w:t>
      </w:r>
      <w:r>
        <w:rPr>
          <w:spacing w:val="-3"/>
        </w:rPr>
        <w:t>meters </w:t>
      </w:r>
      <w:r>
        <w:rPr/>
        <w:t>per thousand years, consistent with </w:t>
      </w:r>
      <w:r>
        <w:rPr>
          <w:spacing w:val="-2"/>
        </w:rPr>
        <w:t>its </w:t>
      </w:r>
      <w:r>
        <w:rPr>
          <w:spacing w:val="-3"/>
        </w:rPr>
        <w:t>origin </w:t>
      </w:r>
      <w:r>
        <w:rPr/>
        <w:t>as an </w:t>
      </w:r>
      <w:r>
        <w:rPr>
          <w:spacing w:val="-3"/>
        </w:rPr>
        <w:t>intracontinental rift</w:t>
      </w:r>
      <w:r>
        <w:rPr>
          <w:spacing w:val="-27"/>
        </w:rPr>
        <w:t> </w:t>
      </w:r>
      <w:r>
        <w:rPr>
          <w:spacing w:val="-3"/>
        </w:rPr>
        <w:t>basin.</w:t>
      </w:r>
    </w:p>
    <w:p>
      <w:pPr>
        <w:pStyle w:val="BodyText"/>
        <w:spacing w:before="7"/>
      </w:pPr>
    </w:p>
    <w:p>
      <w:pPr>
        <w:pStyle w:val="Heading1"/>
        <w:spacing w:before="1"/>
      </w:pPr>
      <w:r>
        <w:rPr/>
        <w:t>SUMMARY</w:t>
      </w:r>
    </w:p>
    <w:p>
      <w:pPr>
        <w:pStyle w:val="BodyText"/>
        <w:spacing w:line="249" w:lineRule="auto" w:before="47"/>
        <w:ind w:left="120" w:right="38" w:firstLine="288"/>
        <w:jc w:val="both"/>
      </w:pPr>
      <w:r>
        <w:rPr/>
        <w:t>The Yellowjacket is not the </w:t>
      </w:r>
      <w:r>
        <w:rPr>
          <w:spacing w:val="2"/>
        </w:rPr>
        <w:t>Prichard. Instead, </w:t>
      </w:r>
      <w:r>
        <w:rPr/>
        <w:t>the </w:t>
      </w:r>
      <w:r>
        <w:rPr>
          <w:spacing w:val="3"/>
        </w:rPr>
        <w:t>type </w:t>
      </w:r>
      <w:r>
        <w:rPr>
          <w:spacing w:val="-4"/>
        </w:rPr>
        <w:t>Yellowjacket </w:t>
      </w:r>
      <w:r>
        <w:rPr/>
        <w:t>Formation corresponds to the flat-laminated sand of the Inyo Creek Formation and the rippled, </w:t>
      </w:r>
      <w:r>
        <w:rPr>
          <w:spacing w:val="-3"/>
        </w:rPr>
        <w:t>mudcracked </w:t>
      </w:r>
      <w:r>
        <w:rPr>
          <w:spacing w:val="-4"/>
        </w:rPr>
        <w:t>West </w:t>
      </w:r>
      <w:r>
        <w:rPr/>
        <w:t>Fork</w:t>
      </w:r>
      <w:r>
        <w:rPr>
          <w:spacing w:val="-10"/>
        </w:rPr>
        <w:t> </w:t>
      </w:r>
      <w:r>
        <w:rPr/>
        <w:t>Formation</w:t>
      </w:r>
      <w:r>
        <w:rPr>
          <w:spacing w:val="-10"/>
        </w:rPr>
        <w:t> </w:t>
      </w:r>
      <w:r>
        <w:rPr/>
        <w:t>of</w:t>
      </w:r>
      <w:r>
        <w:rPr>
          <w:spacing w:val="-8"/>
        </w:rPr>
        <w:t> </w:t>
      </w:r>
      <w:r>
        <w:rPr/>
        <w:t>the</w:t>
      </w:r>
      <w:r>
        <w:rPr>
          <w:spacing w:val="-9"/>
        </w:rPr>
        <w:t> </w:t>
      </w:r>
      <w:r>
        <w:rPr/>
        <w:t>Lemhi</w:t>
      </w:r>
      <w:r>
        <w:rPr>
          <w:spacing w:val="-9"/>
        </w:rPr>
        <w:t> </w:t>
      </w:r>
      <w:r>
        <w:rPr>
          <w:spacing w:val="-3"/>
        </w:rPr>
        <w:t>Group,</w:t>
      </w:r>
      <w:r>
        <w:rPr>
          <w:spacing w:val="-10"/>
        </w:rPr>
        <w:t> </w:t>
      </w:r>
      <w:r>
        <w:rPr/>
        <w:t>all</w:t>
      </w:r>
      <w:r>
        <w:rPr>
          <w:spacing w:val="-8"/>
        </w:rPr>
        <w:t> </w:t>
      </w:r>
      <w:r>
        <w:rPr/>
        <w:t>three</w:t>
      </w:r>
      <w:r>
        <w:rPr>
          <w:spacing w:val="-9"/>
        </w:rPr>
        <w:t> </w:t>
      </w:r>
      <w:r>
        <w:rPr/>
        <w:t>of</w:t>
      </w:r>
      <w:r>
        <w:rPr>
          <w:spacing w:val="-9"/>
        </w:rPr>
        <w:t> </w:t>
      </w:r>
      <w:r>
        <w:rPr/>
        <w:t>which</w:t>
      </w:r>
      <w:r>
        <w:rPr>
          <w:spacing w:val="-9"/>
        </w:rPr>
        <w:t> </w:t>
      </w:r>
      <w:r>
        <w:rPr/>
        <w:t>correlate with the Burke Formation of the Belt Supergroup. Overlying trough-crossbedded and flat-laminated arenite of the Hoodoo Formation</w:t>
      </w:r>
      <w:r>
        <w:rPr>
          <w:spacing w:val="-15"/>
        </w:rPr>
        <w:t> </w:t>
      </w:r>
      <w:r>
        <w:rPr/>
        <w:t>correlates</w:t>
      </w:r>
      <w:r>
        <w:rPr>
          <w:spacing w:val="-15"/>
        </w:rPr>
        <w:t> </w:t>
      </w:r>
      <w:r>
        <w:rPr/>
        <w:t>with</w:t>
      </w:r>
      <w:r>
        <w:rPr>
          <w:spacing w:val="-15"/>
        </w:rPr>
        <w:t> </w:t>
      </w:r>
      <w:r>
        <w:rPr/>
        <w:t>the</w:t>
      </w:r>
      <w:r>
        <w:rPr>
          <w:spacing w:val="-15"/>
        </w:rPr>
        <w:t> </w:t>
      </w:r>
      <w:r>
        <w:rPr/>
        <w:t>Big</w:t>
      </w:r>
      <w:r>
        <w:rPr>
          <w:spacing w:val="-15"/>
        </w:rPr>
        <w:t> </w:t>
      </w:r>
      <w:r>
        <w:rPr/>
        <w:t>Creek</w:t>
      </w:r>
      <w:r>
        <w:rPr>
          <w:spacing w:val="-15"/>
        </w:rPr>
        <w:t> </w:t>
      </w:r>
      <w:r>
        <w:rPr/>
        <w:t>Formation</w:t>
      </w:r>
      <w:r>
        <w:rPr>
          <w:spacing w:val="-15"/>
        </w:rPr>
        <w:t> </w:t>
      </w:r>
      <w:r>
        <w:rPr/>
        <w:t>of</w:t>
      </w:r>
      <w:r>
        <w:rPr>
          <w:spacing w:val="-15"/>
        </w:rPr>
        <w:t> </w:t>
      </w:r>
      <w:r>
        <w:rPr/>
        <w:t>the</w:t>
      </w:r>
      <w:r>
        <w:rPr>
          <w:spacing w:val="-15"/>
        </w:rPr>
        <w:t> </w:t>
      </w:r>
      <w:r>
        <w:rPr/>
        <w:t>Lemhi Group and with the Revett Formation of the Belt. Mudcracked even</w:t>
      </w:r>
      <w:r>
        <w:rPr>
          <w:spacing w:val="-15"/>
        </w:rPr>
        <w:t> </w:t>
      </w:r>
      <w:r>
        <w:rPr/>
        <w:t>couplets,</w:t>
      </w:r>
      <w:r>
        <w:rPr>
          <w:spacing w:val="-15"/>
        </w:rPr>
        <w:t> </w:t>
      </w:r>
      <w:r>
        <w:rPr>
          <w:spacing w:val="-3"/>
        </w:rPr>
        <w:t>microlaminae,</w:t>
      </w:r>
      <w:r>
        <w:rPr>
          <w:spacing w:val="-15"/>
        </w:rPr>
        <w:t> </w:t>
      </w:r>
      <w:r>
        <w:rPr/>
        <w:t>and</w:t>
      </w:r>
      <w:r>
        <w:rPr>
          <w:spacing w:val="-14"/>
        </w:rPr>
        <w:t> </w:t>
      </w:r>
      <w:r>
        <w:rPr/>
        <w:t>pinch-and-swell</w:t>
      </w:r>
      <w:r>
        <w:rPr>
          <w:spacing w:val="-15"/>
        </w:rPr>
        <w:t> </w:t>
      </w:r>
      <w:r>
        <w:rPr/>
        <w:t>couples</w:t>
      </w:r>
      <w:r>
        <w:rPr>
          <w:spacing w:val="-15"/>
        </w:rPr>
        <w:t> </w:t>
      </w:r>
      <w:r>
        <w:rPr/>
        <w:t>of</w:t>
      </w:r>
      <w:r>
        <w:rPr>
          <w:spacing w:val="-14"/>
        </w:rPr>
        <w:t> </w:t>
      </w:r>
      <w:r>
        <w:rPr>
          <w:spacing w:val="-2"/>
        </w:rPr>
        <w:t>the </w:t>
      </w:r>
      <w:r>
        <w:rPr/>
        <w:t>"Cobalt</w:t>
      </w:r>
      <w:r>
        <w:rPr>
          <w:spacing w:val="-21"/>
        </w:rPr>
        <w:t> </w:t>
      </w:r>
      <w:r>
        <w:rPr>
          <w:spacing w:val="-4"/>
        </w:rPr>
        <w:t>Yellowjacket"</w:t>
      </w:r>
      <w:r>
        <w:rPr>
          <w:spacing w:val="-15"/>
        </w:rPr>
        <w:t> </w:t>
      </w:r>
      <w:r>
        <w:rPr/>
        <w:t>Formation</w:t>
      </w:r>
      <w:r>
        <w:rPr>
          <w:spacing w:val="-14"/>
        </w:rPr>
        <w:t> </w:t>
      </w:r>
      <w:r>
        <w:rPr/>
        <w:t>correlate</w:t>
      </w:r>
      <w:r>
        <w:rPr>
          <w:spacing w:val="-15"/>
        </w:rPr>
        <w:t> </w:t>
      </w:r>
      <w:r>
        <w:rPr/>
        <w:t>with</w:t>
      </w:r>
      <w:r>
        <w:rPr>
          <w:spacing w:val="-15"/>
        </w:rPr>
        <w:t> </w:t>
      </w:r>
      <w:r>
        <w:rPr/>
        <w:t>the</w:t>
      </w:r>
      <w:r>
        <w:rPr>
          <w:spacing w:val="-22"/>
        </w:rPr>
        <w:t> </w:t>
      </w:r>
      <w:r>
        <w:rPr/>
        <w:t>Apple</w:t>
      </w:r>
      <w:r>
        <w:rPr>
          <w:spacing w:val="-15"/>
        </w:rPr>
        <w:t> </w:t>
      </w:r>
      <w:r>
        <w:rPr/>
        <w:t>Creek </w:t>
      </w:r>
      <w:r>
        <w:rPr>
          <w:spacing w:val="-3"/>
        </w:rPr>
        <w:t>Formation </w:t>
      </w:r>
      <w:r>
        <w:rPr/>
        <w:t>of the </w:t>
      </w:r>
      <w:r>
        <w:rPr>
          <w:spacing w:val="-3"/>
        </w:rPr>
        <w:t>Lemhi Group </w:t>
      </w:r>
      <w:r>
        <w:rPr/>
        <w:t>and </w:t>
      </w:r>
      <w:r>
        <w:rPr>
          <w:spacing w:val="-3"/>
        </w:rPr>
        <w:t>with </w:t>
      </w:r>
      <w:r>
        <w:rPr/>
        <w:t>the </w:t>
      </w:r>
      <w:r>
        <w:rPr>
          <w:spacing w:val="-3"/>
        </w:rPr>
        <w:t>Helena </w:t>
      </w:r>
      <w:r>
        <w:rPr/>
        <w:t>and </w:t>
      </w:r>
      <w:r>
        <w:rPr>
          <w:spacing w:val="-4"/>
        </w:rPr>
        <w:t>Wallace </w:t>
      </w:r>
      <w:r>
        <w:rPr/>
        <w:t>formations of the </w:t>
      </w:r>
      <w:r>
        <w:rPr>
          <w:spacing w:val="-3"/>
        </w:rPr>
        <w:t>Belt. Flat-laminated </w:t>
      </w:r>
      <w:r>
        <w:rPr/>
        <w:t>arenite at the top of </w:t>
      </w:r>
      <w:r>
        <w:rPr>
          <w:spacing w:val="-2"/>
        </w:rPr>
        <w:t>the </w:t>
      </w:r>
      <w:r>
        <w:rPr/>
        <w:t>"Cobalt</w:t>
      </w:r>
      <w:r>
        <w:rPr>
          <w:spacing w:val="-23"/>
        </w:rPr>
        <w:t> </w:t>
      </w:r>
      <w:r>
        <w:rPr>
          <w:spacing w:val="-4"/>
        </w:rPr>
        <w:t>Yellowjacket"</w:t>
      </w:r>
      <w:r>
        <w:rPr>
          <w:spacing w:val="-15"/>
        </w:rPr>
        <w:t> </w:t>
      </w:r>
      <w:r>
        <w:rPr/>
        <w:t>corresponds</w:t>
      </w:r>
      <w:r>
        <w:rPr>
          <w:spacing w:val="-15"/>
        </w:rPr>
        <w:t> </w:t>
      </w:r>
      <w:r>
        <w:rPr/>
        <w:t>to</w:t>
      </w:r>
      <w:r>
        <w:rPr>
          <w:spacing w:val="-14"/>
        </w:rPr>
        <w:t> </w:t>
      </w:r>
      <w:r>
        <w:rPr/>
        <w:t>the</w:t>
      </w:r>
      <w:r>
        <w:rPr>
          <w:spacing w:val="-14"/>
        </w:rPr>
        <w:t> </w:t>
      </w:r>
      <w:r>
        <w:rPr/>
        <w:t>Gunsight</w:t>
      </w:r>
      <w:r>
        <w:rPr>
          <w:spacing w:val="-15"/>
        </w:rPr>
        <w:t> </w:t>
      </w:r>
      <w:r>
        <w:rPr/>
        <w:t>Formation</w:t>
      </w:r>
      <w:r>
        <w:rPr>
          <w:spacing w:val="-16"/>
        </w:rPr>
        <w:t> </w:t>
      </w:r>
      <w:r>
        <w:rPr/>
        <w:t>of the</w:t>
      </w:r>
      <w:r>
        <w:rPr>
          <w:spacing w:val="-4"/>
        </w:rPr>
        <w:t> </w:t>
      </w:r>
      <w:r>
        <w:rPr/>
        <w:t>Lemhi</w:t>
      </w:r>
      <w:r>
        <w:rPr>
          <w:spacing w:val="-4"/>
        </w:rPr>
        <w:t> </w:t>
      </w:r>
      <w:r>
        <w:rPr>
          <w:spacing w:val="-3"/>
        </w:rPr>
        <w:t>Group</w:t>
      </w:r>
      <w:r>
        <w:rPr>
          <w:spacing w:val="-4"/>
        </w:rPr>
        <w:t> </w:t>
      </w:r>
      <w:r>
        <w:rPr/>
        <w:t>and</w:t>
      </w:r>
      <w:r>
        <w:rPr>
          <w:spacing w:val="-4"/>
        </w:rPr>
        <w:t> </w:t>
      </w:r>
      <w:r>
        <w:rPr/>
        <w:t>to</w:t>
      </w:r>
      <w:r>
        <w:rPr>
          <w:spacing w:val="-3"/>
        </w:rPr>
        <w:t> </w:t>
      </w:r>
      <w:r>
        <w:rPr/>
        <w:t>the</w:t>
      </w:r>
      <w:r>
        <w:rPr>
          <w:spacing w:val="-3"/>
        </w:rPr>
        <w:t> </w:t>
      </w:r>
      <w:r>
        <w:rPr/>
        <w:t>Snowslip</w:t>
      </w:r>
      <w:r>
        <w:rPr>
          <w:spacing w:val="-4"/>
        </w:rPr>
        <w:t> </w:t>
      </w:r>
      <w:r>
        <w:rPr/>
        <w:t>Formation</w:t>
      </w:r>
      <w:r>
        <w:rPr>
          <w:spacing w:val="-4"/>
        </w:rPr>
        <w:t> </w:t>
      </w:r>
      <w:r>
        <w:rPr/>
        <w:t>of</w:t>
      </w:r>
      <w:r>
        <w:rPr>
          <w:spacing w:val="-4"/>
        </w:rPr>
        <w:t> </w:t>
      </w:r>
      <w:r>
        <w:rPr/>
        <w:t>the</w:t>
      </w:r>
      <w:r>
        <w:rPr>
          <w:spacing w:val="-3"/>
        </w:rPr>
        <w:t> </w:t>
      </w:r>
      <w:r>
        <w:rPr/>
        <w:t>Belt</w:t>
      </w:r>
      <w:r>
        <w:rPr>
          <w:spacing w:val="-5"/>
        </w:rPr>
        <w:t> </w:t>
      </w:r>
      <w:r>
        <w:rPr>
          <w:spacing w:val="-2"/>
        </w:rPr>
        <w:t>Su- </w:t>
      </w:r>
      <w:r>
        <w:rPr>
          <w:spacing w:val="-3"/>
        </w:rPr>
        <w:t>pergroup. </w:t>
      </w:r>
      <w:r>
        <w:rPr/>
        <w:t>The </w:t>
      </w:r>
      <w:r>
        <w:rPr>
          <w:spacing w:val="-3"/>
        </w:rPr>
        <w:t>trough-crossbedded Swauger Formation correlates with</w:t>
      </w:r>
      <w:r>
        <w:rPr>
          <w:spacing w:val="-7"/>
        </w:rPr>
        <w:t> </w:t>
      </w:r>
      <w:r>
        <w:rPr/>
        <w:t>the</w:t>
      </w:r>
      <w:r>
        <w:rPr>
          <w:spacing w:val="-7"/>
        </w:rPr>
        <w:t> </w:t>
      </w:r>
      <w:r>
        <w:rPr/>
        <w:t>informal</w:t>
      </w:r>
      <w:r>
        <w:rPr>
          <w:spacing w:val="-7"/>
        </w:rPr>
        <w:t> </w:t>
      </w:r>
      <w:r>
        <w:rPr>
          <w:spacing w:val="-3"/>
        </w:rPr>
        <w:t>Mount</w:t>
      </w:r>
      <w:r>
        <w:rPr>
          <w:spacing w:val="-8"/>
        </w:rPr>
        <w:t> </w:t>
      </w:r>
      <w:r>
        <w:rPr>
          <w:spacing w:val="-3"/>
        </w:rPr>
        <w:t>Shields</w:t>
      </w:r>
      <w:r>
        <w:rPr>
          <w:spacing w:val="-7"/>
        </w:rPr>
        <w:t> </w:t>
      </w:r>
      <w:r>
        <w:rPr/>
        <w:t>sand</w:t>
      </w:r>
      <w:r>
        <w:rPr>
          <w:spacing w:val="-7"/>
        </w:rPr>
        <w:t> </w:t>
      </w:r>
      <w:r>
        <w:rPr>
          <w:spacing w:val="-3"/>
        </w:rPr>
        <w:t>member</w:t>
      </w:r>
      <w:r>
        <w:rPr>
          <w:spacing w:val="-8"/>
        </w:rPr>
        <w:t> </w:t>
      </w:r>
      <w:r>
        <w:rPr/>
        <w:t>2</w:t>
      </w:r>
      <w:r>
        <w:rPr>
          <w:spacing w:val="-7"/>
        </w:rPr>
        <w:t> </w:t>
      </w:r>
      <w:r>
        <w:rPr/>
        <w:t>of</w:t>
      </w:r>
      <w:r>
        <w:rPr>
          <w:spacing w:val="-7"/>
        </w:rPr>
        <w:t> </w:t>
      </w:r>
      <w:r>
        <w:rPr/>
        <w:t>the</w:t>
      </w:r>
      <w:r>
        <w:rPr>
          <w:spacing w:val="-7"/>
        </w:rPr>
        <w:t> </w:t>
      </w:r>
      <w:r>
        <w:rPr/>
        <w:t>Missoula </w:t>
      </w:r>
      <w:r>
        <w:rPr>
          <w:spacing w:val="-3"/>
        </w:rPr>
        <w:t>Group, </w:t>
      </w:r>
      <w:r>
        <w:rPr/>
        <w:t>and the </w:t>
      </w:r>
      <w:r>
        <w:rPr>
          <w:spacing w:val="-3"/>
        </w:rPr>
        <w:t>Lawson Creek </w:t>
      </w:r>
      <w:r>
        <w:rPr/>
        <w:t>may correlate </w:t>
      </w:r>
      <w:r>
        <w:rPr>
          <w:spacing w:val="-3"/>
        </w:rPr>
        <w:t>with </w:t>
      </w:r>
      <w:r>
        <w:rPr/>
        <w:t>the informal </w:t>
      </w:r>
      <w:r>
        <w:rPr>
          <w:spacing w:val="-3"/>
        </w:rPr>
        <w:t>Mount Shields member </w:t>
      </w:r>
      <w:r>
        <w:rPr/>
        <w:t>3. </w:t>
      </w:r>
      <w:r>
        <w:rPr>
          <w:spacing w:val="-3"/>
        </w:rPr>
        <w:t>These </w:t>
      </w:r>
      <w:r>
        <w:rPr/>
        <w:t>correlations eliminate the </w:t>
      </w:r>
      <w:r>
        <w:rPr>
          <w:spacing w:val="-2"/>
        </w:rPr>
        <w:t>ne- </w:t>
      </w:r>
      <w:r>
        <w:rPr/>
        <w:t>cessity</w:t>
      </w:r>
      <w:r>
        <w:rPr>
          <w:spacing w:val="-14"/>
        </w:rPr>
        <w:t> </w:t>
      </w:r>
      <w:r>
        <w:rPr/>
        <w:t>to</w:t>
      </w:r>
      <w:r>
        <w:rPr>
          <w:spacing w:val="-14"/>
        </w:rPr>
        <w:t> </w:t>
      </w:r>
      <w:r>
        <w:rPr/>
        <w:t>place</w:t>
      </w:r>
      <w:r>
        <w:rPr>
          <w:spacing w:val="-14"/>
        </w:rPr>
        <w:t> </w:t>
      </w:r>
      <w:r>
        <w:rPr/>
        <w:t>thrust</w:t>
      </w:r>
      <w:r>
        <w:rPr>
          <w:spacing w:val="-14"/>
        </w:rPr>
        <w:t> </w:t>
      </w:r>
      <w:r>
        <w:rPr/>
        <w:t>contacts</w:t>
      </w:r>
      <w:r>
        <w:rPr>
          <w:spacing w:val="-13"/>
        </w:rPr>
        <w:t> </w:t>
      </w:r>
      <w:r>
        <w:rPr/>
        <w:t>at</w:t>
      </w:r>
      <w:r>
        <w:rPr>
          <w:spacing w:val="-14"/>
        </w:rPr>
        <w:t> </w:t>
      </w:r>
      <w:r>
        <w:rPr/>
        <w:t>the</w:t>
      </w:r>
      <w:r>
        <w:rPr>
          <w:spacing w:val="-20"/>
        </w:rPr>
        <w:t> </w:t>
      </w:r>
      <w:r>
        <w:rPr>
          <w:spacing w:val="-4"/>
        </w:rPr>
        <w:t>Yellowjacket,</w:t>
      </w:r>
      <w:r>
        <w:rPr>
          <w:spacing w:val="-14"/>
        </w:rPr>
        <w:t> </w:t>
      </w:r>
      <w:r>
        <w:rPr/>
        <w:t>Lemhi</w:t>
      </w:r>
      <w:r>
        <w:rPr>
          <w:spacing w:val="-15"/>
        </w:rPr>
        <w:t> </w:t>
      </w:r>
      <w:r>
        <w:rPr/>
        <w:t>Group and </w:t>
      </w:r>
      <w:r>
        <w:rPr>
          <w:spacing w:val="-3"/>
        </w:rPr>
        <w:t>Missoula Group </w:t>
      </w:r>
      <w:r>
        <w:rPr/>
        <w:t>boundaries, and the absence of thrusts in key outcrops in the northern Beaverhead </w:t>
      </w:r>
      <w:r>
        <w:rPr>
          <w:spacing w:val="-3"/>
        </w:rPr>
        <w:t>Mountains </w:t>
      </w:r>
      <w:r>
        <w:rPr/>
        <w:t>and else- </w:t>
      </w:r>
      <w:r>
        <w:rPr>
          <w:spacing w:val="-3"/>
        </w:rPr>
        <w:t>where call into question </w:t>
      </w:r>
      <w:r>
        <w:rPr/>
        <w:t>the </w:t>
      </w:r>
      <w:r>
        <w:rPr>
          <w:spacing w:val="-3"/>
        </w:rPr>
        <w:t>inferred </w:t>
      </w:r>
      <w:r>
        <w:rPr>
          <w:spacing w:val="-4"/>
        </w:rPr>
        <w:t>Medicine </w:t>
      </w:r>
      <w:r>
        <w:rPr>
          <w:spacing w:val="-3"/>
        </w:rPr>
        <w:t>Lodge thrust north </w:t>
      </w:r>
      <w:r>
        <w:rPr/>
        <w:t>of</w:t>
      </w:r>
      <w:r>
        <w:rPr>
          <w:spacing w:val="-19"/>
        </w:rPr>
        <w:t> </w:t>
      </w:r>
      <w:r>
        <w:rPr/>
        <w:t>Lemhi</w:t>
      </w:r>
      <w:r>
        <w:rPr>
          <w:spacing w:val="-18"/>
        </w:rPr>
        <w:t> </w:t>
      </w:r>
      <w:r>
        <w:rPr/>
        <w:t>Pass.</w:t>
      </w:r>
      <w:r>
        <w:rPr>
          <w:spacing w:val="-18"/>
        </w:rPr>
        <w:t> </w:t>
      </w:r>
      <w:r>
        <w:rPr/>
        <w:t>Recent</w:t>
      </w:r>
      <w:r>
        <w:rPr>
          <w:spacing w:val="-18"/>
        </w:rPr>
        <w:t> </w:t>
      </w:r>
      <w:r>
        <w:rPr/>
        <w:t>radiometric</w:t>
      </w:r>
      <w:r>
        <w:rPr>
          <w:spacing w:val="-18"/>
        </w:rPr>
        <w:t> </w:t>
      </w:r>
      <w:r>
        <w:rPr/>
        <w:t>dates</w:t>
      </w:r>
      <w:r>
        <w:rPr>
          <w:spacing w:val="-18"/>
        </w:rPr>
        <w:t> </w:t>
      </w:r>
      <w:r>
        <w:rPr/>
        <w:t>which</w:t>
      </w:r>
      <w:r>
        <w:rPr>
          <w:spacing w:val="-18"/>
        </w:rPr>
        <w:t> </w:t>
      </w:r>
      <w:r>
        <w:rPr/>
        <w:t>limit</w:t>
      </w:r>
      <w:r>
        <w:rPr>
          <w:spacing w:val="-18"/>
        </w:rPr>
        <w:t> </w:t>
      </w:r>
      <w:r>
        <w:rPr/>
        <w:t>Belt</w:t>
      </w:r>
      <w:r>
        <w:rPr>
          <w:spacing w:val="-19"/>
        </w:rPr>
        <w:t> </w:t>
      </w:r>
      <w:r>
        <w:rPr/>
        <w:t>deposi- </w:t>
      </w:r>
      <w:r>
        <w:rPr>
          <w:spacing w:val="-3"/>
        </w:rPr>
        <w:t>tion</w:t>
      </w:r>
      <w:r>
        <w:rPr>
          <w:spacing w:val="-11"/>
        </w:rPr>
        <w:t> </w:t>
      </w:r>
      <w:r>
        <w:rPr>
          <w:spacing w:val="-3"/>
        </w:rPr>
        <w:t>from</w:t>
      </w:r>
      <w:r>
        <w:rPr>
          <w:spacing w:val="-11"/>
        </w:rPr>
        <w:t> </w:t>
      </w:r>
      <w:r>
        <w:rPr>
          <w:spacing w:val="-3"/>
        </w:rPr>
        <w:t>1470</w:t>
      </w:r>
      <w:r>
        <w:rPr>
          <w:spacing w:val="-11"/>
        </w:rPr>
        <w:t> </w:t>
      </w:r>
      <w:r>
        <w:rPr/>
        <w:t>to</w:t>
      </w:r>
      <w:r>
        <w:rPr>
          <w:spacing w:val="-11"/>
        </w:rPr>
        <w:t> </w:t>
      </w:r>
      <w:r>
        <w:rPr>
          <w:spacing w:val="-3"/>
        </w:rPr>
        <w:t>1390</w:t>
      </w:r>
      <w:r>
        <w:rPr>
          <w:spacing w:val="-10"/>
        </w:rPr>
        <w:t> </w:t>
      </w:r>
      <w:r>
        <w:rPr/>
        <w:t>Ma</w:t>
      </w:r>
      <w:r>
        <w:rPr>
          <w:spacing w:val="-12"/>
        </w:rPr>
        <w:t> </w:t>
      </w:r>
      <w:r>
        <w:rPr>
          <w:spacing w:val="-4"/>
        </w:rPr>
        <w:t>predate</w:t>
      </w:r>
      <w:r>
        <w:rPr>
          <w:spacing w:val="-11"/>
        </w:rPr>
        <w:t> </w:t>
      </w:r>
      <w:r>
        <w:rPr>
          <w:spacing w:val="-3"/>
        </w:rPr>
        <w:t>the</w:t>
      </w:r>
      <w:r>
        <w:rPr>
          <w:spacing w:val="-11"/>
        </w:rPr>
        <w:t> </w:t>
      </w:r>
      <w:r>
        <w:rPr>
          <w:spacing w:val="-3"/>
        </w:rPr>
        <w:t>1370</w:t>
      </w:r>
      <w:r>
        <w:rPr>
          <w:spacing w:val="-11"/>
        </w:rPr>
        <w:t> </w:t>
      </w:r>
      <w:r>
        <w:rPr/>
        <w:t>Ma</w:t>
      </w:r>
      <w:r>
        <w:rPr>
          <w:spacing w:val="-12"/>
        </w:rPr>
        <w:t> </w:t>
      </w:r>
      <w:r>
        <w:rPr>
          <w:spacing w:val="-4"/>
        </w:rPr>
        <w:t>granite</w:t>
      </w:r>
      <w:r>
        <w:rPr>
          <w:spacing w:val="-11"/>
        </w:rPr>
        <w:t> </w:t>
      </w:r>
      <w:r>
        <w:rPr>
          <w:spacing w:val="-3"/>
        </w:rPr>
        <w:t>and</w:t>
      </w:r>
      <w:r>
        <w:rPr>
          <w:spacing w:val="-10"/>
        </w:rPr>
        <w:t> </w:t>
      </w:r>
      <w:r>
        <w:rPr>
          <w:spacing w:val="-4"/>
        </w:rPr>
        <w:t>mafic </w:t>
      </w:r>
      <w:r>
        <w:rPr/>
        <w:t>intrusives that cut and metamorphosed the Apple Creek near Cobalt. The resulting tectonic synthesis eliminates the rationale for the Salmon River and Lemhi arches in </w:t>
      </w:r>
      <w:r>
        <w:rPr>
          <w:spacing w:val="-3"/>
        </w:rPr>
        <w:t>Middle </w:t>
      </w:r>
      <w:r>
        <w:rPr/>
        <w:t>Proterozoic time. Integrating the </w:t>
      </w:r>
      <w:r>
        <w:rPr>
          <w:spacing w:val="-3"/>
        </w:rPr>
        <w:t>Middle </w:t>
      </w:r>
      <w:r>
        <w:rPr/>
        <w:t>Proterozoic rocks of </w:t>
      </w:r>
      <w:r>
        <w:rPr>
          <w:spacing w:val="-2"/>
        </w:rPr>
        <w:t>east-central </w:t>
      </w:r>
      <w:r>
        <w:rPr>
          <w:spacing w:val="-3"/>
        </w:rPr>
        <w:t>Idaho</w:t>
      </w:r>
      <w:r>
        <w:rPr>
          <w:spacing w:val="-10"/>
        </w:rPr>
        <w:t> </w:t>
      </w:r>
      <w:r>
        <w:rPr>
          <w:spacing w:val="-3"/>
        </w:rPr>
        <w:t>into</w:t>
      </w:r>
      <w:r>
        <w:rPr>
          <w:spacing w:val="-10"/>
        </w:rPr>
        <w:t> </w:t>
      </w:r>
      <w:r>
        <w:rPr/>
        <w:t>the</w:t>
      </w:r>
      <w:r>
        <w:rPr>
          <w:spacing w:val="-10"/>
        </w:rPr>
        <w:t> </w:t>
      </w:r>
      <w:r>
        <w:rPr>
          <w:spacing w:val="-3"/>
        </w:rPr>
        <w:t>Belt</w:t>
      </w:r>
      <w:r>
        <w:rPr>
          <w:spacing w:val="-11"/>
        </w:rPr>
        <w:t> </w:t>
      </w:r>
      <w:r>
        <w:rPr>
          <w:spacing w:val="-3"/>
        </w:rPr>
        <w:t>Supergroup</w:t>
      </w:r>
      <w:r>
        <w:rPr>
          <w:spacing w:val="-9"/>
        </w:rPr>
        <w:t> </w:t>
      </w:r>
      <w:r>
        <w:rPr>
          <w:spacing w:val="-3"/>
        </w:rPr>
        <w:t>leads</w:t>
      </w:r>
      <w:r>
        <w:rPr>
          <w:spacing w:val="-10"/>
        </w:rPr>
        <w:t> </w:t>
      </w:r>
      <w:r>
        <w:rPr/>
        <w:t>to</w:t>
      </w:r>
      <w:r>
        <w:rPr>
          <w:spacing w:val="-10"/>
        </w:rPr>
        <w:t> </w:t>
      </w:r>
      <w:r>
        <w:rPr/>
        <w:t>the</w:t>
      </w:r>
      <w:r>
        <w:rPr>
          <w:spacing w:val="-9"/>
        </w:rPr>
        <w:t> </w:t>
      </w:r>
      <w:r>
        <w:rPr>
          <w:spacing w:val="-3"/>
        </w:rPr>
        <w:t>recognition</w:t>
      </w:r>
      <w:r>
        <w:rPr>
          <w:spacing w:val="-10"/>
        </w:rPr>
        <w:t> </w:t>
      </w:r>
      <w:r>
        <w:rPr/>
        <w:t>of</w:t>
      </w:r>
      <w:r>
        <w:rPr>
          <w:spacing w:val="-10"/>
        </w:rPr>
        <w:t> </w:t>
      </w:r>
      <w:r>
        <w:rPr/>
        <w:t>a</w:t>
      </w:r>
      <w:r>
        <w:rPr>
          <w:spacing w:val="-10"/>
        </w:rPr>
        <w:t> </w:t>
      </w:r>
      <w:r>
        <w:rPr>
          <w:spacing w:val="-3"/>
        </w:rPr>
        <w:t>single </w:t>
      </w:r>
      <w:r>
        <w:rPr/>
        <w:t>vast intracratonic </w:t>
      </w:r>
      <w:r>
        <w:rPr>
          <w:spacing w:val="-3"/>
        </w:rPr>
        <w:t>Belt </w:t>
      </w:r>
      <w:r>
        <w:rPr/>
        <w:t>rift-basin </w:t>
      </w:r>
      <w:r>
        <w:rPr>
          <w:spacing w:val="-3"/>
        </w:rPr>
        <w:t>with </w:t>
      </w:r>
      <w:r>
        <w:rPr/>
        <w:t>a principal source area to the west and</w:t>
      </w:r>
      <w:r>
        <w:rPr>
          <w:spacing w:val="-22"/>
        </w:rPr>
        <w:t> </w:t>
      </w:r>
      <w:r>
        <w:rPr/>
        <w:t>southwest.</w:t>
      </w:r>
    </w:p>
    <w:p>
      <w:pPr>
        <w:pStyle w:val="BodyText"/>
        <w:spacing w:before="6"/>
        <w:rPr>
          <w:sz w:val="22"/>
        </w:rPr>
      </w:pPr>
    </w:p>
    <w:p>
      <w:pPr>
        <w:pStyle w:val="Heading1"/>
      </w:pPr>
      <w:r>
        <w:rPr/>
        <w:t>FURTHER WORK</w:t>
      </w:r>
    </w:p>
    <w:p>
      <w:pPr>
        <w:pStyle w:val="BodyText"/>
        <w:spacing w:line="249" w:lineRule="auto" w:before="47"/>
        <w:ind w:left="120" w:right="46" w:firstLine="288"/>
        <w:jc w:val="both"/>
      </w:pPr>
      <w:r>
        <w:rPr/>
        <w:t>Our work has focused on </w:t>
      </w:r>
      <w:r>
        <w:rPr>
          <w:spacing w:val="-3"/>
        </w:rPr>
        <w:t>measuring </w:t>
      </w:r>
      <w:r>
        <w:rPr/>
        <w:t>stratigraphic sections. Our</w:t>
      </w:r>
      <w:r>
        <w:rPr>
          <w:spacing w:val="-16"/>
        </w:rPr>
        <w:t> </w:t>
      </w:r>
      <w:r>
        <w:rPr/>
        <w:t>correlations</w:t>
      </w:r>
      <w:r>
        <w:rPr>
          <w:spacing w:val="-15"/>
        </w:rPr>
        <w:t> </w:t>
      </w:r>
      <w:r>
        <w:rPr/>
        <w:t>of</w:t>
      </w:r>
      <w:r>
        <w:rPr>
          <w:spacing w:val="-15"/>
        </w:rPr>
        <w:t> </w:t>
      </w:r>
      <w:r>
        <w:rPr/>
        <w:t>those</w:t>
      </w:r>
      <w:r>
        <w:rPr>
          <w:spacing w:val="-16"/>
        </w:rPr>
        <w:t> </w:t>
      </w:r>
      <w:r>
        <w:rPr/>
        <w:t>sections</w:t>
      </w:r>
      <w:r>
        <w:rPr>
          <w:spacing w:val="-15"/>
        </w:rPr>
        <w:t> </w:t>
      </w:r>
      <w:r>
        <w:rPr/>
        <w:t>in</w:t>
      </w:r>
      <w:r>
        <w:rPr>
          <w:spacing w:val="-15"/>
        </w:rPr>
        <w:t> </w:t>
      </w:r>
      <w:r>
        <w:rPr/>
        <w:t>the</w:t>
      </w:r>
      <w:r>
        <w:rPr>
          <w:spacing w:val="-15"/>
        </w:rPr>
        <w:t> </w:t>
      </w:r>
      <w:r>
        <w:rPr/>
        <w:t>field</w:t>
      </w:r>
      <w:r>
        <w:rPr>
          <w:spacing w:val="-16"/>
        </w:rPr>
        <w:t> </w:t>
      </w:r>
      <w:r>
        <w:rPr/>
        <w:t>has</w:t>
      </w:r>
      <w:r>
        <w:rPr>
          <w:spacing w:val="-15"/>
        </w:rPr>
        <w:t> </w:t>
      </w:r>
      <w:r>
        <w:rPr/>
        <w:t>been</w:t>
      </w:r>
      <w:r>
        <w:rPr>
          <w:spacing w:val="-15"/>
        </w:rPr>
        <w:t> </w:t>
      </w:r>
      <w:r>
        <w:rPr/>
        <w:t>at</w:t>
      </w:r>
      <w:r>
        <w:rPr>
          <w:spacing w:val="-15"/>
        </w:rPr>
        <w:t> </w:t>
      </w:r>
      <w:r>
        <w:rPr/>
        <w:t>a</w:t>
      </w:r>
      <w:r>
        <w:rPr>
          <w:spacing w:val="-16"/>
        </w:rPr>
        <w:t> </w:t>
      </w:r>
      <w:r>
        <w:rPr>
          <w:spacing w:val="-2"/>
        </w:rPr>
        <w:t>recon- </w:t>
      </w:r>
      <w:r>
        <w:rPr/>
        <w:t>naissance</w:t>
      </w:r>
      <w:r>
        <w:rPr>
          <w:spacing w:val="-15"/>
        </w:rPr>
        <w:t> </w:t>
      </w:r>
      <w:r>
        <w:rPr/>
        <w:t>level.</w:t>
      </w:r>
      <w:r>
        <w:rPr>
          <w:spacing w:val="-18"/>
        </w:rPr>
        <w:t> </w:t>
      </w:r>
      <w:r>
        <w:rPr>
          <w:spacing w:val="-8"/>
        </w:rPr>
        <w:t>We</w:t>
      </w:r>
      <w:r>
        <w:rPr>
          <w:spacing w:val="-15"/>
        </w:rPr>
        <w:t> </w:t>
      </w:r>
      <w:r>
        <w:rPr/>
        <w:t>have</w:t>
      </w:r>
      <w:r>
        <w:rPr>
          <w:spacing w:val="-14"/>
        </w:rPr>
        <w:t> </w:t>
      </w:r>
      <w:r>
        <w:rPr/>
        <w:t>not</w:t>
      </w:r>
      <w:r>
        <w:rPr>
          <w:spacing w:val="-15"/>
        </w:rPr>
        <w:t> </w:t>
      </w:r>
      <w:r>
        <w:rPr/>
        <w:t>ventured</w:t>
      </w:r>
      <w:r>
        <w:rPr>
          <w:spacing w:val="-15"/>
        </w:rPr>
        <w:t> </w:t>
      </w:r>
      <w:r>
        <w:rPr/>
        <w:t>south</w:t>
      </w:r>
      <w:r>
        <w:rPr>
          <w:spacing w:val="-14"/>
        </w:rPr>
        <w:t> </w:t>
      </w:r>
      <w:r>
        <w:rPr/>
        <w:t>of</w:t>
      </w:r>
      <w:r>
        <w:rPr>
          <w:spacing w:val="-15"/>
        </w:rPr>
        <w:t> </w:t>
      </w:r>
      <w:r>
        <w:rPr/>
        <w:t>Lemhi</w:t>
      </w:r>
      <w:r>
        <w:rPr>
          <w:spacing w:val="-14"/>
        </w:rPr>
        <w:t> </w:t>
      </w:r>
      <w:r>
        <w:rPr/>
        <w:t>Pass</w:t>
      </w:r>
      <w:r>
        <w:rPr>
          <w:spacing w:val="-15"/>
        </w:rPr>
        <w:t> </w:t>
      </w:r>
      <w:r>
        <w:rPr/>
        <w:t>in</w:t>
      </w:r>
      <w:r>
        <w:rPr>
          <w:spacing w:val="-14"/>
        </w:rPr>
        <w:t> </w:t>
      </w:r>
      <w:r>
        <w:rPr>
          <w:spacing w:val="-2"/>
        </w:rPr>
        <w:t>the </w:t>
      </w:r>
      <w:r>
        <w:rPr/>
        <w:t>Beaverhead</w:t>
      </w:r>
      <w:r>
        <w:rPr>
          <w:spacing w:val="-10"/>
        </w:rPr>
        <w:t> </w:t>
      </w:r>
      <w:r>
        <w:rPr>
          <w:spacing w:val="-3"/>
        </w:rPr>
        <w:t>Mountains</w:t>
      </w:r>
      <w:r>
        <w:rPr>
          <w:spacing w:val="-10"/>
        </w:rPr>
        <w:t> </w:t>
      </w:r>
      <w:r>
        <w:rPr/>
        <w:t>and</w:t>
      </w:r>
      <w:r>
        <w:rPr>
          <w:spacing w:val="-9"/>
        </w:rPr>
        <w:t> </w:t>
      </w:r>
      <w:r>
        <w:rPr/>
        <w:t>do</w:t>
      </w:r>
      <w:r>
        <w:rPr>
          <w:spacing w:val="-9"/>
        </w:rPr>
        <w:t> </w:t>
      </w:r>
      <w:r>
        <w:rPr/>
        <w:t>not</w:t>
      </w:r>
      <w:r>
        <w:rPr>
          <w:spacing w:val="-9"/>
        </w:rPr>
        <w:t> </w:t>
      </w:r>
      <w:r>
        <w:rPr/>
        <w:t>challenge</w:t>
      </w:r>
      <w:r>
        <w:rPr>
          <w:spacing w:val="-9"/>
        </w:rPr>
        <w:t> </w:t>
      </w:r>
      <w:r>
        <w:rPr/>
        <w:t>the</w:t>
      </w:r>
      <w:r>
        <w:rPr>
          <w:spacing w:val="-9"/>
        </w:rPr>
        <w:t> </w:t>
      </w:r>
      <w:r>
        <w:rPr/>
        <w:t>existence</w:t>
      </w:r>
      <w:r>
        <w:rPr>
          <w:spacing w:val="-9"/>
        </w:rPr>
        <w:t> </w:t>
      </w:r>
      <w:r>
        <w:rPr/>
        <w:t>of</w:t>
      </w:r>
      <w:r>
        <w:rPr>
          <w:spacing w:val="-8"/>
        </w:rPr>
        <w:t> </w:t>
      </w:r>
      <w:r>
        <w:rPr>
          <w:spacing w:val="-2"/>
        </w:rPr>
        <w:t>the </w:t>
      </w:r>
      <w:r>
        <w:rPr>
          <w:spacing w:val="-3"/>
        </w:rPr>
        <w:t>Medicine</w:t>
      </w:r>
      <w:r>
        <w:rPr>
          <w:spacing w:val="-11"/>
        </w:rPr>
        <w:t> </w:t>
      </w:r>
      <w:r>
        <w:rPr/>
        <w:t>Lodge,</w:t>
      </w:r>
      <w:r>
        <w:rPr>
          <w:spacing w:val="-10"/>
        </w:rPr>
        <w:t> </w:t>
      </w:r>
      <w:r>
        <w:rPr/>
        <w:t>Cabin,</w:t>
      </w:r>
      <w:r>
        <w:rPr>
          <w:spacing w:val="-10"/>
        </w:rPr>
        <w:t> </w:t>
      </w:r>
      <w:r>
        <w:rPr/>
        <w:t>Hawley</w:t>
      </w:r>
      <w:r>
        <w:rPr>
          <w:spacing w:val="-10"/>
        </w:rPr>
        <w:t> </w:t>
      </w:r>
      <w:r>
        <w:rPr/>
        <w:t>Creek</w:t>
      </w:r>
      <w:r>
        <w:rPr>
          <w:spacing w:val="-10"/>
        </w:rPr>
        <w:t> </w:t>
      </w:r>
      <w:r>
        <w:rPr/>
        <w:t>and</w:t>
      </w:r>
      <w:r>
        <w:rPr>
          <w:spacing w:val="-9"/>
        </w:rPr>
        <w:t> </w:t>
      </w:r>
      <w:r>
        <w:rPr/>
        <w:t>related</w:t>
      </w:r>
      <w:r>
        <w:rPr>
          <w:spacing w:val="-9"/>
        </w:rPr>
        <w:t> </w:t>
      </w:r>
      <w:r>
        <w:rPr/>
        <w:t>thrusts</w:t>
      </w:r>
      <w:r>
        <w:rPr>
          <w:spacing w:val="-9"/>
        </w:rPr>
        <w:t> </w:t>
      </w:r>
      <w:r>
        <w:rPr/>
        <w:t>in</w:t>
      </w:r>
      <w:r>
        <w:rPr>
          <w:spacing w:val="-10"/>
        </w:rPr>
        <w:t> </w:t>
      </w:r>
      <w:r>
        <w:rPr>
          <w:spacing w:val="-2"/>
        </w:rPr>
        <w:t>the </w:t>
      </w:r>
      <w:r>
        <w:rPr/>
        <w:t>southern Beaverhead </w:t>
      </w:r>
      <w:r>
        <w:rPr>
          <w:spacing w:val="-3"/>
        </w:rPr>
        <w:t>Mountains </w:t>
      </w:r>
      <w:r>
        <w:rPr/>
        <w:t>(Ruppel, 1978; Skipp, </w:t>
      </w:r>
      <w:r>
        <w:rPr>
          <w:spacing w:val="-2"/>
        </w:rPr>
        <w:t>1988). </w:t>
      </w:r>
      <w:r>
        <w:rPr>
          <w:spacing w:val="-3"/>
        </w:rPr>
        <w:t>The</w:t>
      </w:r>
      <w:r>
        <w:rPr>
          <w:spacing w:val="-9"/>
        </w:rPr>
        <w:t> </w:t>
      </w:r>
      <w:r>
        <w:rPr>
          <w:spacing w:val="-3"/>
        </w:rPr>
        <w:t>stratigraphic</w:t>
      </w:r>
      <w:r>
        <w:rPr>
          <w:spacing w:val="-8"/>
        </w:rPr>
        <w:t> </w:t>
      </w:r>
      <w:r>
        <w:rPr>
          <w:spacing w:val="-3"/>
        </w:rPr>
        <w:t>correlations</w:t>
      </w:r>
      <w:r>
        <w:rPr>
          <w:spacing w:val="-8"/>
        </w:rPr>
        <w:t> </w:t>
      </w:r>
      <w:r>
        <w:rPr>
          <w:spacing w:val="-3"/>
        </w:rPr>
        <w:t>proposed</w:t>
      </w:r>
      <w:r>
        <w:rPr>
          <w:spacing w:val="-8"/>
        </w:rPr>
        <w:t> </w:t>
      </w:r>
      <w:r>
        <w:rPr>
          <w:spacing w:val="-3"/>
        </w:rPr>
        <w:t>here</w:t>
      </w:r>
      <w:r>
        <w:rPr>
          <w:spacing w:val="-8"/>
        </w:rPr>
        <w:t> </w:t>
      </w:r>
      <w:r>
        <w:rPr>
          <w:spacing w:val="-3"/>
        </w:rPr>
        <w:t>will</w:t>
      </w:r>
      <w:r>
        <w:rPr>
          <w:spacing w:val="-9"/>
        </w:rPr>
        <w:t> </w:t>
      </w:r>
      <w:r>
        <w:rPr>
          <w:spacing w:val="-3"/>
        </w:rPr>
        <w:t>need</w:t>
      </w:r>
      <w:r>
        <w:rPr>
          <w:spacing w:val="-8"/>
        </w:rPr>
        <w:t> </w:t>
      </w:r>
      <w:r>
        <w:rPr/>
        <w:t>to</w:t>
      </w:r>
      <w:r>
        <w:rPr>
          <w:spacing w:val="-8"/>
        </w:rPr>
        <w:t> </w:t>
      </w:r>
      <w:r>
        <w:rPr/>
        <w:t>be</w:t>
      </w:r>
      <w:r>
        <w:rPr>
          <w:spacing w:val="-8"/>
        </w:rPr>
        <w:t> </w:t>
      </w:r>
      <w:r>
        <w:rPr>
          <w:spacing w:val="-3"/>
        </w:rPr>
        <w:t>tested </w:t>
      </w:r>
      <w:r>
        <w:rPr/>
        <w:t>by renewed careful mapping like that of </w:t>
      </w:r>
      <w:r>
        <w:rPr>
          <w:spacing w:val="-5"/>
        </w:rPr>
        <w:t>Tysdal </w:t>
      </w:r>
      <w:r>
        <w:rPr/>
        <w:t>(1996a; 1996b) </w:t>
      </w:r>
      <w:r>
        <w:rPr>
          <w:spacing w:val="-4"/>
        </w:rPr>
        <w:t>and </w:t>
      </w:r>
      <w:r>
        <w:rPr>
          <w:spacing w:val="-5"/>
        </w:rPr>
        <w:t>Tysdal </w:t>
      </w:r>
      <w:r>
        <w:rPr/>
        <w:t>and </w:t>
      </w:r>
      <w:r>
        <w:rPr>
          <w:spacing w:val="-3"/>
        </w:rPr>
        <w:t>Moye </w:t>
      </w:r>
      <w:r>
        <w:rPr/>
        <w:t>(1996), from east-central Idaho into Mon- </w:t>
      </w:r>
      <w:r>
        <w:rPr>
          <w:spacing w:val="-5"/>
        </w:rPr>
        <w:t>tana.</w:t>
      </w:r>
    </w:p>
    <w:p>
      <w:pPr>
        <w:pStyle w:val="BodyText"/>
        <w:spacing w:line="249" w:lineRule="auto" w:before="8"/>
        <w:ind w:left="120" w:right="42" w:firstLine="288"/>
        <w:jc w:val="both"/>
      </w:pPr>
      <w:r>
        <w:rPr/>
        <w:t>The</w:t>
      </w:r>
      <w:r>
        <w:rPr>
          <w:spacing w:val="-13"/>
        </w:rPr>
        <w:t> </w:t>
      </w:r>
      <w:r>
        <w:rPr/>
        <w:t>simplified</w:t>
      </w:r>
      <w:r>
        <w:rPr>
          <w:spacing w:val="-13"/>
        </w:rPr>
        <w:t> </w:t>
      </w:r>
      <w:r>
        <w:rPr/>
        <w:t>stratigraphic</w:t>
      </w:r>
      <w:r>
        <w:rPr>
          <w:spacing w:val="-12"/>
        </w:rPr>
        <w:t> </w:t>
      </w:r>
      <w:r>
        <w:rPr>
          <w:spacing w:val="-3"/>
        </w:rPr>
        <w:t>correlations</w:t>
      </w:r>
      <w:r>
        <w:rPr>
          <w:spacing w:val="-13"/>
        </w:rPr>
        <w:t> </w:t>
      </w:r>
      <w:r>
        <w:rPr>
          <w:spacing w:val="-3"/>
        </w:rPr>
        <w:t>will</w:t>
      </w:r>
      <w:r>
        <w:rPr>
          <w:spacing w:val="-13"/>
        </w:rPr>
        <w:t> </w:t>
      </w:r>
      <w:r>
        <w:rPr/>
        <w:t>require</w:t>
      </w:r>
      <w:r>
        <w:rPr>
          <w:spacing w:val="-12"/>
        </w:rPr>
        <w:t> </w:t>
      </w:r>
      <w:r>
        <w:rPr/>
        <w:t>revision of the formal stratigraphic nomenclature. As a first step we rec- ommend that the </w:t>
      </w:r>
      <w:r>
        <w:rPr>
          <w:spacing w:val="-3"/>
        </w:rPr>
        <w:t>Lopez's </w:t>
      </w:r>
      <w:r>
        <w:rPr/>
        <w:t>(1981) "Cobalt</w:t>
      </w:r>
      <w:r>
        <w:rPr>
          <w:spacing w:val="3"/>
        </w:rPr>
        <w:t> </w:t>
      </w:r>
      <w:r>
        <w:rPr>
          <w:spacing w:val="-4"/>
        </w:rPr>
        <w:t>Yellowjacket" </w:t>
      </w:r>
      <w:r>
        <w:rPr/>
        <w:t>mem-</w:t>
      </w:r>
    </w:p>
    <w:p>
      <w:pPr>
        <w:pStyle w:val="BodyText"/>
        <w:spacing w:line="249" w:lineRule="auto" w:before="96"/>
        <w:ind w:left="120" w:right="315"/>
        <w:jc w:val="both"/>
      </w:pPr>
      <w:r>
        <w:rPr/>
        <w:br w:type="column"/>
      </w:r>
      <w:r>
        <w:rPr/>
        <w:t>bers A-D above the Hoodoo Quartzite be mapped as the Apple Creek Formation with designated members, and that Lopez's member E [Yyuu of Connor and Evans (1986)] be mapped as Gunsight (Fig. 2).</w:t>
      </w:r>
    </w:p>
    <w:p>
      <w:pPr>
        <w:pStyle w:val="BodyText"/>
        <w:spacing w:before="7"/>
      </w:pPr>
    </w:p>
    <w:p>
      <w:pPr>
        <w:pStyle w:val="Heading1"/>
      </w:pPr>
      <w:r>
        <w:rPr/>
        <w:t>ACKNOWLEDGMENTS</w:t>
      </w:r>
    </w:p>
    <w:p>
      <w:pPr>
        <w:pStyle w:val="BodyText"/>
        <w:spacing w:line="249" w:lineRule="auto" w:before="47"/>
        <w:ind w:left="120" w:right="311" w:firstLine="288"/>
        <w:jc w:val="both"/>
      </w:pPr>
      <w:r>
        <w:rPr>
          <w:spacing w:val="-9"/>
        </w:rPr>
        <w:t>We </w:t>
      </w:r>
      <w:r>
        <w:rPr/>
        <w:t>thank </w:t>
      </w:r>
      <w:r>
        <w:rPr>
          <w:spacing w:val="-3"/>
        </w:rPr>
        <w:t>Russ </w:t>
      </w:r>
      <w:r>
        <w:rPr>
          <w:spacing w:val="-5"/>
        </w:rPr>
        <w:t>Tysdal </w:t>
      </w:r>
      <w:r>
        <w:rPr/>
        <w:t>and </w:t>
      </w:r>
      <w:r>
        <w:rPr>
          <w:spacing w:val="-3"/>
        </w:rPr>
        <w:t>Karl Evans </w:t>
      </w:r>
      <w:r>
        <w:rPr/>
        <w:t>for reviewing the ini- tial </w:t>
      </w:r>
      <w:r>
        <w:rPr>
          <w:spacing w:val="-3"/>
        </w:rPr>
        <w:t>manuscript </w:t>
      </w:r>
      <w:r>
        <w:rPr/>
        <w:t>and for pointing out our </w:t>
      </w:r>
      <w:r>
        <w:rPr>
          <w:spacing w:val="-3"/>
        </w:rPr>
        <w:t>more-obvious </w:t>
      </w:r>
      <w:r>
        <w:rPr/>
        <w:t>errors. Responsibility for the more heretical conclusions remains with us.</w:t>
      </w:r>
      <w:r>
        <w:rPr>
          <w:spacing w:val="-16"/>
        </w:rPr>
        <w:t> </w:t>
      </w:r>
      <w:r>
        <w:rPr/>
        <w:t>Anne</w:t>
      </w:r>
      <w:r>
        <w:rPr>
          <w:spacing w:val="-16"/>
        </w:rPr>
        <w:t> </w:t>
      </w:r>
      <w:r>
        <w:rPr/>
        <w:t>Gellatly</w:t>
      </w:r>
      <w:r>
        <w:rPr>
          <w:spacing w:val="-16"/>
        </w:rPr>
        <w:t> </w:t>
      </w:r>
      <w:r>
        <w:rPr/>
        <w:t>accompanied</w:t>
      </w:r>
      <w:r>
        <w:rPr>
          <w:spacing w:val="-16"/>
        </w:rPr>
        <w:t> </w:t>
      </w:r>
      <w:r>
        <w:rPr/>
        <w:t>us</w:t>
      </w:r>
      <w:r>
        <w:rPr>
          <w:spacing w:val="-16"/>
        </w:rPr>
        <w:t> </w:t>
      </w:r>
      <w:r>
        <w:rPr/>
        <w:t>on</w:t>
      </w:r>
      <w:r>
        <w:rPr>
          <w:spacing w:val="-16"/>
        </w:rPr>
        <w:t> </w:t>
      </w:r>
      <w:r>
        <w:rPr/>
        <w:t>one</w:t>
      </w:r>
      <w:r>
        <w:rPr>
          <w:spacing w:val="-16"/>
        </w:rPr>
        <w:t> </w:t>
      </w:r>
      <w:r>
        <w:rPr/>
        <w:t>of</w:t>
      </w:r>
      <w:r>
        <w:rPr>
          <w:spacing w:val="-16"/>
        </w:rPr>
        <w:t> </w:t>
      </w:r>
      <w:r>
        <w:rPr/>
        <w:t>the</w:t>
      </w:r>
      <w:r>
        <w:rPr>
          <w:spacing w:val="-15"/>
        </w:rPr>
        <w:t> </w:t>
      </w:r>
      <w:r>
        <w:rPr/>
        <w:t>field</w:t>
      </w:r>
      <w:r>
        <w:rPr>
          <w:spacing w:val="-15"/>
        </w:rPr>
        <w:t> </w:t>
      </w:r>
      <w:r>
        <w:rPr/>
        <w:t>excursions. Drafting assistance by Jim Riesterer and Jenny Szabo is </w:t>
      </w:r>
      <w:r>
        <w:rPr>
          <w:spacing w:val="-2"/>
        </w:rPr>
        <w:t>grate- </w:t>
      </w:r>
      <w:r>
        <w:rPr/>
        <w:t>fully</w:t>
      </w:r>
      <w:r>
        <w:rPr>
          <w:spacing w:val="-11"/>
        </w:rPr>
        <w:t> </w:t>
      </w:r>
      <w:r>
        <w:rPr/>
        <w:t>acknowledged.</w:t>
      </w:r>
    </w:p>
    <w:p>
      <w:pPr>
        <w:pStyle w:val="BodyText"/>
        <w:spacing w:line="249" w:lineRule="auto" w:before="5"/>
        <w:ind w:left="120" w:right="306" w:firstLine="288"/>
        <w:jc w:val="both"/>
      </w:pPr>
      <w:r>
        <w:rPr>
          <w:spacing w:val="-3"/>
        </w:rPr>
        <w:t>Written</w:t>
      </w:r>
      <w:r>
        <w:rPr>
          <w:spacing w:val="-10"/>
        </w:rPr>
        <w:t> </w:t>
      </w:r>
      <w:r>
        <w:rPr/>
        <w:t>and</w:t>
      </w:r>
      <w:r>
        <w:rPr>
          <w:spacing w:val="-10"/>
        </w:rPr>
        <w:t> </w:t>
      </w:r>
      <w:r>
        <w:rPr/>
        <w:t>oral</w:t>
      </w:r>
      <w:r>
        <w:rPr>
          <w:spacing w:val="-10"/>
        </w:rPr>
        <w:t> </w:t>
      </w:r>
      <w:r>
        <w:rPr/>
        <w:t>dialogue</w:t>
      </w:r>
      <w:r>
        <w:rPr>
          <w:spacing w:val="-10"/>
        </w:rPr>
        <w:t> </w:t>
      </w:r>
      <w:r>
        <w:rPr>
          <w:spacing w:val="-3"/>
        </w:rPr>
        <w:t>with</w:t>
      </w:r>
      <w:r>
        <w:rPr>
          <w:spacing w:val="-10"/>
        </w:rPr>
        <w:t> </w:t>
      </w:r>
      <w:r>
        <w:rPr>
          <w:spacing w:val="-3"/>
        </w:rPr>
        <w:t>Russ</w:t>
      </w:r>
      <w:r>
        <w:rPr>
          <w:spacing w:val="-15"/>
        </w:rPr>
        <w:t> </w:t>
      </w:r>
      <w:r>
        <w:rPr>
          <w:spacing w:val="-5"/>
        </w:rPr>
        <w:t>Tysdal</w:t>
      </w:r>
      <w:r>
        <w:rPr>
          <w:spacing w:val="-10"/>
        </w:rPr>
        <w:t> </w:t>
      </w:r>
      <w:r>
        <w:rPr/>
        <w:t>during</w:t>
      </w:r>
      <w:r>
        <w:rPr>
          <w:spacing w:val="-10"/>
        </w:rPr>
        <w:t> </w:t>
      </w:r>
      <w:r>
        <w:rPr/>
        <w:t>the</w:t>
      </w:r>
      <w:r>
        <w:rPr>
          <w:spacing w:val="-10"/>
        </w:rPr>
        <w:t> </w:t>
      </w:r>
      <w:r>
        <w:rPr>
          <w:spacing w:val="-2"/>
        </w:rPr>
        <w:t>review </w:t>
      </w:r>
      <w:r>
        <w:rPr/>
        <w:t>process</w:t>
      </w:r>
      <w:r>
        <w:rPr>
          <w:spacing w:val="-8"/>
        </w:rPr>
        <w:t> </w:t>
      </w:r>
      <w:r>
        <w:rPr/>
        <w:t>was</w:t>
      </w:r>
      <w:r>
        <w:rPr>
          <w:spacing w:val="-7"/>
        </w:rPr>
        <w:t> </w:t>
      </w:r>
      <w:r>
        <w:rPr/>
        <w:t>very</w:t>
      </w:r>
      <w:r>
        <w:rPr>
          <w:spacing w:val="-8"/>
        </w:rPr>
        <w:t> </w:t>
      </w:r>
      <w:r>
        <w:rPr/>
        <w:t>useful.</w:t>
      </w:r>
      <w:r>
        <w:rPr>
          <w:spacing w:val="-12"/>
        </w:rPr>
        <w:t> </w:t>
      </w:r>
      <w:r>
        <w:rPr>
          <w:spacing w:val="-4"/>
        </w:rPr>
        <w:t>Tysdal</w:t>
      </w:r>
      <w:r>
        <w:rPr>
          <w:spacing w:val="-8"/>
        </w:rPr>
        <w:t> </w:t>
      </w:r>
      <w:r>
        <w:rPr/>
        <w:t>has</w:t>
      </w:r>
      <w:r>
        <w:rPr>
          <w:spacing w:val="-7"/>
        </w:rPr>
        <w:t> </w:t>
      </w:r>
      <w:r>
        <w:rPr/>
        <w:t>two</w:t>
      </w:r>
      <w:r>
        <w:rPr>
          <w:spacing w:val="-6"/>
        </w:rPr>
        <w:t> </w:t>
      </w:r>
      <w:r>
        <w:rPr>
          <w:spacing w:val="-3"/>
        </w:rPr>
        <w:t>U.S.G.S.</w:t>
      </w:r>
      <w:r>
        <w:rPr>
          <w:spacing w:val="-12"/>
        </w:rPr>
        <w:t> </w:t>
      </w:r>
      <w:r>
        <w:rPr>
          <w:spacing w:val="-4"/>
        </w:rPr>
        <w:t>monographs</w:t>
      </w:r>
      <w:r>
        <w:rPr>
          <w:spacing w:val="-12"/>
        </w:rPr>
        <w:t> </w:t>
      </w:r>
      <w:r>
        <w:rPr>
          <w:spacing w:val="-3"/>
        </w:rPr>
        <w:t>in </w:t>
      </w:r>
      <w:r>
        <w:rPr/>
        <w:t>review</w:t>
      </w:r>
      <w:r>
        <w:rPr>
          <w:spacing w:val="-10"/>
        </w:rPr>
        <w:t> </w:t>
      </w:r>
      <w:r>
        <w:rPr>
          <w:spacing w:val="-3"/>
        </w:rPr>
        <w:t>which</w:t>
      </w:r>
      <w:r>
        <w:rPr>
          <w:spacing w:val="-10"/>
        </w:rPr>
        <w:t> </w:t>
      </w:r>
      <w:r>
        <w:rPr>
          <w:spacing w:val="-3"/>
        </w:rPr>
        <w:t>deal</w:t>
      </w:r>
      <w:r>
        <w:rPr>
          <w:spacing w:val="-10"/>
        </w:rPr>
        <w:t> </w:t>
      </w:r>
      <w:r>
        <w:rPr>
          <w:spacing w:val="-3"/>
        </w:rPr>
        <w:t>with</w:t>
      </w:r>
      <w:r>
        <w:rPr>
          <w:spacing w:val="-10"/>
        </w:rPr>
        <w:t> </w:t>
      </w:r>
      <w:r>
        <w:rPr>
          <w:spacing w:val="-3"/>
        </w:rPr>
        <w:t>much</w:t>
      </w:r>
      <w:r>
        <w:rPr>
          <w:spacing w:val="-10"/>
        </w:rPr>
        <w:t> </w:t>
      </w:r>
      <w:r>
        <w:rPr/>
        <w:t>of</w:t>
      </w:r>
      <w:r>
        <w:rPr>
          <w:spacing w:val="-10"/>
        </w:rPr>
        <w:t> </w:t>
      </w:r>
      <w:r>
        <w:rPr/>
        <w:t>this</w:t>
      </w:r>
      <w:r>
        <w:rPr>
          <w:spacing w:val="-9"/>
        </w:rPr>
        <w:t> </w:t>
      </w:r>
      <w:r>
        <w:rPr>
          <w:spacing w:val="-3"/>
        </w:rPr>
        <w:t>material,</w:t>
      </w:r>
      <w:r>
        <w:rPr>
          <w:spacing w:val="-11"/>
        </w:rPr>
        <w:t> </w:t>
      </w:r>
      <w:r>
        <w:rPr/>
        <w:t>and</w:t>
      </w:r>
      <w:r>
        <w:rPr>
          <w:spacing w:val="-10"/>
        </w:rPr>
        <w:t> </w:t>
      </w:r>
      <w:r>
        <w:rPr>
          <w:spacing w:val="-3"/>
        </w:rPr>
        <w:t>which</w:t>
      </w:r>
      <w:r>
        <w:rPr>
          <w:spacing w:val="-10"/>
        </w:rPr>
        <w:t> </w:t>
      </w:r>
      <w:r>
        <w:rPr>
          <w:spacing w:val="-3"/>
        </w:rPr>
        <w:t>come</w:t>
      </w:r>
      <w:r>
        <w:rPr>
          <w:spacing w:val="-10"/>
        </w:rPr>
        <w:t> </w:t>
      </w:r>
      <w:r>
        <w:rPr/>
        <w:t>to many of the same major conclusions. </w:t>
      </w:r>
      <w:r>
        <w:rPr>
          <w:spacing w:val="-3"/>
        </w:rPr>
        <w:t>Differences </w:t>
      </w:r>
      <w:r>
        <w:rPr/>
        <w:t>in interpreta- tion of depositional environments and details of correlation </w:t>
      </w:r>
      <w:r>
        <w:rPr>
          <w:spacing w:val="-2"/>
        </w:rPr>
        <w:t>re- </w:t>
      </w:r>
      <w:r>
        <w:rPr>
          <w:spacing w:val="-3"/>
        </w:rPr>
        <w:t>main </w:t>
      </w:r>
      <w:r>
        <w:rPr/>
        <w:t>for further</w:t>
      </w:r>
      <w:r>
        <w:rPr>
          <w:spacing w:val="-16"/>
        </w:rPr>
        <w:t> </w:t>
      </w:r>
      <w:r>
        <w:rPr>
          <w:spacing w:val="-4"/>
        </w:rPr>
        <w:t>study.</w:t>
      </w:r>
    </w:p>
    <w:p>
      <w:pPr>
        <w:pStyle w:val="BodyText"/>
        <w:spacing w:before="9"/>
      </w:pPr>
    </w:p>
    <w:p>
      <w:pPr>
        <w:pStyle w:val="Heading1"/>
      </w:pPr>
      <w:r>
        <w:rPr/>
        <w:t>REFERENCES CITED</w:t>
      </w:r>
    </w:p>
    <w:p>
      <w:pPr>
        <w:spacing w:line="237" w:lineRule="auto" w:before="55"/>
        <w:ind w:left="407" w:right="299" w:hanging="288"/>
        <w:jc w:val="both"/>
        <w:rPr>
          <w:sz w:val="16"/>
        </w:rPr>
      </w:pPr>
      <w:r>
        <w:rPr>
          <w:sz w:val="16"/>
        </w:rPr>
        <w:t>Aleinikoff, J.H., Evans, </w:t>
      </w:r>
      <w:r>
        <w:rPr>
          <w:spacing w:val="-4"/>
          <w:sz w:val="16"/>
        </w:rPr>
        <w:t>K.V., </w:t>
      </w:r>
      <w:r>
        <w:rPr>
          <w:sz w:val="16"/>
        </w:rPr>
        <w:t>Fanning, C.M., Obradovich, J.D., Ruppel, E.T., Zieg,</w:t>
      </w:r>
      <w:r>
        <w:rPr>
          <w:spacing w:val="-5"/>
          <w:sz w:val="16"/>
        </w:rPr>
        <w:t> </w:t>
      </w:r>
      <w:r>
        <w:rPr>
          <w:sz w:val="16"/>
        </w:rPr>
        <w:t>J.A.,</w:t>
      </w:r>
      <w:r>
        <w:rPr>
          <w:spacing w:val="-5"/>
          <w:sz w:val="16"/>
        </w:rPr>
        <w:t> </w:t>
      </w:r>
      <w:r>
        <w:rPr>
          <w:sz w:val="16"/>
        </w:rPr>
        <w:t>and</w:t>
      </w:r>
      <w:r>
        <w:rPr>
          <w:spacing w:val="-4"/>
          <w:sz w:val="16"/>
        </w:rPr>
        <w:t> </w:t>
      </w:r>
      <w:r>
        <w:rPr>
          <w:sz w:val="16"/>
        </w:rPr>
        <w:t>Steinmetz,</w:t>
      </w:r>
      <w:r>
        <w:rPr>
          <w:spacing w:val="-5"/>
          <w:sz w:val="16"/>
        </w:rPr>
        <w:t> </w:t>
      </w:r>
      <w:r>
        <w:rPr>
          <w:sz w:val="16"/>
        </w:rPr>
        <w:t>J.C.,</w:t>
      </w:r>
      <w:r>
        <w:rPr>
          <w:spacing w:val="-5"/>
          <w:sz w:val="16"/>
        </w:rPr>
        <w:t> </w:t>
      </w:r>
      <w:r>
        <w:rPr>
          <w:sz w:val="16"/>
        </w:rPr>
        <w:t>1996</w:t>
      </w:r>
      <w:r>
        <w:rPr>
          <w:rFonts w:ascii="Segoe UI Semibold"/>
          <w:b/>
          <w:sz w:val="16"/>
        </w:rPr>
        <w:t>,</w:t>
      </w:r>
      <w:r>
        <w:rPr>
          <w:rFonts w:ascii="Segoe UI Semibold"/>
          <w:b/>
          <w:spacing w:val="-7"/>
          <w:sz w:val="16"/>
        </w:rPr>
        <w:t> </w:t>
      </w:r>
      <w:r>
        <w:rPr>
          <w:sz w:val="16"/>
        </w:rPr>
        <w:t>SHRIMP</w:t>
      </w:r>
      <w:r>
        <w:rPr>
          <w:spacing w:val="-3"/>
          <w:sz w:val="16"/>
        </w:rPr>
        <w:t> </w:t>
      </w:r>
      <w:r>
        <w:rPr>
          <w:sz w:val="16"/>
        </w:rPr>
        <w:t>U-Pb</w:t>
      </w:r>
      <w:r>
        <w:rPr>
          <w:spacing w:val="-3"/>
          <w:sz w:val="16"/>
        </w:rPr>
        <w:t> </w:t>
      </w:r>
      <w:r>
        <w:rPr>
          <w:sz w:val="16"/>
        </w:rPr>
        <w:t>ages</w:t>
      </w:r>
      <w:r>
        <w:rPr>
          <w:spacing w:val="-3"/>
          <w:sz w:val="16"/>
        </w:rPr>
        <w:t> </w:t>
      </w:r>
      <w:r>
        <w:rPr>
          <w:sz w:val="16"/>
        </w:rPr>
        <w:t>of</w:t>
      </w:r>
      <w:r>
        <w:rPr>
          <w:spacing w:val="-3"/>
          <w:sz w:val="16"/>
        </w:rPr>
        <w:t> </w:t>
      </w:r>
      <w:r>
        <w:rPr>
          <w:sz w:val="16"/>
        </w:rPr>
        <w:t>felsic</w:t>
      </w:r>
      <w:r>
        <w:rPr>
          <w:spacing w:val="-4"/>
          <w:sz w:val="16"/>
        </w:rPr>
        <w:t> </w:t>
      </w:r>
      <w:r>
        <w:rPr>
          <w:sz w:val="16"/>
        </w:rPr>
        <w:t>igneous rocks,</w:t>
      </w:r>
      <w:r>
        <w:rPr>
          <w:spacing w:val="-5"/>
          <w:sz w:val="16"/>
        </w:rPr>
        <w:t> </w:t>
      </w:r>
      <w:r>
        <w:rPr>
          <w:sz w:val="16"/>
        </w:rPr>
        <w:t>Belt</w:t>
      </w:r>
      <w:r>
        <w:rPr>
          <w:spacing w:val="-4"/>
          <w:sz w:val="16"/>
        </w:rPr>
        <w:t> </w:t>
      </w:r>
      <w:r>
        <w:rPr>
          <w:sz w:val="16"/>
        </w:rPr>
        <w:t>Supergroup,</w:t>
      </w:r>
      <w:r>
        <w:rPr>
          <w:spacing w:val="-10"/>
          <w:sz w:val="16"/>
        </w:rPr>
        <w:t> </w:t>
      </w:r>
      <w:r>
        <w:rPr>
          <w:sz w:val="16"/>
        </w:rPr>
        <w:t>Western</w:t>
      </w:r>
      <w:r>
        <w:rPr>
          <w:spacing w:val="-5"/>
          <w:sz w:val="16"/>
        </w:rPr>
        <w:t> </w:t>
      </w:r>
      <w:r>
        <w:rPr>
          <w:sz w:val="16"/>
        </w:rPr>
        <w:t>Montana:</w:t>
      </w:r>
      <w:r>
        <w:rPr>
          <w:spacing w:val="-5"/>
          <w:sz w:val="16"/>
        </w:rPr>
        <w:t> </w:t>
      </w:r>
      <w:r>
        <w:rPr>
          <w:sz w:val="16"/>
        </w:rPr>
        <w:t>Geological</w:t>
      </w:r>
      <w:r>
        <w:rPr>
          <w:spacing w:val="-5"/>
          <w:sz w:val="16"/>
        </w:rPr>
        <w:t> </w:t>
      </w:r>
      <w:r>
        <w:rPr>
          <w:sz w:val="16"/>
        </w:rPr>
        <w:t>Society</w:t>
      </w:r>
      <w:r>
        <w:rPr>
          <w:spacing w:val="-4"/>
          <w:sz w:val="16"/>
        </w:rPr>
        <w:t> </w:t>
      </w:r>
      <w:r>
        <w:rPr>
          <w:sz w:val="16"/>
        </w:rPr>
        <w:t>of</w:t>
      </w:r>
      <w:r>
        <w:rPr>
          <w:spacing w:val="-12"/>
          <w:sz w:val="16"/>
        </w:rPr>
        <w:t> </w:t>
      </w:r>
      <w:r>
        <w:rPr>
          <w:sz w:val="16"/>
        </w:rPr>
        <w:t>America, Abstracts with Programs, </w:t>
      </w:r>
      <w:r>
        <w:rPr>
          <w:spacing w:val="-7"/>
          <w:sz w:val="16"/>
        </w:rPr>
        <w:t>v. </w:t>
      </w:r>
      <w:r>
        <w:rPr>
          <w:sz w:val="16"/>
        </w:rPr>
        <w:t>28, no. 7, p.</w:t>
      </w:r>
      <w:r>
        <w:rPr>
          <w:spacing w:val="9"/>
          <w:sz w:val="16"/>
        </w:rPr>
        <w:t> </w:t>
      </w:r>
      <w:r>
        <w:rPr>
          <w:sz w:val="16"/>
        </w:rPr>
        <w:t>A-376.</w:t>
      </w:r>
    </w:p>
    <w:p>
      <w:pPr>
        <w:spacing w:line="249" w:lineRule="auto" w:before="9"/>
        <w:ind w:left="407" w:right="311" w:hanging="288"/>
        <w:jc w:val="both"/>
        <w:rPr>
          <w:sz w:val="16"/>
        </w:rPr>
      </w:pPr>
      <w:r>
        <w:rPr>
          <w:sz w:val="16"/>
        </w:rPr>
        <w:t>Anderson, A.L., 1953, Gold-copper-lead deposits of the Yellowjacket district, Lemhi</w:t>
      </w:r>
      <w:r>
        <w:rPr>
          <w:spacing w:val="-7"/>
          <w:sz w:val="16"/>
        </w:rPr>
        <w:t> </w:t>
      </w:r>
      <w:r>
        <w:rPr>
          <w:sz w:val="16"/>
        </w:rPr>
        <w:t>county,</w:t>
      </w:r>
      <w:r>
        <w:rPr>
          <w:spacing w:val="-7"/>
          <w:sz w:val="16"/>
        </w:rPr>
        <w:t> </w:t>
      </w:r>
      <w:r>
        <w:rPr>
          <w:sz w:val="16"/>
        </w:rPr>
        <w:t>Idaho:</w:t>
      </w:r>
      <w:r>
        <w:rPr>
          <w:spacing w:val="-8"/>
          <w:sz w:val="16"/>
        </w:rPr>
        <w:t> </w:t>
      </w:r>
      <w:r>
        <w:rPr>
          <w:sz w:val="16"/>
        </w:rPr>
        <w:t>Idaho</w:t>
      </w:r>
      <w:r>
        <w:rPr>
          <w:spacing w:val="-7"/>
          <w:sz w:val="16"/>
        </w:rPr>
        <w:t> </w:t>
      </w:r>
      <w:r>
        <w:rPr>
          <w:sz w:val="16"/>
        </w:rPr>
        <w:t>Bureau</w:t>
      </w:r>
      <w:r>
        <w:rPr>
          <w:spacing w:val="-8"/>
          <w:sz w:val="16"/>
        </w:rPr>
        <w:t> </w:t>
      </w:r>
      <w:r>
        <w:rPr>
          <w:sz w:val="16"/>
        </w:rPr>
        <w:t>of</w:t>
      </w:r>
      <w:r>
        <w:rPr>
          <w:spacing w:val="-7"/>
          <w:sz w:val="16"/>
        </w:rPr>
        <w:t> </w:t>
      </w:r>
      <w:r>
        <w:rPr>
          <w:sz w:val="16"/>
        </w:rPr>
        <w:t>Mines</w:t>
      </w:r>
      <w:r>
        <w:rPr>
          <w:spacing w:val="-8"/>
          <w:sz w:val="16"/>
        </w:rPr>
        <w:t> </w:t>
      </w:r>
      <w:r>
        <w:rPr>
          <w:sz w:val="16"/>
        </w:rPr>
        <w:t>and</w:t>
      </w:r>
      <w:r>
        <w:rPr>
          <w:spacing w:val="-7"/>
          <w:sz w:val="16"/>
        </w:rPr>
        <w:t> </w:t>
      </w:r>
      <w:r>
        <w:rPr>
          <w:sz w:val="16"/>
        </w:rPr>
        <w:t>Geology</w:t>
      </w:r>
      <w:r>
        <w:rPr>
          <w:spacing w:val="-8"/>
          <w:sz w:val="16"/>
        </w:rPr>
        <w:t> </w:t>
      </w:r>
      <w:r>
        <w:rPr>
          <w:sz w:val="16"/>
        </w:rPr>
        <w:t>Pamphlet</w:t>
      </w:r>
      <w:r>
        <w:rPr>
          <w:spacing w:val="-8"/>
          <w:sz w:val="16"/>
        </w:rPr>
        <w:t> </w:t>
      </w:r>
      <w:r>
        <w:rPr>
          <w:sz w:val="16"/>
        </w:rPr>
        <w:t>94,</w:t>
      </w:r>
      <w:r>
        <w:rPr>
          <w:spacing w:val="-7"/>
          <w:sz w:val="16"/>
        </w:rPr>
        <w:t> </w:t>
      </w:r>
      <w:r>
        <w:rPr>
          <w:sz w:val="16"/>
        </w:rPr>
        <w:t>41 </w:t>
      </w:r>
      <w:r>
        <w:rPr>
          <w:spacing w:val="6"/>
          <w:sz w:val="16"/>
        </w:rPr>
        <w:t>p.</w:t>
      </w:r>
    </w:p>
    <w:p>
      <w:pPr>
        <w:spacing w:line="249" w:lineRule="auto" w:before="2"/>
        <w:ind w:left="407" w:right="313" w:hanging="288"/>
        <w:jc w:val="both"/>
        <w:rPr>
          <w:sz w:val="16"/>
        </w:rPr>
      </w:pPr>
      <w:r>
        <w:rPr>
          <w:sz w:val="16"/>
        </w:rPr>
        <w:t>Anderson,</w:t>
      </w:r>
      <w:r>
        <w:rPr>
          <w:spacing w:val="-16"/>
          <w:sz w:val="16"/>
        </w:rPr>
        <w:t> </w:t>
      </w:r>
      <w:r>
        <w:rPr>
          <w:sz w:val="16"/>
        </w:rPr>
        <w:t>A.L.,</w:t>
      </w:r>
      <w:r>
        <w:rPr>
          <w:spacing w:val="-15"/>
          <w:sz w:val="16"/>
        </w:rPr>
        <w:t> </w:t>
      </w:r>
      <w:r>
        <w:rPr>
          <w:sz w:val="16"/>
        </w:rPr>
        <w:t>1956,</w:t>
      </w:r>
      <w:r>
        <w:rPr>
          <w:spacing w:val="-15"/>
          <w:sz w:val="16"/>
        </w:rPr>
        <w:t> </w:t>
      </w:r>
      <w:r>
        <w:rPr>
          <w:sz w:val="16"/>
        </w:rPr>
        <w:t>Geology</w:t>
      </w:r>
      <w:r>
        <w:rPr>
          <w:spacing w:val="-15"/>
          <w:sz w:val="16"/>
        </w:rPr>
        <w:t> </w:t>
      </w:r>
      <w:r>
        <w:rPr>
          <w:sz w:val="16"/>
        </w:rPr>
        <w:t>and</w:t>
      </w:r>
      <w:r>
        <w:rPr>
          <w:spacing w:val="-15"/>
          <w:sz w:val="16"/>
        </w:rPr>
        <w:t> </w:t>
      </w:r>
      <w:r>
        <w:rPr>
          <w:sz w:val="16"/>
        </w:rPr>
        <w:t>mineral</w:t>
      </w:r>
      <w:r>
        <w:rPr>
          <w:spacing w:val="-15"/>
          <w:sz w:val="16"/>
        </w:rPr>
        <w:t> </w:t>
      </w:r>
      <w:r>
        <w:rPr>
          <w:sz w:val="16"/>
        </w:rPr>
        <w:t>resources</w:t>
      </w:r>
      <w:r>
        <w:rPr>
          <w:spacing w:val="-15"/>
          <w:sz w:val="16"/>
        </w:rPr>
        <w:t> </w:t>
      </w:r>
      <w:r>
        <w:rPr>
          <w:sz w:val="16"/>
        </w:rPr>
        <w:t>of</w:t>
      </w:r>
      <w:r>
        <w:rPr>
          <w:spacing w:val="-15"/>
          <w:sz w:val="16"/>
        </w:rPr>
        <w:t> </w:t>
      </w:r>
      <w:r>
        <w:rPr>
          <w:sz w:val="16"/>
        </w:rPr>
        <w:t>the</w:t>
      </w:r>
      <w:r>
        <w:rPr>
          <w:spacing w:val="-15"/>
          <w:sz w:val="16"/>
        </w:rPr>
        <w:t> </w:t>
      </w:r>
      <w:r>
        <w:rPr>
          <w:sz w:val="16"/>
        </w:rPr>
        <w:t>Salmon</w:t>
      </w:r>
      <w:r>
        <w:rPr>
          <w:spacing w:val="-15"/>
          <w:sz w:val="16"/>
        </w:rPr>
        <w:t> </w:t>
      </w:r>
      <w:r>
        <w:rPr>
          <w:sz w:val="16"/>
        </w:rPr>
        <w:t>quadrangle, Lemhi County, Idaho: Idaho Bureau of Mines and Geology Pamphlet 106, 102</w:t>
      </w:r>
      <w:r>
        <w:rPr>
          <w:spacing w:val="8"/>
          <w:sz w:val="16"/>
        </w:rPr>
        <w:t> </w:t>
      </w:r>
      <w:r>
        <w:rPr>
          <w:sz w:val="16"/>
        </w:rPr>
        <w:t>p.</w:t>
      </w:r>
    </w:p>
    <w:p>
      <w:pPr>
        <w:spacing w:line="235" w:lineRule="auto" w:before="3"/>
        <w:ind w:left="407" w:right="312" w:hanging="288"/>
        <w:jc w:val="both"/>
        <w:rPr>
          <w:rFonts w:ascii="Segoe UI Semibold"/>
          <w:b/>
          <w:sz w:val="16"/>
        </w:rPr>
      </w:pPr>
      <w:r>
        <w:rPr>
          <w:sz w:val="16"/>
        </w:rPr>
        <w:t>Anderson, A.L., 1959, Geology and mineral resources of the North Fork quad- rangle, Lemhi County, Idaho: Idaho Bureau of Mines and Geology Pam- phlet 118, 92p</w:t>
      </w:r>
      <w:r>
        <w:rPr>
          <w:rFonts w:ascii="Segoe UI Semibold"/>
          <w:b/>
          <w:sz w:val="16"/>
        </w:rPr>
        <w:t>.</w:t>
      </w:r>
    </w:p>
    <w:p>
      <w:pPr>
        <w:spacing w:line="249" w:lineRule="auto" w:before="4"/>
        <w:ind w:left="407" w:right="313" w:hanging="288"/>
        <w:jc w:val="both"/>
        <w:rPr>
          <w:sz w:val="16"/>
        </w:rPr>
      </w:pPr>
      <w:r>
        <w:rPr>
          <w:sz w:val="16"/>
        </w:rPr>
        <w:t>Anderson,</w:t>
      </w:r>
      <w:r>
        <w:rPr>
          <w:spacing w:val="-9"/>
          <w:sz w:val="16"/>
        </w:rPr>
        <w:t> </w:t>
      </w:r>
      <w:r>
        <w:rPr>
          <w:sz w:val="16"/>
        </w:rPr>
        <w:t>A.L.,</w:t>
      </w:r>
      <w:r>
        <w:rPr>
          <w:spacing w:val="-8"/>
          <w:sz w:val="16"/>
        </w:rPr>
        <w:t> </w:t>
      </w:r>
      <w:r>
        <w:rPr>
          <w:sz w:val="16"/>
        </w:rPr>
        <w:t>1961,</w:t>
      </w:r>
      <w:r>
        <w:rPr>
          <w:spacing w:val="-8"/>
          <w:sz w:val="16"/>
        </w:rPr>
        <w:t> </w:t>
      </w:r>
      <w:r>
        <w:rPr>
          <w:sz w:val="16"/>
        </w:rPr>
        <w:t>Geology</w:t>
      </w:r>
      <w:r>
        <w:rPr>
          <w:spacing w:val="-8"/>
          <w:sz w:val="16"/>
        </w:rPr>
        <w:t> </w:t>
      </w:r>
      <w:r>
        <w:rPr>
          <w:sz w:val="16"/>
        </w:rPr>
        <w:t>and</w:t>
      </w:r>
      <w:r>
        <w:rPr>
          <w:spacing w:val="-8"/>
          <w:sz w:val="16"/>
        </w:rPr>
        <w:t> </w:t>
      </w:r>
      <w:r>
        <w:rPr>
          <w:sz w:val="16"/>
        </w:rPr>
        <w:t>mineral</w:t>
      </w:r>
      <w:r>
        <w:rPr>
          <w:spacing w:val="-8"/>
          <w:sz w:val="16"/>
        </w:rPr>
        <w:t> </w:t>
      </w:r>
      <w:r>
        <w:rPr>
          <w:sz w:val="16"/>
        </w:rPr>
        <w:t>resources</w:t>
      </w:r>
      <w:r>
        <w:rPr>
          <w:spacing w:val="-8"/>
          <w:sz w:val="16"/>
        </w:rPr>
        <w:t> </w:t>
      </w:r>
      <w:r>
        <w:rPr>
          <w:sz w:val="16"/>
        </w:rPr>
        <w:t>of</w:t>
      </w:r>
      <w:r>
        <w:rPr>
          <w:spacing w:val="-7"/>
          <w:sz w:val="16"/>
        </w:rPr>
        <w:t> </w:t>
      </w:r>
      <w:r>
        <w:rPr>
          <w:sz w:val="16"/>
        </w:rPr>
        <w:t>the</w:t>
      </w:r>
      <w:r>
        <w:rPr>
          <w:spacing w:val="-8"/>
          <w:sz w:val="16"/>
        </w:rPr>
        <w:t> </w:t>
      </w:r>
      <w:r>
        <w:rPr>
          <w:sz w:val="16"/>
        </w:rPr>
        <w:t>Lemhi</w:t>
      </w:r>
      <w:r>
        <w:rPr>
          <w:spacing w:val="-7"/>
          <w:sz w:val="16"/>
        </w:rPr>
        <w:t> </w:t>
      </w:r>
      <w:r>
        <w:rPr>
          <w:sz w:val="16"/>
        </w:rPr>
        <w:t>quadrangle, Lemhi County, Idaho: Idaho Bureau of Mines and Geology Pamphlet 124, </w:t>
      </w:r>
      <w:r>
        <w:rPr>
          <w:spacing w:val="-6"/>
          <w:sz w:val="16"/>
        </w:rPr>
        <w:t>111</w:t>
      </w:r>
      <w:r>
        <w:rPr>
          <w:spacing w:val="10"/>
          <w:sz w:val="16"/>
        </w:rPr>
        <w:t> </w:t>
      </w:r>
      <w:r>
        <w:rPr>
          <w:sz w:val="16"/>
        </w:rPr>
        <w:t>p.</w:t>
      </w:r>
    </w:p>
    <w:p>
      <w:pPr>
        <w:spacing w:line="249" w:lineRule="auto" w:before="1"/>
        <w:ind w:left="407" w:right="311" w:hanging="288"/>
        <w:jc w:val="both"/>
        <w:rPr>
          <w:sz w:val="16"/>
        </w:rPr>
      </w:pPr>
      <w:r>
        <w:rPr>
          <w:sz w:val="16"/>
        </w:rPr>
        <w:t>Armstrong,</w:t>
      </w:r>
      <w:r>
        <w:rPr>
          <w:spacing w:val="-9"/>
          <w:sz w:val="16"/>
        </w:rPr>
        <w:t> </w:t>
      </w:r>
      <w:r>
        <w:rPr>
          <w:sz w:val="16"/>
        </w:rPr>
        <w:t>R.L.,</w:t>
      </w:r>
      <w:r>
        <w:rPr>
          <w:spacing w:val="-8"/>
          <w:sz w:val="16"/>
        </w:rPr>
        <w:t> </w:t>
      </w:r>
      <w:r>
        <w:rPr>
          <w:sz w:val="16"/>
        </w:rPr>
        <w:t>1975,</w:t>
      </w:r>
      <w:r>
        <w:rPr>
          <w:spacing w:val="-9"/>
          <w:sz w:val="16"/>
        </w:rPr>
        <w:t> </w:t>
      </w:r>
      <w:r>
        <w:rPr>
          <w:sz w:val="16"/>
        </w:rPr>
        <w:t>Precambrian</w:t>
      </w:r>
      <w:r>
        <w:rPr>
          <w:spacing w:val="-8"/>
          <w:sz w:val="16"/>
        </w:rPr>
        <w:t> </w:t>
      </w:r>
      <w:r>
        <w:rPr>
          <w:sz w:val="16"/>
        </w:rPr>
        <w:t>(1500</w:t>
      </w:r>
      <w:r>
        <w:rPr>
          <w:spacing w:val="-9"/>
          <w:sz w:val="16"/>
        </w:rPr>
        <w:t> </w:t>
      </w:r>
      <w:r>
        <w:rPr>
          <w:spacing w:val="-3"/>
          <w:sz w:val="16"/>
        </w:rPr>
        <w:t>m.y.</w:t>
      </w:r>
      <w:r>
        <w:rPr>
          <w:spacing w:val="-8"/>
          <w:sz w:val="16"/>
        </w:rPr>
        <w:t> </w:t>
      </w:r>
      <w:r>
        <w:rPr>
          <w:sz w:val="16"/>
        </w:rPr>
        <w:t>old)</w:t>
      </w:r>
      <w:r>
        <w:rPr>
          <w:spacing w:val="-8"/>
          <w:sz w:val="16"/>
        </w:rPr>
        <w:t> </w:t>
      </w:r>
      <w:r>
        <w:rPr>
          <w:sz w:val="16"/>
        </w:rPr>
        <w:t>rocks</w:t>
      </w:r>
      <w:r>
        <w:rPr>
          <w:spacing w:val="-9"/>
          <w:sz w:val="16"/>
        </w:rPr>
        <w:t> </w:t>
      </w:r>
      <w:r>
        <w:rPr>
          <w:sz w:val="16"/>
        </w:rPr>
        <w:t>of</w:t>
      </w:r>
      <w:r>
        <w:rPr>
          <w:spacing w:val="-8"/>
          <w:sz w:val="16"/>
        </w:rPr>
        <w:t> </w:t>
      </w:r>
      <w:r>
        <w:rPr>
          <w:sz w:val="16"/>
        </w:rPr>
        <w:t>central</w:t>
      </w:r>
      <w:r>
        <w:rPr>
          <w:spacing w:val="-9"/>
          <w:sz w:val="16"/>
        </w:rPr>
        <w:t> </w:t>
      </w:r>
      <w:r>
        <w:rPr>
          <w:sz w:val="16"/>
        </w:rPr>
        <w:t>Idaho</w:t>
      </w:r>
      <w:r>
        <w:rPr>
          <w:spacing w:val="-8"/>
          <w:sz w:val="16"/>
        </w:rPr>
        <w:t> </w:t>
      </w:r>
      <w:r>
        <w:rPr>
          <w:w w:val="125"/>
          <w:sz w:val="16"/>
        </w:rPr>
        <w:t>-</w:t>
      </w:r>
      <w:r>
        <w:rPr>
          <w:spacing w:val="-19"/>
          <w:w w:val="125"/>
          <w:sz w:val="16"/>
        </w:rPr>
        <w:t> </w:t>
      </w:r>
      <w:r>
        <w:rPr>
          <w:sz w:val="16"/>
        </w:rPr>
        <w:t>the Salmon River Arch and its role in Cordilleran sedimentation and tectonics: American Journal of Science, </w:t>
      </w:r>
      <w:r>
        <w:rPr>
          <w:spacing w:val="-5"/>
          <w:sz w:val="16"/>
        </w:rPr>
        <w:t>v. </w:t>
      </w:r>
      <w:r>
        <w:rPr>
          <w:sz w:val="16"/>
        </w:rPr>
        <w:t>275-A, p.</w:t>
      </w:r>
      <w:r>
        <w:rPr>
          <w:spacing w:val="3"/>
          <w:sz w:val="16"/>
        </w:rPr>
        <w:t> </w:t>
      </w:r>
      <w:r>
        <w:rPr>
          <w:sz w:val="16"/>
        </w:rPr>
        <w:t>437-467.</w:t>
      </w:r>
    </w:p>
    <w:p>
      <w:pPr>
        <w:spacing w:line="249" w:lineRule="auto" w:before="2"/>
        <w:ind w:left="407" w:right="316" w:hanging="288"/>
        <w:jc w:val="both"/>
        <w:rPr>
          <w:sz w:val="16"/>
        </w:rPr>
      </w:pPr>
      <w:r>
        <w:rPr>
          <w:sz w:val="16"/>
        </w:rPr>
        <w:t>Bennett, E.H., 1977, Reconnaissance geology and geochemistry of the Black- bird</w:t>
      </w:r>
      <w:r>
        <w:rPr>
          <w:spacing w:val="-4"/>
          <w:sz w:val="16"/>
        </w:rPr>
        <w:t> </w:t>
      </w:r>
      <w:r>
        <w:rPr>
          <w:sz w:val="16"/>
        </w:rPr>
        <w:t>Mountain-Panther</w:t>
      </w:r>
      <w:r>
        <w:rPr>
          <w:spacing w:val="-5"/>
          <w:sz w:val="16"/>
        </w:rPr>
        <w:t> </w:t>
      </w:r>
      <w:r>
        <w:rPr>
          <w:sz w:val="16"/>
        </w:rPr>
        <w:t>Creek</w:t>
      </w:r>
      <w:r>
        <w:rPr>
          <w:spacing w:val="-5"/>
          <w:sz w:val="16"/>
        </w:rPr>
        <w:t> </w:t>
      </w:r>
      <w:r>
        <w:rPr>
          <w:sz w:val="16"/>
        </w:rPr>
        <w:t>Region,</w:t>
      </w:r>
      <w:r>
        <w:rPr>
          <w:spacing w:val="-5"/>
          <w:sz w:val="16"/>
        </w:rPr>
        <w:t> </w:t>
      </w:r>
      <w:r>
        <w:rPr>
          <w:sz w:val="16"/>
        </w:rPr>
        <w:t>Lemhi</w:t>
      </w:r>
      <w:r>
        <w:rPr>
          <w:spacing w:val="-4"/>
          <w:sz w:val="16"/>
        </w:rPr>
        <w:t> </w:t>
      </w:r>
      <w:r>
        <w:rPr>
          <w:sz w:val="16"/>
        </w:rPr>
        <w:t>County,</w:t>
      </w:r>
      <w:r>
        <w:rPr>
          <w:spacing w:val="-4"/>
          <w:sz w:val="16"/>
        </w:rPr>
        <w:t> </w:t>
      </w:r>
      <w:r>
        <w:rPr>
          <w:sz w:val="16"/>
        </w:rPr>
        <w:t>Idaho:</w:t>
      </w:r>
      <w:r>
        <w:rPr>
          <w:spacing w:val="-4"/>
          <w:sz w:val="16"/>
        </w:rPr>
        <w:t> </w:t>
      </w:r>
      <w:r>
        <w:rPr>
          <w:sz w:val="16"/>
        </w:rPr>
        <w:t>Idaho</w:t>
      </w:r>
      <w:r>
        <w:rPr>
          <w:spacing w:val="-4"/>
          <w:sz w:val="16"/>
        </w:rPr>
        <w:t> </w:t>
      </w:r>
      <w:r>
        <w:rPr>
          <w:sz w:val="16"/>
        </w:rPr>
        <w:t>Bureau of Mines and Geology Pamphlet 167, 188</w:t>
      </w:r>
      <w:r>
        <w:rPr>
          <w:spacing w:val="25"/>
          <w:sz w:val="16"/>
        </w:rPr>
        <w:t> </w:t>
      </w:r>
      <w:r>
        <w:rPr>
          <w:sz w:val="16"/>
        </w:rPr>
        <w:t>p.</w:t>
      </w:r>
    </w:p>
    <w:p>
      <w:pPr>
        <w:spacing w:line="249" w:lineRule="auto" w:before="2"/>
        <w:ind w:left="407" w:right="329" w:hanging="288"/>
        <w:jc w:val="both"/>
        <w:rPr>
          <w:sz w:val="16"/>
        </w:rPr>
      </w:pPr>
      <w:r>
        <w:rPr>
          <w:sz w:val="16"/>
        </w:rPr>
        <w:t>Bond,</w:t>
      </w:r>
      <w:r>
        <w:rPr>
          <w:spacing w:val="-5"/>
          <w:sz w:val="16"/>
        </w:rPr>
        <w:t> </w:t>
      </w:r>
      <w:r>
        <w:rPr>
          <w:spacing w:val="-4"/>
          <w:sz w:val="16"/>
        </w:rPr>
        <w:t>J.G.,</w:t>
      </w:r>
      <w:r>
        <w:rPr>
          <w:spacing w:val="-5"/>
          <w:sz w:val="16"/>
        </w:rPr>
        <w:t> </w:t>
      </w:r>
      <w:r>
        <w:rPr>
          <w:sz w:val="16"/>
        </w:rPr>
        <w:t>1978,</w:t>
      </w:r>
      <w:r>
        <w:rPr>
          <w:spacing w:val="-5"/>
          <w:sz w:val="16"/>
        </w:rPr>
        <w:t> </w:t>
      </w:r>
      <w:r>
        <w:rPr>
          <w:sz w:val="16"/>
        </w:rPr>
        <w:t>Geologic</w:t>
      </w:r>
      <w:r>
        <w:rPr>
          <w:spacing w:val="-5"/>
          <w:sz w:val="16"/>
        </w:rPr>
        <w:t> </w:t>
      </w:r>
      <w:r>
        <w:rPr>
          <w:sz w:val="16"/>
        </w:rPr>
        <w:t>map</w:t>
      </w:r>
      <w:r>
        <w:rPr>
          <w:spacing w:val="-5"/>
          <w:sz w:val="16"/>
        </w:rPr>
        <w:t> </w:t>
      </w:r>
      <w:r>
        <w:rPr>
          <w:sz w:val="16"/>
        </w:rPr>
        <w:t>of</w:t>
      </w:r>
      <w:r>
        <w:rPr>
          <w:spacing w:val="-5"/>
          <w:sz w:val="16"/>
        </w:rPr>
        <w:t> </w:t>
      </w:r>
      <w:r>
        <w:rPr>
          <w:sz w:val="16"/>
        </w:rPr>
        <w:t>Idaho:</w:t>
      </w:r>
      <w:r>
        <w:rPr>
          <w:spacing w:val="-5"/>
          <w:sz w:val="16"/>
        </w:rPr>
        <w:t> </w:t>
      </w:r>
      <w:r>
        <w:rPr>
          <w:sz w:val="16"/>
        </w:rPr>
        <w:t>Idaho</w:t>
      </w:r>
      <w:r>
        <w:rPr>
          <w:spacing w:val="-4"/>
          <w:sz w:val="16"/>
        </w:rPr>
        <w:t> </w:t>
      </w:r>
      <w:r>
        <w:rPr>
          <w:sz w:val="16"/>
        </w:rPr>
        <w:t>Bureau</w:t>
      </w:r>
      <w:r>
        <w:rPr>
          <w:spacing w:val="-5"/>
          <w:sz w:val="16"/>
        </w:rPr>
        <w:t> </w:t>
      </w:r>
      <w:r>
        <w:rPr>
          <w:sz w:val="16"/>
        </w:rPr>
        <w:t>of</w:t>
      </w:r>
      <w:r>
        <w:rPr>
          <w:spacing w:val="-5"/>
          <w:sz w:val="16"/>
        </w:rPr>
        <w:t> </w:t>
      </w:r>
      <w:r>
        <w:rPr>
          <w:sz w:val="16"/>
        </w:rPr>
        <w:t>Mines</w:t>
      </w:r>
      <w:r>
        <w:rPr>
          <w:spacing w:val="-5"/>
          <w:sz w:val="16"/>
        </w:rPr>
        <w:t> </w:t>
      </w:r>
      <w:r>
        <w:rPr>
          <w:sz w:val="16"/>
        </w:rPr>
        <w:t>and</w:t>
      </w:r>
      <w:r>
        <w:rPr>
          <w:spacing w:val="-5"/>
          <w:sz w:val="16"/>
        </w:rPr>
        <w:t> </w:t>
      </w:r>
      <w:r>
        <w:rPr>
          <w:sz w:val="16"/>
        </w:rPr>
        <w:t>Geology, scale</w:t>
      </w:r>
      <w:r>
        <w:rPr>
          <w:spacing w:val="13"/>
          <w:sz w:val="16"/>
        </w:rPr>
        <w:t> </w:t>
      </w:r>
      <w:r>
        <w:rPr>
          <w:sz w:val="16"/>
        </w:rPr>
        <w:t>1:500,000.</w:t>
      </w:r>
    </w:p>
    <w:p>
      <w:pPr>
        <w:spacing w:line="249" w:lineRule="auto" w:before="2"/>
        <w:ind w:left="407" w:right="316" w:hanging="288"/>
        <w:jc w:val="both"/>
        <w:rPr>
          <w:sz w:val="16"/>
        </w:rPr>
      </w:pPr>
      <w:r>
        <w:rPr>
          <w:sz w:val="16"/>
        </w:rPr>
        <w:t>Connor,</w:t>
      </w:r>
      <w:r>
        <w:rPr>
          <w:spacing w:val="-4"/>
          <w:sz w:val="16"/>
        </w:rPr>
        <w:t> </w:t>
      </w:r>
      <w:r>
        <w:rPr>
          <w:sz w:val="16"/>
        </w:rPr>
        <w:t>J.J.,</w:t>
      </w:r>
      <w:r>
        <w:rPr>
          <w:spacing w:val="-4"/>
          <w:sz w:val="16"/>
        </w:rPr>
        <w:t> </w:t>
      </w:r>
      <w:r>
        <w:rPr>
          <w:sz w:val="16"/>
        </w:rPr>
        <w:t>and</w:t>
      </w:r>
      <w:r>
        <w:rPr>
          <w:spacing w:val="-4"/>
          <w:sz w:val="16"/>
        </w:rPr>
        <w:t> </w:t>
      </w:r>
      <w:r>
        <w:rPr>
          <w:sz w:val="16"/>
        </w:rPr>
        <w:t>Evans,</w:t>
      </w:r>
      <w:r>
        <w:rPr>
          <w:spacing w:val="-5"/>
          <w:sz w:val="16"/>
        </w:rPr>
        <w:t> </w:t>
      </w:r>
      <w:r>
        <w:rPr>
          <w:spacing w:val="-4"/>
          <w:sz w:val="16"/>
        </w:rPr>
        <w:t>K.V.,</w:t>
      </w:r>
      <w:r>
        <w:rPr>
          <w:spacing w:val="-3"/>
          <w:sz w:val="16"/>
        </w:rPr>
        <w:t> </w:t>
      </w:r>
      <w:r>
        <w:rPr>
          <w:sz w:val="16"/>
        </w:rPr>
        <w:t>1986,</w:t>
      </w:r>
      <w:r>
        <w:rPr>
          <w:spacing w:val="-4"/>
          <w:sz w:val="16"/>
        </w:rPr>
        <w:t> </w:t>
      </w:r>
      <w:r>
        <w:rPr>
          <w:sz w:val="16"/>
        </w:rPr>
        <w:t>Geologic</w:t>
      </w:r>
      <w:r>
        <w:rPr>
          <w:spacing w:val="-5"/>
          <w:sz w:val="16"/>
        </w:rPr>
        <w:t> </w:t>
      </w:r>
      <w:r>
        <w:rPr>
          <w:sz w:val="16"/>
        </w:rPr>
        <w:t>map</w:t>
      </w:r>
      <w:r>
        <w:rPr>
          <w:spacing w:val="-4"/>
          <w:sz w:val="16"/>
        </w:rPr>
        <w:t> </w:t>
      </w:r>
      <w:r>
        <w:rPr>
          <w:sz w:val="16"/>
        </w:rPr>
        <w:t>of</w:t>
      </w:r>
      <w:r>
        <w:rPr>
          <w:spacing w:val="-4"/>
          <w:sz w:val="16"/>
        </w:rPr>
        <w:t> </w:t>
      </w:r>
      <w:r>
        <w:rPr>
          <w:sz w:val="16"/>
        </w:rPr>
        <w:t>the</w:t>
      </w:r>
      <w:r>
        <w:rPr>
          <w:spacing w:val="-4"/>
          <w:sz w:val="16"/>
        </w:rPr>
        <w:t> </w:t>
      </w:r>
      <w:r>
        <w:rPr>
          <w:sz w:val="16"/>
        </w:rPr>
        <w:t>Leesburg</w:t>
      </w:r>
      <w:r>
        <w:rPr>
          <w:spacing w:val="-4"/>
          <w:sz w:val="16"/>
        </w:rPr>
        <w:t> </w:t>
      </w:r>
      <w:r>
        <w:rPr>
          <w:sz w:val="16"/>
        </w:rPr>
        <w:t>quadrangle, Idaho:</w:t>
      </w:r>
      <w:r>
        <w:rPr>
          <w:spacing w:val="-9"/>
          <w:sz w:val="16"/>
        </w:rPr>
        <w:t> </w:t>
      </w:r>
      <w:r>
        <w:rPr>
          <w:sz w:val="16"/>
        </w:rPr>
        <w:t>U.S.</w:t>
      </w:r>
      <w:r>
        <w:rPr>
          <w:spacing w:val="-10"/>
          <w:sz w:val="16"/>
        </w:rPr>
        <w:t> </w:t>
      </w:r>
      <w:r>
        <w:rPr>
          <w:sz w:val="16"/>
        </w:rPr>
        <w:t>Geological</w:t>
      </w:r>
      <w:r>
        <w:rPr>
          <w:spacing w:val="-9"/>
          <w:sz w:val="16"/>
        </w:rPr>
        <w:t> </w:t>
      </w:r>
      <w:r>
        <w:rPr>
          <w:sz w:val="16"/>
        </w:rPr>
        <w:t>Survey</w:t>
      </w:r>
      <w:r>
        <w:rPr>
          <w:spacing w:val="-9"/>
          <w:sz w:val="16"/>
        </w:rPr>
        <w:t> </w:t>
      </w:r>
      <w:r>
        <w:rPr>
          <w:sz w:val="16"/>
        </w:rPr>
        <w:t>Miscellaneous</w:t>
      </w:r>
      <w:r>
        <w:rPr>
          <w:spacing w:val="-9"/>
          <w:sz w:val="16"/>
        </w:rPr>
        <w:t> </w:t>
      </w:r>
      <w:r>
        <w:rPr>
          <w:sz w:val="16"/>
        </w:rPr>
        <w:t>Field</w:t>
      </w:r>
      <w:r>
        <w:rPr>
          <w:spacing w:val="-9"/>
          <w:sz w:val="16"/>
        </w:rPr>
        <w:t> </w:t>
      </w:r>
      <w:r>
        <w:rPr>
          <w:sz w:val="16"/>
        </w:rPr>
        <w:t>Studies</w:t>
      </w:r>
      <w:r>
        <w:rPr>
          <w:spacing w:val="-8"/>
          <w:sz w:val="16"/>
        </w:rPr>
        <w:t> </w:t>
      </w:r>
      <w:r>
        <w:rPr>
          <w:sz w:val="16"/>
        </w:rPr>
        <w:t>Map</w:t>
      </w:r>
      <w:r>
        <w:rPr>
          <w:spacing w:val="-10"/>
          <w:sz w:val="16"/>
        </w:rPr>
        <w:t> </w:t>
      </w:r>
      <w:r>
        <w:rPr>
          <w:sz w:val="16"/>
        </w:rPr>
        <w:t>MF-1880, scale</w:t>
      </w:r>
      <w:r>
        <w:rPr>
          <w:spacing w:val="12"/>
          <w:sz w:val="16"/>
        </w:rPr>
        <w:t> </w:t>
      </w:r>
      <w:r>
        <w:rPr>
          <w:sz w:val="16"/>
        </w:rPr>
        <w:t>1:62,500.</w:t>
      </w:r>
    </w:p>
    <w:p>
      <w:pPr>
        <w:spacing w:line="249" w:lineRule="auto" w:before="2"/>
        <w:ind w:left="407" w:right="309" w:hanging="288"/>
        <w:jc w:val="both"/>
        <w:rPr>
          <w:sz w:val="16"/>
        </w:rPr>
      </w:pPr>
      <w:r>
        <w:rPr>
          <w:sz w:val="16"/>
        </w:rPr>
        <w:t>Doughty,</w:t>
      </w:r>
      <w:r>
        <w:rPr>
          <w:spacing w:val="-3"/>
          <w:sz w:val="16"/>
        </w:rPr>
        <w:t> </w:t>
      </w:r>
      <w:r>
        <w:rPr>
          <w:spacing w:val="-7"/>
          <w:sz w:val="16"/>
        </w:rPr>
        <w:t>P.T.,</w:t>
      </w:r>
      <w:r>
        <w:rPr>
          <w:spacing w:val="-4"/>
          <w:sz w:val="16"/>
        </w:rPr>
        <w:t> </w:t>
      </w:r>
      <w:r>
        <w:rPr>
          <w:sz w:val="16"/>
        </w:rPr>
        <w:t>and</w:t>
      </w:r>
      <w:r>
        <w:rPr>
          <w:spacing w:val="-5"/>
          <w:sz w:val="16"/>
        </w:rPr>
        <w:t> </w:t>
      </w:r>
      <w:r>
        <w:rPr>
          <w:sz w:val="16"/>
        </w:rPr>
        <w:t>Chamberlain,</w:t>
      </w:r>
      <w:r>
        <w:rPr>
          <w:spacing w:val="-4"/>
          <w:sz w:val="16"/>
        </w:rPr>
        <w:t> </w:t>
      </w:r>
      <w:r>
        <w:rPr>
          <w:sz w:val="16"/>
        </w:rPr>
        <w:t>K.R.,</w:t>
      </w:r>
      <w:r>
        <w:rPr>
          <w:spacing w:val="-4"/>
          <w:sz w:val="16"/>
        </w:rPr>
        <w:t> </w:t>
      </w:r>
      <w:r>
        <w:rPr>
          <w:sz w:val="16"/>
        </w:rPr>
        <w:t>1996,</w:t>
      </w:r>
      <w:r>
        <w:rPr>
          <w:spacing w:val="-4"/>
          <w:sz w:val="16"/>
        </w:rPr>
        <w:t> </w:t>
      </w:r>
      <w:r>
        <w:rPr>
          <w:sz w:val="16"/>
        </w:rPr>
        <w:t>Salmon</w:t>
      </w:r>
      <w:r>
        <w:rPr>
          <w:spacing w:val="-5"/>
          <w:sz w:val="16"/>
        </w:rPr>
        <w:t> </w:t>
      </w:r>
      <w:r>
        <w:rPr>
          <w:sz w:val="16"/>
        </w:rPr>
        <w:t>River</w:t>
      </w:r>
      <w:r>
        <w:rPr>
          <w:spacing w:val="-12"/>
          <w:sz w:val="16"/>
        </w:rPr>
        <w:t> </w:t>
      </w:r>
      <w:r>
        <w:rPr>
          <w:sz w:val="16"/>
        </w:rPr>
        <w:t>Arch</w:t>
      </w:r>
      <w:r>
        <w:rPr>
          <w:spacing w:val="-3"/>
          <w:sz w:val="16"/>
        </w:rPr>
        <w:t> </w:t>
      </w:r>
      <w:r>
        <w:rPr>
          <w:sz w:val="16"/>
        </w:rPr>
        <w:t>revisited:</w:t>
      </w:r>
      <w:r>
        <w:rPr>
          <w:spacing w:val="-3"/>
          <w:sz w:val="16"/>
        </w:rPr>
        <w:t> </w:t>
      </w:r>
      <w:r>
        <w:rPr>
          <w:sz w:val="16"/>
        </w:rPr>
        <w:t>new evidence for 1370 Ma rifting near the end of deposition in the Middle Pro- terozoic Belt basin: Canadian Journal of Earth Sciences: </w:t>
      </w:r>
      <w:r>
        <w:rPr>
          <w:spacing w:val="-5"/>
          <w:sz w:val="16"/>
        </w:rPr>
        <w:t>v. </w:t>
      </w:r>
      <w:r>
        <w:rPr>
          <w:sz w:val="16"/>
        </w:rPr>
        <w:t>33, p. 1037- 1052.</w:t>
      </w:r>
    </w:p>
    <w:p>
      <w:pPr>
        <w:spacing w:line="249" w:lineRule="auto" w:before="2"/>
        <w:ind w:left="407" w:right="317" w:hanging="288"/>
        <w:jc w:val="both"/>
        <w:rPr>
          <w:sz w:val="16"/>
        </w:rPr>
      </w:pPr>
      <w:r>
        <w:rPr>
          <w:sz w:val="16"/>
        </w:rPr>
        <w:t>Ekren, E.B., 1988, Stratigraphic and structural relations of the Hoodoo Quartz- ite</w:t>
      </w:r>
      <w:r>
        <w:rPr>
          <w:spacing w:val="-27"/>
          <w:sz w:val="16"/>
        </w:rPr>
        <w:t> </w:t>
      </w:r>
      <w:r>
        <w:rPr>
          <w:sz w:val="16"/>
        </w:rPr>
        <w:t>and</w:t>
      </w:r>
      <w:r>
        <w:rPr>
          <w:spacing w:val="-31"/>
          <w:sz w:val="16"/>
        </w:rPr>
        <w:t> </w:t>
      </w:r>
      <w:r>
        <w:rPr>
          <w:sz w:val="16"/>
        </w:rPr>
        <w:t>Yellowjacket</w:t>
      </w:r>
      <w:r>
        <w:rPr>
          <w:spacing w:val="-26"/>
          <w:sz w:val="16"/>
        </w:rPr>
        <w:t> </w:t>
      </w:r>
      <w:r>
        <w:rPr>
          <w:sz w:val="16"/>
        </w:rPr>
        <w:t>formation</w:t>
      </w:r>
      <w:r>
        <w:rPr>
          <w:spacing w:val="-26"/>
          <w:sz w:val="16"/>
        </w:rPr>
        <w:t> </w:t>
      </w:r>
      <w:r>
        <w:rPr>
          <w:sz w:val="16"/>
        </w:rPr>
        <w:t>of</w:t>
      </w:r>
      <w:r>
        <w:rPr>
          <w:spacing w:val="-26"/>
          <w:sz w:val="16"/>
        </w:rPr>
        <w:t> </w:t>
      </w:r>
      <w:r>
        <w:rPr>
          <w:sz w:val="16"/>
        </w:rPr>
        <w:t>Middle</w:t>
      </w:r>
      <w:r>
        <w:rPr>
          <w:spacing w:val="-26"/>
          <w:sz w:val="16"/>
        </w:rPr>
        <w:t> </w:t>
      </w:r>
      <w:r>
        <w:rPr>
          <w:sz w:val="16"/>
        </w:rPr>
        <w:t>Proterozoic</w:t>
      </w:r>
      <w:r>
        <w:rPr>
          <w:spacing w:val="-26"/>
          <w:sz w:val="16"/>
        </w:rPr>
        <w:t> </w:t>
      </w:r>
      <w:r>
        <w:rPr>
          <w:sz w:val="16"/>
        </w:rPr>
        <w:t>age</w:t>
      </w:r>
      <w:r>
        <w:rPr>
          <w:spacing w:val="-26"/>
          <w:sz w:val="16"/>
        </w:rPr>
        <w:t> </w:t>
      </w:r>
      <w:r>
        <w:rPr>
          <w:sz w:val="16"/>
        </w:rPr>
        <w:t>from</w:t>
      </w:r>
      <w:r>
        <w:rPr>
          <w:spacing w:val="-26"/>
          <w:sz w:val="16"/>
        </w:rPr>
        <w:t> </w:t>
      </w:r>
      <w:r>
        <w:rPr>
          <w:sz w:val="16"/>
        </w:rPr>
        <w:t>Hoodoo</w:t>
      </w:r>
      <w:r>
        <w:rPr>
          <w:spacing w:val="-26"/>
          <w:sz w:val="16"/>
        </w:rPr>
        <w:t> </w:t>
      </w:r>
      <w:r>
        <w:rPr>
          <w:sz w:val="16"/>
        </w:rPr>
        <w:t>Creek eastward to Mount </w:t>
      </w:r>
      <w:r>
        <w:rPr>
          <w:spacing w:val="-3"/>
          <w:sz w:val="16"/>
        </w:rPr>
        <w:t>Taylor, </w:t>
      </w:r>
      <w:r>
        <w:rPr>
          <w:sz w:val="16"/>
        </w:rPr>
        <w:t>central Idaho: U.S. Geological Survey Bulletin 1570, 17</w:t>
      </w:r>
      <w:r>
        <w:rPr>
          <w:spacing w:val="11"/>
          <w:sz w:val="16"/>
        </w:rPr>
        <w:t> </w:t>
      </w:r>
      <w:r>
        <w:rPr>
          <w:sz w:val="16"/>
        </w:rPr>
        <w:t>p.</w:t>
      </w:r>
    </w:p>
    <w:p>
      <w:pPr>
        <w:spacing w:line="249" w:lineRule="auto" w:before="3"/>
        <w:ind w:left="407" w:right="311" w:hanging="288"/>
        <w:jc w:val="both"/>
        <w:rPr>
          <w:sz w:val="16"/>
        </w:rPr>
      </w:pPr>
      <w:r>
        <w:rPr>
          <w:sz w:val="16"/>
        </w:rPr>
        <w:t>Evans, K.V., 1986, Middle Proterozoic deformation and plutonism in Idaho, Montana and British Colombia: </w:t>
      </w:r>
      <w:r>
        <w:rPr>
          <w:i/>
          <w:sz w:val="16"/>
        </w:rPr>
        <w:t>in </w:t>
      </w:r>
      <w:r>
        <w:rPr>
          <w:sz w:val="16"/>
        </w:rPr>
        <w:t>Roberts, S.M., ed., Belt Supergroup: A guide to Proterozoic rocks of western Montana and adjacent areas: Mon- tana Bureau of Mines and Geology Special Publication 94, p. 237-244.</w:t>
      </w:r>
    </w:p>
    <w:p>
      <w:pPr>
        <w:spacing w:line="249" w:lineRule="auto" w:before="3"/>
        <w:ind w:left="408" w:right="305" w:hanging="288"/>
        <w:jc w:val="both"/>
        <w:rPr>
          <w:sz w:val="16"/>
        </w:rPr>
      </w:pPr>
      <w:r>
        <w:rPr>
          <w:sz w:val="16"/>
        </w:rPr>
        <w:t>Evans,</w:t>
      </w:r>
      <w:r>
        <w:rPr>
          <w:spacing w:val="-3"/>
          <w:sz w:val="16"/>
        </w:rPr>
        <w:t> </w:t>
      </w:r>
      <w:r>
        <w:rPr>
          <w:spacing w:val="-4"/>
          <w:sz w:val="16"/>
        </w:rPr>
        <w:t>K.V.,</w:t>
      </w:r>
      <w:r>
        <w:rPr>
          <w:spacing w:val="-6"/>
          <w:sz w:val="16"/>
        </w:rPr>
        <w:t> </w:t>
      </w:r>
      <w:r>
        <w:rPr>
          <w:sz w:val="16"/>
        </w:rPr>
        <w:t>1999,</w:t>
      </w:r>
      <w:r>
        <w:rPr>
          <w:spacing w:val="-8"/>
          <w:sz w:val="16"/>
        </w:rPr>
        <w:t> </w:t>
      </w:r>
      <w:r>
        <w:rPr>
          <w:sz w:val="16"/>
        </w:rPr>
        <w:t>The</w:t>
      </w:r>
      <w:r>
        <w:rPr>
          <w:spacing w:val="-12"/>
          <w:sz w:val="16"/>
        </w:rPr>
        <w:t> </w:t>
      </w:r>
      <w:r>
        <w:rPr>
          <w:sz w:val="16"/>
        </w:rPr>
        <w:t>Yellowjacket</w:t>
      </w:r>
      <w:r>
        <w:rPr>
          <w:spacing w:val="-4"/>
          <w:sz w:val="16"/>
        </w:rPr>
        <w:t> </w:t>
      </w:r>
      <w:r>
        <w:rPr>
          <w:sz w:val="16"/>
        </w:rPr>
        <w:t>Formation</w:t>
      </w:r>
      <w:r>
        <w:rPr>
          <w:spacing w:val="-4"/>
          <w:sz w:val="16"/>
        </w:rPr>
        <w:t> </w:t>
      </w:r>
      <w:r>
        <w:rPr>
          <w:sz w:val="16"/>
        </w:rPr>
        <w:t>of</w:t>
      </w:r>
      <w:r>
        <w:rPr>
          <w:spacing w:val="-5"/>
          <w:sz w:val="16"/>
        </w:rPr>
        <w:t> </w:t>
      </w:r>
      <w:r>
        <w:rPr>
          <w:sz w:val="16"/>
        </w:rPr>
        <w:t>east-central</w:t>
      </w:r>
      <w:r>
        <w:rPr>
          <w:spacing w:val="-4"/>
          <w:sz w:val="16"/>
        </w:rPr>
        <w:t> </w:t>
      </w:r>
      <w:r>
        <w:rPr>
          <w:sz w:val="16"/>
        </w:rPr>
        <w:t>Idaho:</w:t>
      </w:r>
      <w:r>
        <w:rPr>
          <w:spacing w:val="-4"/>
          <w:sz w:val="16"/>
        </w:rPr>
        <w:t> </w:t>
      </w:r>
      <w:r>
        <w:rPr>
          <w:sz w:val="16"/>
        </w:rPr>
        <w:t>Proceed- ings of Belt Symposium III-1993: Montana Bureau of Mines and Geology, in</w:t>
      </w:r>
      <w:r>
        <w:rPr>
          <w:spacing w:val="10"/>
          <w:sz w:val="16"/>
        </w:rPr>
        <w:t> </w:t>
      </w:r>
      <w:r>
        <w:rPr>
          <w:spacing w:val="2"/>
          <w:sz w:val="16"/>
        </w:rPr>
        <w:t>press.</w:t>
      </w:r>
    </w:p>
    <w:p>
      <w:pPr>
        <w:spacing w:line="249" w:lineRule="auto" w:before="2"/>
        <w:ind w:left="408" w:right="311" w:hanging="288"/>
        <w:jc w:val="both"/>
        <w:rPr>
          <w:sz w:val="16"/>
        </w:rPr>
      </w:pPr>
      <w:r>
        <w:rPr>
          <w:sz w:val="16"/>
        </w:rPr>
        <w:t>Evans, K.V., and Zartman, R.E., 1981, U-Th-Pb zircon geochronology of Prot- erozoic Y granitic intrusions in the Salmon area, east-central Idaho [Ab- stract]: Geological Society of America Abstracts with Programs, v. 13, no. 4, p. 195.</w:t>
      </w:r>
    </w:p>
    <w:p>
      <w:pPr>
        <w:spacing w:after="0" w:line="249" w:lineRule="auto"/>
        <w:jc w:val="both"/>
        <w:rPr>
          <w:sz w:val="16"/>
        </w:rPr>
        <w:sectPr>
          <w:type w:val="continuous"/>
          <w:pgSz w:w="12240" w:h="15840"/>
          <w:pgMar w:top="600" w:bottom="280" w:left="600" w:right="600"/>
          <w:cols w:num="2" w:equalWidth="0">
            <w:col w:w="5248" w:space="279"/>
            <w:col w:w="5513"/>
          </w:cols>
        </w:sectPr>
      </w:pPr>
    </w:p>
    <w:p>
      <w:pPr>
        <w:tabs>
          <w:tab w:pos="10579" w:val="left" w:leader="none"/>
        </w:tabs>
        <w:spacing w:before="83"/>
        <w:ind w:left="2090" w:right="0" w:firstLine="0"/>
        <w:jc w:val="left"/>
        <w:rPr>
          <w:i/>
          <w:sz w:val="20"/>
        </w:rPr>
      </w:pPr>
      <w:r>
        <w:rPr>
          <w:i/>
          <w:spacing w:val="-3"/>
          <w:w w:val="105"/>
          <w:sz w:val="20"/>
        </w:rPr>
        <w:t>Winston,</w:t>
      </w:r>
      <w:r>
        <w:rPr>
          <w:i/>
          <w:spacing w:val="-22"/>
          <w:w w:val="105"/>
          <w:sz w:val="20"/>
        </w:rPr>
        <w:t> </w:t>
      </w:r>
      <w:r>
        <w:rPr>
          <w:i/>
          <w:w w:val="105"/>
          <w:sz w:val="20"/>
        </w:rPr>
        <w:t>Link</w:t>
      </w:r>
      <w:r>
        <w:rPr>
          <w:i/>
          <w:spacing w:val="-21"/>
          <w:w w:val="105"/>
          <w:sz w:val="20"/>
        </w:rPr>
        <w:t> </w:t>
      </w:r>
      <w:r>
        <w:rPr>
          <w:i/>
          <w:w w:val="105"/>
          <w:sz w:val="20"/>
        </w:rPr>
        <w:t>and</w:t>
      </w:r>
      <w:r>
        <w:rPr>
          <w:i/>
          <w:spacing w:val="-22"/>
          <w:w w:val="105"/>
          <w:sz w:val="20"/>
        </w:rPr>
        <w:t> </w:t>
      </w:r>
      <w:r>
        <w:rPr>
          <w:i/>
          <w:spacing w:val="-3"/>
          <w:w w:val="105"/>
          <w:sz w:val="20"/>
        </w:rPr>
        <w:t>Hathaway</w:t>
      </w:r>
      <w:r>
        <w:rPr>
          <w:i/>
          <w:spacing w:val="-21"/>
          <w:w w:val="105"/>
          <w:sz w:val="20"/>
        </w:rPr>
        <w:t> </w:t>
      </w:r>
      <w:r>
        <w:rPr>
          <w:i/>
          <w:w w:val="105"/>
          <w:sz w:val="20"/>
        </w:rPr>
        <w:t>--</w:t>
      </w:r>
      <w:r>
        <w:rPr>
          <w:i/>
          <w:spacing w:val="-21"/>
          <w:w w:val="105"/>
          <w:sz w:val="20"/>
        </w:rPr>
        <w:t> </w:t>
      </w:r>
      <w:r>
        <w:rPr>
          <w:i/>
          <w:w w:val="105"/>
          <w:sz w:val="20"/>
        </w:rPr>
        <w:t>The</w:t>
      </w:r>
      <w:r>
        <w:rPr>
          <w:i/>
          <w:spacing w:val="-22"/>
          <w:w w:val="105"/>
          <w:sz w:val="20"/>
        </w:rPr>
        <w:t> </w:t>
      </w:r>
      <w:r>
        <w:rPr>
          <w:i/>
          <w:spacing w:val="-4"/>
          <w:w w:val="105"/>
          <w:sz w:val="20"/>
        </w:rPr>
        <w:t>Yellow}acket</w:t>
      </w:r>
      <w:r>
        <w:rPr>
          <w:i/>
          <w:spacing w:val="-21"/>
          <w:w w:val="105"/>
          <w:sz w:val="20"/>
        </w:rPr>
        <w:t> </w:t>
      </w:r>
      <w:r>
        <w:rPr>
          <w:i/>
          <w:w w:val="105"/>
          <w:sz w:val="20"/>
        </w:rPr>
        <w:t>is</w:t>
      </w:r>
      <w:r>
        <w:rPr>
          <w:i/>
          <w:spacing w:val="-21"/>
          <w:w w:val="105"/>
          <w:sz w:val="20"/>
        </w:rPr>
        <w:t> </w:t>
      </w:r>
      <w:r>
        <w:rPr>
          <w:i/>
          <w:w w:val="105"/>
          <w:sz w:val="20"/>
        </w:rPr>
        <w:t>Not</w:t>
      </w:r>
      <w:r>
        <w:rPr>
          <w:i/>
          <w:spacing w:val="-22"/>
          <w:w w:val="105"/>
          <w:sz w:val="20"/>
        </w:rPr>
        <w:t> </w:t>
      </w:r>
      <w:r>
        <w:rPr>
          <w:i/>
          <w:w w:val="105"/>
          <w:sz w:val="20"/>
        </w:rPr>
        <w:t>the</w:t>
      </w:r>
      <w:r>
        <w:rPr>
          <w:i/>
          <w:spacing w:val="-21"/>
          <w:w w:val="105"/>
          <w:sz w:val="20"/>
        </w:rPr>
        <w:t> </w:t>
      </w:r>
      <w:r>
        <w:rPr>
          <w:i/>
          <w:spacing w:val="-3"/>
          <w:w w:val="105"/>
          <w:sz w:val="20"/>
        </w:rPr>
        <w:t>Prichard</w:t>
      </w:r>
      <w:r>
        <w:rPr>
          <w:i/>
          <w:spacing w:val="-21"/>
          <w:w w:val="105"/>
          <w:sz w:val="20"/>
        </w:rPr>
        <w:t> </w:t>
      </w:r>
      <w:r>
        <w:rPr>
          <w:i/>
          <w:w w:val="105"/>
          <w:sz w:val="20"/>
        </w:rPr>
        <w:t>and</w:t>
      </w:r>
      <w:r>
        <w:rPr>
          <w:i/>
          <w:spacing w:val="-22"/>
          <w:w w:val="105"/>
          <w:sz w:val="20"/>
        </w:rPr>
        <w:t> </w:t>
      </w:r>
      <w:r>
        <w:rPr>
          <w:i/>
          <w:spacing w:val="-3"/>
          <w:w w:val="105"/>
          <w:sz w:val="20"/>
        </w:rPr>
        <w:t>Other</w:t>
      </w:r>
      <w:r>
        <w:rPr>
          <w:i/>
          <w:spacing w:val="-21"/>
          <w:w w:val="105"/>
          <w:sz w:val="20"/>
        </w:rPr>
        <w:t> </w:t>
      </w:r>
      <w:r>
        <w:rPr>
          <w:i/>
          <w:spacing w:val="-3"/>
          <w:w w:val="105"/>
          <w:sz w:val="20"/>
        </w:rPr>
        <w:t>Heresies</w:t>
        <w:tab/>
      </w:r>
      <w:r>
        <w:rPr>
          <w:i/>
          <w:spacing w:val="-3"/>
          <w:w w:val="105"/>
          <w:position w:val="-2"/>
          <w:sz w:val="20"/>
        </w:rPr>
        <w:t>9</w:t>
      </w:r>
    </w:p>
    <w:p>
      <w:pPr>
        <w:pStyle w:val="BodyText"/>
        <w:spacing w:before="6"/>
        <w:rPr>
          <w:i/>
          <w:sz w:val="19"/>
        </w:rPr>
      </w:pPr>
    </w:p>
    <w:p>
      <w:pPr>
        <w:spacing w:after="0"/>
        <w:rPr>
          <w:sz w:val="19"/>
        </w:rPr>
        <w:sectPr>
          <w:pgSz w:w="12240" w:h="15840"/>
          <w:pgMar w:top="580" w:bottom="280" w:left="600" w:right="600"/>
        </w:sectPr>
      </w:pPr>
    </w:p>
    <w:p>
      <w:pPr>
        <w:spacing w:line="249" w:lineRule="auto" w:before="90"/>
        <w:ind w:left="588" w:right="49" w:hanging="288"/>
        <w:jc w:val="both"/>
        <w:rPr>
          <w:sz w:val="16"/>
        </w:rPr>
      </w:pPr>
      <w:r>
        <w:rPr>
          <w:sz w:val="16"/>
        </w:rPr>
        <w:t>Evans, </w:t>
      </w:r>
      <w:r>
        <w:rPr>
          <w:spacing w:val="-4"/>
          <w:sz w:val="16"/>
        </w:rPr>
        <w:t>K.V. </w:t>
      </w:r>
      <w:r>
        <w:rPr>
          <w:sz w:val="16"/>
        </w:rPr>
        <w:t>and Ekren, E.B., 1985, Hoodoo Quartzite revisited-Stratigraphic relationships</w:t>
      </w:r>
      <w:r>
        <w:rPr>
          <w:spacing w:val="-7"/>
          <w:sz w:val="16"/>
        </w:rPr>
        <w:t> </w:t>
      </w:r>
      <w:r>
        <w:rPr>
          <w:sz w:val="16"/>
        </w:rPr>
        <w:t>near</w:t>
      </w:r>
      <w:r>
        <w:rPr>
          <w:spacing w:val="-14"/>
          <w:sz w:val="16"/>
        </w:rPr>
        <w:t> </w:t>
      </w:r>
      <w:r>
        <w:rPr>
          <w:sz w:val="16"/>
        </w:rPr>
        <w:t>Yellowjacket,</w:t>
      </w:r>
      <w:r>
        <w:rPr>
          <w:spacing w:val="-7"/>
          <w:sz w:val="16"/>
        </w:rPr>
        <w:t> </w:t>
      </w:r>
      <w:r>
        <w:rPr>
          <w:sz w:val="16"/>
        </w:rPr>
        <w:t>Idaho:</w:t>
      </w:r>
      <w:r>
        <w:rPr>
          <w:spacing w:val="-7"/>
          <w:sz w:val="16"/>
        </w:rPr>
        <w:t> </w:t>
      </w:r>
      <w:r>
        <w:rPr>
          <w:sz w:val="16"/>
        </w:rPr>
        <w:t>Geological</w:t>
      </w:r>
      <w:r>
        <w:rPr>
          <w:spacing w:val="-7"/>
          <w:sz w:val="16"/>
        </w:rPr>
        <w:t> </w:t>
      </w:r>
      <w:r>
        <w:rPr>
          <w:sz w:val="16"/>
        </w:rPr>
        <w:t>Society</w:t>
      </w:r>
      <w:r>
        <w:rPr>
          <w:spacing w:val="-8"/>
          <w:sz w:val="16"/>
        </w:rPr>
        <w:t> </w:t>
      </w:r>
      <w:r>
        <w:rPr>
          <w:sz w:val="16"/>
        </w:rPr>
        <w:t>of</w:t>
      </w:r>
      <w:r>
        <w:rPr>
          <w:spacing w:val="-15"/>
          <w:sz w:val="16"/>
        </w:rPr>
        <w:t> </w:t>
      </w:r>
      <w:r>
        <w:rPr>
          <w:sz w:val="16"/>
        </w:rPr>
        <w:t>America</w:t>
      </w:r>
      <w:r>
        <w:rPr>
          <w:spacing w:val="-16"/>
          <w:sz w:val="16"/>
        </w:rPr>
        <w:t> </w:t>
      </w:r>
      <w:r>
        <w:rPr>
          <w:spacing w:val="4"/>
          <w:sz w:val="16"/>
        </w:rPr>
        <w:t>Ab- </w:t>
      </w:r>
      <w:r>
        <w:rPr>
          <w:sz w:val="16"/>
        </w:rPr>
        <w:t>stracts with Programs, </w:t>
      </w:r>
      <w:r>
        <w:rPr>
          <w:spacing w:val="-5"/>
          <w:sz w:val="16"/>
        </w:rPr>
        <w:t>v. </w:t>
      </w:r>
      <w:r>
        <w:rPr>
          <w:sz w:val="16"/>
        </w:rPr>
        <w:t>14, no. 4, p.</w:t>
      </w:r>
      <w:r>
        <w:rPr>
          <w:spacing w:val="2"/>
          <w:sz w:val="16"/>
        </w:rPr>
        <w:t> </w:t>
      </w:r>
      <w:r>
        <w:rPr>
          <w:sz w:val="16"/>
        </w:rPr>
        <w:t>217.</w:t>
      </w:r>
    </w:p>
    <w:p>
      <w:pPr>
        <w:spacing w:line="249" w:lineRule="auto" w:before="2"/>
        <w:ind w:left="588" w:right="63" w:hanging="288"/>
        <w:jc w:val="both"/>
        <w:rPr>
          <w:sz w:val="16"/>
        </w:rPr>
      </w:pPr>
      <w:r>
        <w:rPr>
          <w:sz w:val="16"/>
        </w:rPr>
        <w:t>Evans, </w:t>
      </w:r>
      <w:r>
        <w:rPr>
          <w:spacing w:val="-4"/>
          <w:sz w:val="16"/>
        </w:rPr>
        <w:t>K.V., </w:t>
      </w:r>
      <w:r>
        <w:rPr>
          <w:sz w:val="16"/>
        </w:rPr>
        <w:t>and Connor, J.J., 1993, Geologic map of the Blackbird Mountain 15-minute</w:t>
      </w:r>
      <w:r>
        <w:rPr>
          <w:spacing w:val="-7"/>
          <w:sz w:val="16"/>
        </w:rPr>
        <w:t> </w:t>
      </w:r>
      <w:r>
        <w:rPr>
          <w:sz w:val="16"/>
        </w:rPr>
        <w:t>quadrangle,</w:t>
      </w:r>
      <w:r>
        <w:rPr>
          <w:spacing w:val="-7"/>
          <w:sz w:val="16"/>
        </w:rPr>
        <w:t> </w:t>
      </w:r>
      <w:r>
        <w:rPr>
          <w:sz w:val="16"/>
        </w:rPr>
        <w:t>Lemhi</w:t>
      </w:r>
      <w:r>
        <w:rPr>
          <w:spacing w:val="-6"/>
          <w:sz w:val="16"/>
        </w:rPr>
        <w:t> </w:t>
      </w:r>
      <w:r>
        <w:rPr>
          <w:sz w:val="16"/>
        </w:rPr>
        <w:t>County,</w:t>
      </w:r>
      <w:r>
        <w:rPr>
          <w:spacing w:val="-6"/>
          <w:sz w:val="16"/>
        </w:rPr>
        <w:t> </w:t>
      </w:r>
      <w:r>
        <w:rPr>
          <w:sz w:val="16"/>
        </w:rPr>
        <w:t>Idaho:</w:t>
      </w:r>
      <w:r>
        <w:rPr>
          <w:spacing w:val="-7"/>
          <w:sz w:val="16"/>
        </w:rPr>
        <w:t> </w:t>
      </w:r>
      <w:r>
        <w:rPr>
          <w:sz w:val="16"/>
        </w:rPr>
        <w:t>U.S.</w:t>
      </w:r>
      <w:r>
        <w:rPr>
          <w:spacing w:val="-6"/>
          <w:sz w:val="16"/>
        </w:rPr>
        <w:t> </w:t>
      </w:r>
      <w:r>
        <w:rPr>
          <w:sz w:val="16"/>
        </w:rPr>
        <w:t>Geological</w:t>
      </w:r>
      <w:r>
        <w:rPr>
          <w:spacing w:val="-7"/>
          <w:sz w:val="16"/>
        </w:rPr>
        <w:t> </w:t>
      </w:r>
      <w:r>
        <w:rPr>
          <w:sz w:val="16"/>
        </w:rPr>
        <w:t>Survey</w:t>
      </w:r>
      <w:r>
        <w:rPr>
          <w:spacing w:val="-6"/>
          <w:sz w:val="16"/>
        </w:rPr>
        <w:t> </w:t>
      </w:r>
      <w:r>
        <w:rPr>
          <w:sz w:val="16"/>
        </w:rPr>
        <w:t>Mis- cellaneous Field Studies Map MF-2234, scale</w:t>
      </w:r>
      <w:r>
        <w:rPr>
          <w:spacing w:val="33"/>
          <w:sz w:val="16"/>
        </w:rPr>
        <w:t> </w:t>
      </w:r>
      <w:r>
        <w:rPr>
          <w:sz w:val="16"/>
        </w:rPr>
        <w:t>1:62,500.</w:t>
      </w:r>
    </w:p>
    <w:p>
      <w:pPr>
        <w:spacing w:line="249" w:lineRule="auto" w:before="2"/>
        <w:ind w:left="588" w:right="58" w:hanging="288"/>
        <w:jc w:val="both"/>
        <w:rPr>
          <w:sz w:val="16"/>
        </w:rPr>
      </w:pPr>
      <w:r>
        <w:rPr>
          <w:sz w:val="16"/>
        </w:rPr>
        <w:t>Farooqui, M.A., 1994, Petrology and provenance of the Middle Proterozoic Bonner Formation and its correlatives, Belt Supergroup, Montana, Idaho and Washington [unpublished Ph.D Dissertation]: Missoula, University of Montana, 262 p.</w:t>
      </w:r>
    </w:p>
    <w:p>
      <w:pPr>
        <w:spacing w:line="249" w:lineRule="auto" w:before="3"/>
        <w:ind w:left="588" w:right="48" w:hanging="288"/>
        <w:jc w:val="both"/>
        <w:rPr>
          <w:sz w:val="16"/>
        </w:rPr>
      </w:pPr>
      <w:r>
        <w:rPr>
          <w:sz w:val="16"/>
        </w:rPr>
        <w:t>Hahn, G.A., and Hughes, G.J., Jr., 1984, Sedimentation, tectonism, and associ- ated magmatism of the Yellowjacket Formation in the Idaho Cobalt Belt, Lemhi County, Idaho, </w:t>
      </w:r>
      <w:r>
        <w:rPr>
          <w:i/>
          <w:sz w:val="16"/>
        </w:rPr>
        <w:t>in </w:t>
      </w:r>
      <w:r>
        <w:rPr>
          <w:sz w:val="16"/>
        </w:rPr>
        <w:t>Hobbs, S.W., ed., The Belt: Montana Bureau of Mines and Geology Special Publication 90, p. 65-67.</w:t>
      </w:r>
    </w:p>
    <w:p>
      <w:pPr>
        <w:spacing w:line="249" w:lineRule="auto" w:before="2"/>
        <w:ind w:left="588" w:right="53" w:hanging="288"/>
        <w:jc w:val="both"/>
        <w:rPr>
          <w:sz w:val="16"/>
        </w:rPr>
      </w:pPr>
      <w:r>
        <w:rPr>
          <w:sz w:val="16"/>
        </w:rPr>
        <w:t>Harrison, J.E, Griggs, A.B, and Wells, J.D., 1974, Tectonic features of the Pre- cambrian Belt basin and their influence on post-Belt structures: U.S. Geo- logical Survey Professional Paper 866, 15p.</w:t>
      </w:r>
    </w:p>
    <w:p>
      <w:pPr>
        <w:spacing w:line="249" w:lineRule="auto" w:before="2"/>
        <w:ind w:left="588" w:right="71" w:hanging="288"/>
        <w:jc w:val="both"/>
        <w:rPr>
          <w:sz w:val="16"/>
        </w:rPr>
      </w:pPr>
      <w:r>
        <w:rPr>
          <w:spacing w:val="-3"/>
          <w:sz w:val="16"/>
        </w:rPr>
        <w:t>Hay,</w:t>
      </w:r>
      <w:r>
        <w:rPr>
          <w:spacing w:val="-10"/>
          <w:sz w:val="16"/>
        </w:rPr>
        <w:t> </w:t>
      </w:r>
      <w:r>
        <w:rPr>
          <w:sz w:val="16"/>
        </w:rPr>
        <w:t>J.S.,</w:t>
      </w:r>
      <w:r>
        <w:rPr>
          <w:spacing w:val="-9"/>
          <w:sz w:val="16"/>
        </w:rPr>
        <w:t> </w:t>
      </w:r>
      <w:r>
        <w:rPr>
          <w:sz w:val="16"/>
        </w:rPr>
        <w:t>1948,</w:t>
      </w:r>
      <w:r>
        <w:rPr>
          <w:spacing w:val="-9"/>
          <w:sz w:val="16"/>
        </w:rPr>
        <w:t> </w:t>
      </w:r>
      <w:r>
        <w:rPr>
          <w:sz w:val="16"/>
        </w:rPr>
        <w:t>Cobalt-copper</w:t>
      </w:r>
      <w:r>
        <w:rPr>
          <w:spacing w:val="-10"/>
          <w:sz w:val="16"/>
        </w:rPr>
        <w:t> </w:t>
      </w:r>
      <w:r>
        <w:rPr>
          <w:sz w:val="16"/>
        </w:rPr>
        <w:t>deposits</w:t>
      </w:r>
      <w:r>
        <w:rPr>
          <w:spacing w:val="-9"/>
          <w:sz w:val="16"/>
        </w:rPr>
        <w:t> </w:t>
      </w:r>
      <w:r>
        <w:rPr>
          <w:sz w:val="16"/>
        </w:rPr>
        <w:t>in</w:t>
      </w:r>
      <w:r>
        <w:rPr>
          <w:spacing w:val="-9"/>
          <w:sz w:val="16"/>
        </w:rPr>
        <w:t> </w:t>
      </w:r>
      <w:r>
        <w:rPr>
          <w:sz w:val="16"/>
        </w:rPr>
        <w:t>the</w:t>
      </w:r>
      <w:r>
        <w:rPr>
          <w:spacing w:val="-10"/>
          <w:sz w:val="16"/>
        </w:rPr>
        <w:t> </w:t>
      </w:r>
      <w:r>
        <w:rPr>
          <w:sz w:val="16"/>
        </w:rPr>
        <w:t>Blackbird</w:t>
      </w:r>
      <w:r>
        <w:rPr>
          <w:spacing w:val="-10"/>
          <w:sz w:val="16"/>
        </w:rPr>
        <w:t> </w:t>
      </w:r>
      <w:r>
        <w:rPr>
          <w:sz w:val="16"/>
        </w:rPr>
        <w:t>district,</w:t>
      </w:r>
      <w:r>
        <w:rPr>
          <w:spacing w:val="-9"/>
          <w:sz w:val="16"/>
        </w:rPr>
        <w:t> </w:t>
      </w:r>
      <w:r>
        <w:rPr>
          <w:sz w:val="16"/>
        </w:rPr>
        <w:t>Lemhi</w:t>
      </w:r>
      <w:r>
        <w:rPr>
          <w:spacing w:val="-9"/>
          <w:sz w:val="16"/>
        </w:rPr>
        <w:t> </w:t>
      </w:r>
      <w:r>
        <w:rPr>
          <w:sz w:val="16"/>
        </w:rPr>
        <w:t>County, Idaho: U.S. Geological Survey Strategic Minerals Investigations Prelimi- nary Report 3-219,</w:t>
      </w:r>
      <w:r>
        <w:rPr>
          <w:spacing w:val="17"/>
          <w:sz w:val="16"/>
        </w:rPr>
        <w:t> </w:t>
      </w:r>
      <w:r>
        <w:rPr>
          <w:sz w:val="16"/>
        </w:rPr>
        <w:t>26p.</w:t>
      </w:r>
    </w:p>
    <w:p>
      <w:pPr>
        <w:spacing w:line="249" w:lineRule="auto" w:before="2"/>
        <w:ind w:left="588" w:right="60" w:hanging="288"/>
        <w:jc w:val="both"/>
        <w:rPr>
          <w:sz w:val="16"/>
        </w:rPr>
      </w:pPr>
      <w:r>
        <w:rPr>
          <w:sz w:val="16"/>
        </w:rPr>
        <w:t>Hobbs, </w:t>
      </w:r>
      <w:r>
        <w:rPr>
          <w:spacing w:val="-3"/>
          <w:sz w:val="16"/>
        </w:rPr>
        <w:t>S.W., </w:t>
      </w:r>
      <w:r>
        <w:rPr>
          <w:sz w:val="16"/>
        </w:rPr>
        <w:t>1980, The Lawson Creek Formation of middle Proterozoic age in east-central Idaho: U.S. Geological Survey Bulletin 1482-E, 12 p.</w:t>
      </w:r>
    </w:p>
    <w:p>
      <w:pPr>
        <w:spacing w:line="249" w:lineRule="auto" w:before="2"/>
        <w:ind w:left="588" w:right="47" w:hanging="288"/>
        <w:jc w:val="both"/>
        <w:rPr>
          <w:sz w:val="16"/>
        </w:rPr>
      </w:pPr>
      <w:r>
        <w:rPr>
          <w:sz w:val="16"/>
        </w:rPr>
        <w:t>Hughes,</w:t>
      </w:r>
      <w:r>
        <w:rPr>
          <w:spacing w:val="-7"/>
          <w:sz w:val="16"/>
        </w:rPr>
        <w:t> </w:t>
      </w:r>
      <w:r>
        <w:rPr>
          <w:spacing w:val="-4"/>
          <w:sz w:val="16"/>
        </w:rPr>
        <w:t>G.J.,</w:t>
      </w:r>
      <w:r>
        <w:rPr>
          <w:spacing w:val="-5"/>
          <w:sz w:val="16"/>
        </w:rPr>
        <w:t> </w:t>
      </w:r>
      <w:r>
        <w:rPr>
          <w:sz w:val="16"/>
        </w:rPr>
        <w:t>Jr.,</w:t>
      </w:r>
      <w:r>
        <w:rPr>
          <w:spacing w:val="-6"/>
          <w:sz w:val="16"/>
        </w:rPr>
        <w:t> </w:t>
      </w:r>
      <w:r>
        <w:rPr>
          <w:sz w:val="16"/>
        </w:rPr>
        <w:t>1983,</w:t>
      </w:r>
      <w:r>
        <w:rPr>
          <w:spacing w:val="-6"/>
          <w:sz w:val="16"/>
        </w:rPr>
        <w:t> </w:t>
      </w:r>
      <w:r>
        <w:rPr>
          <w:sz w:val="16"/>
        </w:rPr>
        <w:t>Basinal</w:t>
      </w:r>
      <w:r>
        <w:rPr>
          <w:spacing w:val="-6"/>
          <w:sz w:val="16"/>
        </w:rPr>
        <w:t> </w:t>
      </w:r>
      <w:r>
        <w:rPr>
          <w:sz w:val="16"/>
        </w:rPr>
        <w:t>setting</w:t>
      </w:r>
      <w:r>
        <w:rPr>
          <w:spacing w:val="-6"/>
          <w:sz w:val="16"/>
        </w:rPr>
        <w:t> </w:t>
      </w:r>
      <w:r>
        <w:rPr>
          <w:sz w:val="16"/>
        </w:rPr>
        <w:t>of</w:t>
      </w:r>
      <w:r>
        <w:rPr>
          <w:spacing w:val="-5"/>
          <w:sz w:val="16"/>
        </w:rPr>
        <w:t> </w:t>
      </w:r>
      <w:r>
        <w:rPr>
          <w:sz w:val="16"/>
        </w:rPr>
        <w:t>the</w:t>
      </w:r>
      <w:r>
        <w:rPr>
          <w:spacing w:val="-6"/>
          <w:sz w:val="16"/>
        </w:rPr>
        <w:t> </w:t>
      </w:r>
      <w:r>
        <w:rPr>
          <w:sz w:val="16"/>
        </w:rPr>
        <w:t>Idaho</w:t>
      </w:r>
      <w:r>
        <w:rPr>
          <w:spacing w:val="-5"/>
          <w:sz w:val="16"/>
        </w:rPr>
        <w:t> </w:t>
      </w:r>
      <w:r>
        <w:rPr>
          <w:sz w:val="16"/>
        </w:rPr>
        <w:t>Cobalt</w:t>
      </w:r>
      <w:r>
        <w:rPr>
          <w:spacing w:val="-7"/>
          <w:sz w:val="16"/>
        </w:rPr>
        <w:t> </w:t>
      </w:r>
      <w:r>
        <w:rPr>
          <w:sz w:val="16"/>
        </w:rPr>
        <w:t>Belt,</w:t>
      </w:r>
      <w:r>
        <w:rPr>
          <w:spacing w:val="-6"/>
          <w:sz w:val="16"/>
        </w:rPr>
        <w:t> </w:t>
      </w:r>
      <w:r>
        <w:rPr>
          <w:sz w:val="16"/>
        </w:rPr>
        <w:t>Blackbird</w:t>
      </w:r>
      <w:r>
        <w:rPr>
          <w:spacing w:val="-6"/>
          <w:sz w:val="16"/>
        </w:rPr>
        <w:t> </w:t>
      </w:r>
      <w:r>
        <w:rPr>
          <w:sz w:val="16"/>
        </w:rPr>
        <w:t>min- ing district, Lemhi County, Idaho: </w:t>
      </w:r>
      <w:r>
        <w:rPr>
          <w:i/>
          <w:sz w:val="16"/>
        </w:rPr>
        <w:t>in </w:t>
      </w:r>
      <w:r>
        <w:rPr>
          <w:sz w:val="16"/>
        </w:rPr>
        <w:t>Genesis of Rocky Mountain Ore De- posits-Changes with time and tectonics: Denver, Regional Exploration Geology Society, p.</w:t>
      </w:r>
      <w:r>
        <w:rPr>
          <w:spacing w:val="7"/>
          <w:sz w:val="16"/>
        </w:rPr>
        <w:t> </w:t>
      </w:r>
      <w:r>
        <w:rPr>
          <w:sz w:val="16"/>
        </w:rPr>
        <w:t>21-27.</w:t>
      </w:r>
    </w:p>
    <w:p>
      <w:pPr>
        <w:spacing w:line="249" w:lineRule="auto" w:before="2"/>
        <w:ind w:left="587" w:right="38" w:hanging="288"/>
        <w:jc w:val="both"/>
        <w:rPr>
          <w:sz w:val="16"/>
        </w:rPr>
      </w:pPr>
      <w:r>
        <w:rPr>
          <w:sz w:val="16"/>
        </w:rPr>
        <w:t>Hughes, </w:t>
      </w:r>
      <w:r>
        <w:rPr>
          <w:spacing w:val="-3"/>
          <w:sz w:val="16"/>
        </w:rPr>
        <w:t>G.H., </w:t>
      </w:r>
      <w:r>
        <w:rPr>
          <w:sz w:val="16"/>
        </w:rPr>
        <w:t>1990, The Blackbird Mining District, Lemhi County, Idaho: </w:t>
      </w:r>
      <w:r>
        <w:rPr>
          <w:i/>
          <w:sz w:val="16"/>
        </w:rPr>
        <w:t>in </w:t>
      </w:r>
      <w:r>
        <w:rPr>
          <w:sz w:val="16"/>
        </w:rPr>
        <w:t>Moye,</w:t>
      </w:r>
      <w:r>
        <w:rPr>
          <w:spacing w:val="-7"/>
          <w:sz w:val="16"/>
        </w:rPr>
        <w:t> </w:t>
      </w:r>
      <w:r>
        <w:rPr>
          <w:sz w:val="16"/>
        </w:rPr>
        <w:t>F.J.,</w:t>
      </w:r>
      <w:r>
        <w:rPr>
          <w:spacing w:val="-6"/>
          <w:sz w:val="16"/>
        </w:rPr>
        <w:t> </w:t>
      </w:r>
      <w:r>
        <w:rPr>
          <w:sz w:val="16"/>
        </w:rPr>
        <w:t>ed.,</w:t>
      </w:r>
      <w:r>
        <w:rPr>
          <w:spacing w:val="-6"/>
          <w:sz w:val="16"/>
        </w:rPr>
        <w:t> </w:t>
      </w:r>
      <w:r>
        <w:rPr>
          <w:sz w:val="16"/>
        </w:rPr>
        <w:t>Geology</w:t>
      </w:r>
      <w:r>
        <w:rPr>
          <w:spacing w:val="-7"/>
          <w:sz w:val="16"/>
        </w:rPr>
        <w:t> </w:t>
      </w:r>
      <w:r>
        <w:rPr>
          <w:sz w:val="16"/>
        </w:rPr>
        <w:t>and</w:t>
      </w:r>
      <w:r>
        <w:rPr>
          <w:spacing w:val="-7"/>
          <w:sz w:val="16"/>
        </w:rPr>
        <w:t> </w:t>
      </w:r>
      <w:r>
        <w:rPr>
          <w:sz w:val="16"/>
        </w:rPr>
        <w:t>ore</w:t>
      </w:r>
      <w:r>
        <w:rPr>
          <w:spacing w:val="-6"/>
          <w:sz w:val="16"/>
        </w:rPr>
        <w:t> </w:t>
      </w:r>
      <w:r>
        <w:rPr>
          <w:sz w:val="16"/>
        </w:rPr>
        <w:t>deposits</w:t>
      </w:r>
      <w:r>
        <w:rPr>
          <w:spacing w:val="-6"/>
          <w:sz w:val="16"/>
        </w:rPr>
        <w:t> </w:t>
      </w:r>
      <w:r>
        <w:rPr>
          <w:sz w:val="16"/>
        </w:rPr>
        <w:t>of</w:t>
      </w:r>
      <w:r>
        <w:rPr>
          <w:spacing w:val="-6"/>
          <w:sz w:val="16"/>
        </w:rPr>
        <w:t> </w:t>
      </w:r>
      <w:r>
        <w:rPr>
          <w:sz w:val="16"/>
        </w:rPr>
        <w:t>the</w:t>
      </w:r>
      <w:r>
        <w:rPr>
          <w:spacing w:val="-11"/>
          <w:sz w:val="16"/>
        </w:rPr>
        <w:t> </w:t>
      </w:r>
      <w:r>
        <w:rPr>
          <w:sz w:val="16"/>
        </w:rPr>
        <w:t>Trans-Challis</w:t>
      </w:r>
      <w:r>
        <w:rPr>
          <w:spacing w:val="-6"/>
          <w:sz w:val="16"/>
        </w:rPr>
        <w:t> </w:t>
      </w:r>
      <w:r>
        <w:rPr>
          <w:sz w:val="16"/>
        </w:rPr>
        <w:t>fault</w:t>
      </w:r>
      <w:r>
        <w:rPr>
          <w:spacing w:val="-6"/>
          <w:sz w:val="16"/>
        </w:rPr>
        <w:t> </w:t>
      </w:r>
      <w:r>
        <w:rPr>
          <w:sz w:val="16"/>
        </w:rPr>
        <w:t>system/ Great Falls tectonic zone: Tobacco Root Geological Society Fifteenth </w:t>
      </w:r>
      <w:r>
        <w:rPr>
          <w:spacing w:val="4"/>
          <w:sz w:val="16"/>
        </w:rPr>
        <w:t>An- </w:t>
      </w:r>
      <w:r>
        <w:rPr>
          <w:sz w:val="16"/>
        </w:rPr>
        <w:t>nual Field Conference Guidebook, p.</w:t>
      </w:r>
      <w:r>
        <w:rPr>
          <w:spacing w:val="27"/>
          <w:sz w:val="16"/>
        </w:rPr>
        <w:t> </w:t>
      </w:r>
      <w:r>
        <w:rPr>
          <w:sz w:val="16"/>
        </w:rPr>
        <w:t>3-30.</w:t>
      </w:r>
    </w:p>
    <w:p>
      <w:pPr>
        <w:spacing w:line="249" w:lineRule="auto" w:before="3"/>
        <w:ind w:left="588" w:right="38" w:hanging="288"/>
        <w:jc w:val="both"/>
        <w:rPr>
          <w:sz w:val="16"/>
        </w:rPr>
      </w:pPr>
      <w:r>
        <w:rPr>
          <w:sz w:val="16"/>
        </w:rPr>
        <w:t>Janecke, S.U., Vandenburg, C.J., and Blankenau, J.J., 1998, Geometry, mecha- nisms and significance of extensional folds from examples in the Rocky Mountain Basin and Range province, U.S.A., Journal of Structural Geol- ogy, v. 20, no. 7., p. 841-856.</w:t>
      </w:r>
    </w:p>
    <w:p>
      <w:pPr>
        <w:spacing w:line="249" w:lineRule="auto" w:before="2"/>
        <w:ind w:left="588" w:right="40" w:hanging="288"/>
        <w:jc w:val="both"/>
        <w:rPr>
          <w:sz w:val="16"/>
        </w:rPr>
      </w:pPr>
      <w:r>
        <w:rPr>
          <w:sz w:val="16"/>
        </w:rPr>
        <w:t>Link,</w:t>
      </w:r>
      <w:r>
        <w:rPr>
          <w:spacing w:val="-8"/>
          <w:sz w:val="16"/>
        </w:rPr>
        <w:t> </w:t>
      </w:r>
      <w:r>
        <w:rPr>
          <w:spacing w:val="-4"/>
          <w:sz w:val="16"/>
        </w:rPr>
        <w:t>P.K.,</w:t>
      </w:r>
      <w:r>
        <w:rPr>
          <w:spacing w:val="-7"/>
          <w:sz w:val="16"/>
        </w:rPr>
        <w:t> </w:t>
      </w:r>
      <w:r>
        <w:rPr>
          <w:sz w:val="16"/>
        </w:rPr>
        <w:t>Christie-Blick,</w:t>
      </w:r>
      <w:r>
        <w:rPr>
          <w:spacing w:val="-7"/>
          <w:sz w:val="16"/>
        </w:rPr>
        <w:t> </w:t>
      </w:r>
      <w:r>
        <w:rPr>
          <w:sz w:val="16"/>
        </w:rPr>
        <w:t>N.,</w:t>
      </w:r>
      <w:r>
        <w:rPr>
          <w:spacing w:val="-8"/>
          <w:sz w:val="16"/>
        </w:rPr>
        <w:t> </w:t>
      </w:r>
      <w:r>
        <w:rPr>
          <w:sz w:val="16"/>
        </w:rPr>
        <w:t>Devlin,</w:t>
      </w:r>
      <w:r>
        <w:rPr>
          <w:spacing w:val="-11"/>
          <w:sz w:val="16"/>
        </w:rPr>
        <w:t> </w:t>
      </w:r>
      <w:r>
        <w:rPr>
          <w:sz w:val="16"/>
        </w:rPr>
        <w:t>W.J.,</w:t>
      </w:r>
      <w:r>
        <w:rPr>
          <w:spacing w:val="-6"/>
          <w:sz w:val="16"/>
        </w:rPr>
        <w:t> </w:t>
      </w:r>
      <w:r>
        <w:rPr>
          <w:sz w:val="16"/>
        </w:rPr>
        <w:t>Elston,</w:t>
      </w:r>
      <w:r>
        <w:rPr>
          <w:spacing w:val="-8"/>
          <w:sz w:val="16"/>
        </w:rPr>
        <w:t> </w:t>
      </w:r>
      <w:r>
        <w:rPr>
          <w:spacing w:val="-4"/>
          <w:sz w:val="16"/>
        </w:rPr>
        <w:t>D.P.,</w:t>
      </w:r>
      <w:r>
        <w:rPr>
          <w:spacing w:val="-7"/>
          <w:sz w:val="16"/>
        </w:rPr>
        <w:t> </w:t>
      </w:r>
      <w:r>
        <w:rPr>
          <w:sz w:val="16"/>
        </w:rPr>
        <w:t>Horodyski,</w:t>
      </w:r>
      <w:r>
        <w:rPr>
          <w:spacing w:val="-7"/>
          <w:sz w:val="16"/>
        </w:rPr>
        <w:t> </w:t>
      </w:r>
      <w:r>
        <w:rPr>
          <w:sz w:val="16"/>
        </w:rPr>
        <w:t>R.J.,</w:t>
      </w:r>
      <w:r>
        <w:rPr>
          <w:spacing w:val="-8"/>
          <w:sz w:val="16"/>
        </w:rPr>
        <w:t> </w:t>
      </w:r>
      <w:r>
        <w:rPr>
          <w:sz w:val="16"/>
        </w:rPr>
        <w:t>Levy, Marjorie,</w:t>
      </w:r>
      <w:r>
        <w:rPr>
          <w:spacing w:val="-16"/>
          <w:sz w:val="16"/>
        </w:rPr>
        <w:t> </w:t>
      </w:r>
      <w:r>
        <w:rPr>
          <w:sz w:val="16"/>
        </w:rPr>
        <w:t>Miller,</w:t>
      </w:r>
      <w:r>
        <w:rPr>
          <w:spacing w:val="-15"/>
          <w:sz w:val="16"/>
        </w:rPr>
        <w:t> </w:t>
      </w:r>
      <w:r>
        <w:rPr>
          <w:sz w:val="16"/>
        </w:rPr>
        <w:t>J.M.G.,</w:t>
      </w:r>
      <w:r>
        <w:rPr>
          <w:spacing w:val="-15"/>
          <w:sz w:val="16"/>
        </w:rPr>
        <w:t> </w:t>
      </w:r>
      <w:r>
        <w:rPr>
          <w:sz w:val="16"/>
        </w:rPr>
        <w:t>Pearson,</w:t>
      </w:r>
      <w:r>
        <w:rPr>
          <w:spacing w:val="-15"/>
          <w:sz w:val="16"/>
        </w:rPr>
        <w:t> </w:t>
      </w:r>
      <w:r>
        <w:rPr>
          <w:sz w:val="16"/>
        </w:rPr>
        <w:t>R.C.,</w:t>
      </w:r>
      <w:r>
        <w:rPr>
          <w:spacing w:val="-15"/>
          <w:sz w:val="16"/>
        </w:rPr>
        <w:t> </w:t>
      </w:r>
      <w:r>
        <w:rPr>
          <w:sz w:val="16"/>
        </w:rPr>
        <w:t>Prave,</w:t>
      </w:r>
      <w:r>
        <w:rPr>
          <w:spacing w:val="-12"/>
          <w:sz w:val="16"/>
        </w:rPr>
        <w:t> </w:t>
      </w:r>
      <w:r>
        <w:rPr>
          <w:sz w:val="16"/>
        </w:rPr>
        <w:t>Anthony,</w:t>
      </w:r>
      <w:r>
        <w:rPr>
          <w:spacing w:val="-15"/>
          <w:sz w:val="16"/>
        </w:rPr>
        <w:t> </w:t>
      </w:r>
      <w:r>
        <w:rPr>
          <w:sz w:val="16"/>
        </w:rPr>
        <w:t>Stewart,</w:t>
      </w:r>
      <w:r>
        <w:rPr>
          <w:spacing w:val="-16"/>
          <w:sz w:val="16"/>
        </w:rPr>
        <w:t> </w:t>
      </w:r>
      <w:r>
        <w:rPr>
          <w:sz w:val="16"/>
        </w:rPr>
        <w:t>J.H.,</w:t>
      </w:r>
      <w:r>
        <w:rPr>
          <w:spacing w:val="-18"/>
          <w:sz w:val="16"/>
        </w:rPr>
        <w:t> </w:t>
      </w:r>
      <w:r>
        <w:rPr>
          <w:sz w:val="16"/>
        </w:rPr>
        <w:t>Win- ston, Don, Wright, L.A., Wrucke, C.T., 1993, Middle and Late Proterozoic stratified</w:t>
      </w:r>
      <w:r>
        <w:rPr>
          <w:spacing w:val="-5"/>
          <w:sz w:val="16"/>
        </w:rPr>
        <w:t> </w:t>
      </w:r>
      <w:r>
        <w:rPr>
          <w:sz w:val="16"/>
        </w:rPr>
        <w:t>rocks</w:t>
      </w:r>
      <w:r>
        <w:rPr>
          <w:spacing w:val="-5"/>
          <w:sz w:val="16"/>
        </w:rPr>
        <w:t> </w:t>
      </w:r>
      <w:r>
        <w:rPr>
          <w:sz w:val="16"/>
        </w:rPr>
        <w:t>of</w:t>
      </w:r>
      <w:r>
        <w:rPr>
          <w:spacing w:val="-5"/>
          <w:sz w:val="16"/>
        </w:rPr>
        <w:t> </w:t>
      </w:r>
      <w:r>
        <w:rPr>
          <w:sz w:val="16"/>
        </w:rPr>
        <w:t>the</w:t>
      </w:r>
      <w:r>
        <w:rPr>
          <w:spacing w:val="-5"/>
          <w:sz w:val="16"/>
        </w:rPr>
        <w:t> </w:t>
      </w:r>
      <w:r>
        <w:rPr>
          <w:sz w:val="16"/>
        </w:rPr>
        <w:t>western</w:t>
      </w:r>
      <w:r>
        <w:rPr>
          <w:spacing w:val="-4"/>
          <w:sz w:val="16"/>
        </w:rPr>
        <w:t> </w:t>
      </w:r>
      <w:r>
        <w:rPr>
          <w:sz w:val="16"/>
        </w:rPr>
        <w:t>U.S.</w:t>
      </w:r>
      <w:r>
        <w:rPr>
          <w:spacing w:val="-5"/>
          <w:sz w:val="16"/>
        </w:rPr>
        <w:t> </w:t>
      </w:r>
      <w:r>
        <w:rPr>
          <w:sz w:val="16"/>
        </w:rPr>
        <w:t>Cordillera,</w:t>
      </w:r>
      <w:r>
        <w:rPr>
          <w:spacing w:val="-5"/>
          <w:sz w:val="16"/>
        </w:rPr>
        <w:t> </w:t>
      </w:r>
      <w:r>
        <w:rPr>
          <w:sz w:val="16"/>
        </w:rPr>
        <w:t>Colorado</w:t>
      </w:r>
      <w:r>
        <w:rPr>
          <w:spacing w:val="-5"/>
          <w:sz w:val="16"/>
        </w:rPr>
        <w:t> </w:t>
      </w:r>
      <w:r>
        <w:rPr>
          <w:sz w:val="16"/>
        </w:rPr>
        <w:t>Plateau,</w:t>
      </w:r>
      <w:r>
        <w:rPr>
          <w:spacing w:val="-4"/>
          <w:sz w:val="16"/>
        </w:rPr>
        <w:t> </w:t>
      </w:r>
      <w:r>
        <w:rPr>
          <w:sz w:val="16"/>
        </w:rPr>
        <w:t>and</w:t>
      </w:r>
      <w:r>
        <w:rPr>
          <w:spacing w:val="-5"/>
          <w:sz w:val="16"/>
        </w:rPr>
        <w:t> </w:t>
      </w:r>
      <w:r>
        <w:rPr>
          <w:sz w:val="16"/>
        </w:rPr>
        <w:t>Basin and Range province, </w:t>
      </w:r>
      <w:r>
        <w:rPr>
          <w:i/>
          <w:sz w:val="16"/>
        </w:rPr>
        <w:t>in </w:t>
      </w:r>
      <w:r>
        <w:rPr>
          <w:sz w:val="16"/>
        </w:rPr>
        <w:t>Reed, </w:t>
      </w:r>
      <w:r>
        <w:rPr>
          <w:spacing w:val="-3"/>
          <w:sz w:val="16"/>
        </w:rPr>
        <w:t>Jr, </w:t>
      </w:r>
      <w:r>
        <w:rPr>
          <w:sz w:val="16"/>
        </w:rPr>
        <w:t>J.C., Bickford, M.E, Houston, R.S, Link, </w:t>
      </w:r>
      <w:r>
        <w:rPr>
          <w:spacing w:val="-3"/>
          <w:sz w:val="16"/>
        </w:rPr>
        <w:t>P.K., </w:t>
      </w:r>
      <w:r>
        <w:rPr>
          <w:sz w:val="16"/>
        </w:rPr>
        <w:t>Rankin, </w:t>
      </w:r>
      <w:r>
        <w:rPr>
          <w:spacing w:val="-3"/>
          <w:sz w:val="16"/>
        </w:rPr>
        <w:t>R.W., </w:t>
      </w:r>
      <w:r>
        <w:rPr>
          <w:sz w:val="16"/>
        </w:rPr>
        <w:t>Sims, </w:t>
      </w:r>
      <w:r>
        <w:rPr>
          <w:spacing w:val="-9"/>
          <w:sz w:val="16"/>
        </w:rPr>
        <w:t>P. </w:t>
      </w:r>
      <w:r>
        <w:rPr>
          <w:sz w:val="16"/>
        </w:rPr>
        <w:t>K., and VanSchmus W.R., eds., Precambrian: Conterminous</w:t>
      </w:r>
      <w:r>
        <w:rPr>
          <w:spacing w:val="-7"/>
          <w:sz w:val="16"/>
        </w:rPr>
        <w:t> </w:t>
      </w:r>
      <w:r>
        <w:rPr>
          <w:sz w:val="16"/>
        </w:rPr>
        <w:t>U.S.</w:t>
      </w:r>
      <w:r>
        <w:rPr>
          <w:spacing w:val="-7"/>
          <w:sz w:val="16"/>
        </w:rPr>
        <w:t> </w:t>
      </w:r>
      <w:r>
        <w:rPr>
          <w:sz w:val="16"/>
        </w:rPr>
        <w:t>The</w:t>
      </w:r>
      <w:r>
        <w:rPr>
          <w:spacing w:val="-6"/>
          <w:sz w:val="16"/>
        </w:rPr>
        <w:t> </w:t>
      </w:r>
      <w:r>
        <w:rPr>
          <w:sz w:val="16"/>
        </w:rPr>
        <w:t>Geology</w:t>
      </w:r>
      <w:r>
        <w:rPr>
          <w:spacing w:val="-7"/>
          <w:sz w:val="16"/>
        </w:rPr>
        <w:t> </w:t>
      </w:r>
      <w:r>
        <w:rPr>
          <w:sz w:val="16"/>
        </w:rPr>
        <w:t>of</w:t>
      </w:r>
      <w:r>
        <w:rPr>
          <w:spacing w:val="-7"/>
          <w:sz w:val="16"/>
        </w:rPr>
        <w:t> </w:t>
      </w:r>
      <w:r>
        <w:rPr>
          <w:sz w:val="16"/>
        </w:rPr>
        <w:t>North</w:t>
      </w:r>
      <w:r>
        <w:rPr>
          <w:spacing w:val="-6"/>
          <w:sz w:val="16"/>
        </w:rPr>
        <w:t> </w:t>
      </w:r>
      <w:r>
        <w:rPr>
          <w:sz w:val="16"/>
        </w:rPr>
        <w:t>America</w:t>
      </w:r>
      <w:r>
        <w:rPr>
          <w:spacing w:val="-7"/>
          <w:sz w:val="16"/>
        </w:rPr>
        <w:t> </w:t>
      </w:r>
      <w:r>
        <w:rPr>
          <w:sz w:val="16"/>
        </w:rPr>
        <w:t>volume</w:t>
      </w:r>
      <w:r>
        <w:rPr>
          <w:spacing w:val="-7"/>
          <w:sz w:val="16"/>
        </w:rPr>
        <w:t> </w:t>
      </w:r>
      <w:r>
        <w:rPr>
          <w:sz w:val="16"/>
        </w:rPr>
        <w:t>C-2:</w:t>
      </w:r>
      <w:r>
        <w:rPr>
          <w:spacing w:val="-6"/>
          <w:sz w:val="16"/>
        </w:rPr>
        <w:t> </w:t>
      </w:r>
      <w:r>
        <w:rPr>
          <w:sz w:val="16"/>
        </w:rPr>
        <w:t>Decade</w:t>
      </w:r>
      <w:r>
        <w:rPr>
          <w:spacing w:val="-7"/>
          <w:sz w:val="16"/>
        </w:rPr>
        <w:t> </w:t>
      </w:r>
      <w:r>
        <w:rPr>
          <w:sz w:val="16"/>
        </w:rPr>
        <w:t>of North American Geology: Geological Society of America, p.</w:t>
      </w:r>
      <w:r>
        <w:rPr>
          <w:spacing w:val="-9"/>
          <w:sz w:val="16"/>
        </w:rPr>
        <w:t> </w:t>
      </w:r>
      <w:r>
        <w:rPr>
          <w:sz w:val="16"/>
        </w:rPr>
        <w:t>463-595.</w:t>
      </w:r>
    </w:p>
    <w:p>
      <w:pPr>
        <w:spacing w:line="249" w:lineRule="auto" w:before="6"/>
        <w:ind w:left="588" w:right="51" w:hanging="288"/>
        <w:jc w:val="both"/>
        <w:rPr>
          <w:sz w:val="16"/>
        </w:rPr>
      </w:pPr>
      <w:r>
        <w:rPr>
          <w:sz w:val="16"/>
        </w:rPr>
        <w:t>Link, P.K., Winston, Don, and Hathaway, Nate, 1997, The Yellowjacket is not the Prichard: Revised correlation of Lemhi Group, Yellowjacket formation and Belt Supergroup, Mesoproterozoic, Montana and Idaho: Geological Society of America Abstracts with Programs, v. 29, no. 6, p. A-408.</w:t>
      </w:r>
    </w:p>
    <w:p>
      <w:pPr>
        <w:spacing w:line="249" w:lineRule="auto" w:before="2"/>
        <w:ind w:left="588" w:right="41" w:hanging="288"/>
        <w:jc w:val="both"/>
        <w:rPr>
          <w:sz w:val="16"/>
        </w:rPr>
      </w:pPr>
      <w:r>
        <w:rPr>
          <w:sz w:val="16"/>
        </w:rPr>
        <w:t>Link, P.K., Winston, Don, and Hathaway, Nate, 1998, Revised paleogeography of the Mesoproterozoic Belt Supergroup [Abstract]: AAPG Annual Meet- ing, Salt Lake City, on Compact Disc.</w:t>
      </w:r>
    </w:p>
    <w:p>
      <w:pPr>
        <w:spacing w:line="249" w:lineRule="auto" w:before="2"/>
        <w:ind w:left="588" w:right="68" w:hanging="288"/>
        <w:jc w:val="both"/>
        <w:rPr>
          <w:sz w:val="16"/>
        </w:rPr>
      </w:pPr>
      <w:r>
        <w:rPr>
          <w:sz w:val="16"/>
        </w:rPr>
        <w:t>Lopez, D.A., 1981, Stratigraphy of the Yellowjacket Formation of east-central Idaho: U.S. Geological Survey Open-File Report 81-1088, 219 p.</w:t>
      </w:r>
    </w:p>
    <w:p>
      <w:pPr>
        <w:spacing w:line="249" w:lineRule="auto" w:before="2"/>
        <w:ind w:left="588" w:right="65" w:hanging="288"/>
        <w:jc w:val="both"/>
        <w:rPr>
          <w:sz w:val="16"/>
        </w:rPr>
      </w:pPr>
      <w:r>
        <w:rPr>
          <w:sz w:val="16"/>
        </w:rPr>
        <w:t>Lopez,</w:t>
      </w:r>
      <w:r>
        <w:rPr>
          <w:spacing w:val="-17"/>
          <w:sz w:val="16"/>
        </w:rPr>
        <w:t> </w:t>
      </w:r>
      <w:r>
        <w:rPr>
          <w:sz w:val="16"/>
        </w:rPr>
        <w:t>D.A.,</w:t>
      </w:r>
      <w:r>
        <w:rPr>
          <w:spacing w:val="-17"/>
          <w:sz w:val="16"/>
        </w:rPr>
        <w:t> </w:t>
      </w:r>
      <w:r>
        <w:rPr>
          <w:sz w:val="16"/>
        </w:rPr>
        <w:t>1982,</w:t>
      </w:r>
      <w:r>
        <w:rPr>
          <w:spacing w:val="-16"/>
          <w:sz w:val="16"/>
        </w:rPr>
        <w:t> </w:t>
      </w:r>
      <w:r>
        <w:rPr>
          <w:sz w:val="16"/>
        </w:rPr>
        <w:t>Reconnaissance</w:t>
      </w:r>
      <w:r>
        <w:rPr>
          <w:spacing w:val="-17"/>
          <w:sz w:val="16"/>
        </w:rPr>
        <w:t> </w:t>
      </w:r>
      <w:r>
        <w:rPr>
          <w:sz w:val="16"/>
        </w:rPr>
        <w:t>geologic</w:t>
      </w:r>
      <w:r>
        <w:rPr>
          <w:spacing w:val="-16"/>
          <w:sz w:val="16"/>
        </w:rPr>
        <w:t> </w:t>
      </w:r>
      <w:r>
        <w:rPr>
          <w:sz w:val="16"/>
        </w:rPr>
        <w:t>map</w:t>
      </w:r>
      <w:r>
        <w:rPr>
          <w:spacing w:val="-17"/>
          <w:sz w:val="16"/>
        </w:rPr>
        <w:t> </w:t>
      </w:r>
      <w:r>
        <w:rPr>
          <w:sz w:val="16"/>
        </w:rPr>
        <w:t>of</w:t>
      </w:r>
      <w:r>
        <w:rPr>
          <w:spacing w:val="-17"/>
          <w:sz w:val="16"/>
        </w:rPr>
        <w:t> </w:t>
      </w:r>
      <w:r>
        <w:rPr>
          <w:sz w:val="16"/>
        </w:rPr>
        <w:t>the</w:t>
      </w:r>
      <w:r>
        <w:rPr>
          <w:spacing w:val="-15"/>
          <w:sz w:val="16"/>
        </w:rPr>
        <w:t> </w:t>
      </w:r>
      <w:r>
        <w:rPr>
          <w:sz w:val="16"/>
        </w:rPr>
        <w:t>Ulysses</w:t>
      </w:r>
      <w:r>
        <w:rPr>
          <w:spacing w:val="-17"/>
          <w:sz w:val="16"/>
        </w:rPr>
        <w:t> </w:t>
      </w:r>
      <w:r>
        <w:rPr>
          <w:sz w:val="16"/>
        </w:rPr>
        <w:t>Mountain</w:t>
      </w:r>
      <w:r>
        <w:rPr>
          <w:spacing w:val="-17"/>
          <w:sz w:val="16"/>
        </w:rPr>
        <w:t> </w:t>
      </w:r>
      <w:r>
        <w:rPr>
          <w:sz w:val="16"/>
        </w:rPr>
        <w:t>quad- rangle,</w:t>
      </w:r>
      <w:r>
        <w:rPr>
          <w:spacing w:val="-5"/>
          <w:sz w:val="16"/>
        </w:rPr>
        <w:t> </w:t>
      </w:r>
      <w:r>
        <w:rPr>
          <w:sz w:val="16"/>
        </w:rPr>
        <w:t>Lemhi</w:t>
      </w:r>
      <w:r>
        <w:rPr>
          <w:spacing w:val="-4"/>
          <w:sz w:val="16"/>
        </w:rPr>
        <w:t> </w:t>
      </w:r>
      <w:r>
        <w:rPr>
          <w:sz w:val="16"/>
        </w:rPr>
        <w:t>County,</w:t>
      </w:r>
      <w:r>
        <w:rPr>
          <w:spacing w:val="-4"/>
          <w:sz w:val="16"/>
        </w:rPr>
        <w:t> </w:t>
      </w:r>
      <w:r>
        <w:rPr>
          <w:sz w:val="16"/>
        </w:rPr>
        <w:t>Idaho:</w:t>
      </w:r>
      <w:r>
        <w:rPr>
          <w:spacing w:val="-4"/>
          <w:sz w:val="16"/>
        </w:rPr>
        <w:t> </w:t>
      </w:r>
      <w:r>
        <w:rPr>
          <w:sz w:val="16"/>
        </w:rPr>
        <w:t>U.S.</w:t>
      </w:r>
      <w:r>
        <w:rPr>
          <w:spacing w:val="-4"/>
          <w:sz w:val="16"/>
        </w:rPr>
        <w:t> </w:t>
      </w:r>
      <w:r>
        <w:rPr>
          <w:sz w:val="16"/>
        </w:rPr>
        <w:t>Geological</w:t>
      </w:r>
      <w:r>
        <w:rPr>
          <w:spacing w:val="-4"/>
          <w:sz w:val="16"/>
        </w:rPr>
        <w:t> </w:t>
      </w:r>
      <w:r>
        <w:rPr>
          <w:sz w:val="16"/>
        </w:rPr>
        <w:t>Survey</w:t>
      </w:r>
      <w:r>
        <w:rPr>
          <w:spacing w:val="-4"/>
          <w:sz w:val="16"/>
        </w:rPr>
        <w:t> </w:t>
      </w:r>
      <w:r>
        <w:rPr>
          <w:sz w:val="16"/>
        </w:rPr>
        <w:t>Miscellaneous</w:t>
      </w:r>
      <w:r>
        <w:rPr>
          <w:spacing w:val="-5"/>
          <w:sz w:val="16"/>
        </w:rPr>
        <w:t> </w:t>
      </w:r>
      <w:r>
        <w:rPr>
          <w:sz w:val="16"/>
        </w:rPr>
        <w:t>Field Studies Map MF-1445, scale</w:t>
      </w:r>
      <w:r>
        <w:rPr>
          <w:spacing w:val="32"/>
          <w:sz w:val="16"/>
        </w:rPr>
        <w:t> </w:t>
      </w:r>
      <w:r>
        <w:rPr>
          <w:sz w:val="16"/>
        </w:rPr>
        <w:t>1:48,000.</w:t>
      </w:r>
    </w:p>
    <w:p>
      <w:pPr>
        <w:spacing w:line="249" w:lineRule="auto" w:before="2"/>
        <w:ind w:left="588" w:right="55" w:hanging="288"/>
        <w:jc w:val="both"/>
        <w:rPr>
          <w:sz w:val="16"/>
        </w:rPr>
      </w:pPr>
      <w:r>
        <w:rPr>
          <w:sz w:val="16"/>
        </w:rPr>
        <w:t>Lund,</w:t>
      </w:r>
      <w:r>
        <w:rPr>
          <w:spacing w:val="-11"/>
          <w:sz w:val="16"/>
        </w:rPr>
        <w:t> </w:t>
      </w:r>
      <w:r>
        <w:rPr>
          <w:sz w:val="16"/>
        </w:rPr>
        <w:t>Karen,</w:t>
      </w:r>
      <w:r>
        <w:rPr>
          <w:spacing w:val="-10"/>
          <w:sz w:val="16"/>
        </w:rPr>
        <w:t> </w:t>
      </w:r>
      <w:r>
        <w:rPr>
          <w:sz w:val="16"/>
        </w:rPr>
        <w:t>1999,</w:t>
      </w:r>
      <w:r>
        <w:rPr>
          <w:spacing w:val="-10"/>
          <w:sz w:val="16"/>
        </w:rPr>
        <w:t> </w:t>
      </w:r>
      <w:r>
        <w:rPr>
          <w:sz w:val="16"/>
        </w:rPr>
        <w:t>Metamorphic</w:t>
      </w:r>
      <w:r>
        <w:rPr>
          <w:spacing w:val="-11"/>
          <w:sz w:val="16"/>
        </w:rPr>
        <w:t> </w:t>
      </w:r>
      <w:r>
        <w:rPr>
          <w:sz w:val="16"/>
        </w:rPr>
        <w:t>rocks</w:t>
      </w:r>
      <w:r>
        <w:rPr>
          <w:spacing w:val="-9"/>
          <w:sz w:val="16"/>
        </w:rPr>
        <w:t> </w:t>
      </w:r>
      <w:r>
        <w:rPr>
          <w:sz w:val="16"/>
        </w:rPr>
        <w:t>of</w:t>
      </w:r>
      <w:r>
        <w:rPr>
          <w:spacing w:val="-10"/>
          <w:sz w:val="16"/>
        </w:rPr>
        <w:t> </w:t>
      </w:r>
      <w:r>
        <w:rPr>
          <w:sz w:val="16"/>
        </w:rPr>
        <w:t>central</w:t>
      </w:r>
      <w:r>
        <w:rPr>
          <w:spacing w:val="-10"/>
          <w:sz w:val="16"/>
        </w:rPr>
        <w:t> </w:t>
      </w:r>
      <w:r>
        <w:rPr>
          <w:sz w:val="16"/>
        </w:rPr>
        <w:t>Idaho:</w:t>
      </w:r>
      <w:r>
        <w:rPr>
          <w:spacing w:val="-9"/>
          <w:sz w:val="16"/>
        </w:rPr>
        <w:t> </w:t>
      </w:r>
      <w:r>
        <w:rPr>
          <w:sz w:val="16"/>
        </w:rPr>
        <w:t>A</w:t>
      </w:r>
      <w:r>
        <w:rPr>
          <w:spacing w:val="-11"/>
          <w:sz w:val="16"/>
        </w:rPr>
        <w:t> </w:t>
      </w:r>
      <w:r>
        <w:rPr>
          <w:sz w:val="16"/>
        </w:rPr>
        <w:t>progress</w:t>
      </w:r>
      <w:r>
        <w:rPr>
          <w:spacing w:val="-10"/>
          <w:sz w:val="16"/>
        </w:rPr>
        <w:t> </w:t>
      </w:r>
      <w:r>
        <w:rPr>
          <w:sz w:val="16"/>
        </w:rPr>
        <w:t>report:</w:t>
      </w:r>
      <w:r>
        <w:rPr>
          <w:spacing w:val="-9"/>
          <w:sz w:val="16"/>
        </w:rPr>
        <w:t> </w:t>
      </w:r>
      <w:r>
        <w:rPr>
          <w:sz w:val="16"/>
        </w:rPr>
        <w:t>Pro- ceedings</w:t>
      </w:r>
      <w:r>
        <w:rPr>
          <w:spacing w:val="-11"/>
          <w:sz w:val="16"/>
        </w:rPr>
        <w:t> </w:t>
      </w:r>
      <w:r>
        <w:rPr>
          <w:sz w:val="16"/>
        </w:rPr>
        <w:t>of</w:t>
      </w:r>
      <w:r>
        <w:rPr>
          <w:spacing w:val="-10"/>
          <w:sz w:val="16"/>
        </w:rPr>
        <w:t> </w:t>
      </w:r>
      <w:r>
        <w:rPr>
          <w:sz w:val="16"/>
        </w:rPr>
        <w:t>Belt</w:t>
      </w:r>
      <w:r>
        <w:rPr>
          <w:spacing w:val="-10"/>
          <w:sz w:val="16"/>
        </w:rPr>
        <w:t> </w:t>
      </w:r>
      <w:r>
        <w:rPr>
          <w:sz w:val="16"/>
        </w:rPr>
        <w:t>Symposium</w:t>
      </w:r>
      <w:r>
        <w:rPr>
          <w:spacing w:val="-10"/>
          <w:sz w:val="16"/>
        </w:rPr>
        <w:t> </w:t>
      </w:r>
      <w:r>
        <w:rPr>
          <w:sz w:val="16"/>
        </w:rPr>
        <w:t>III,</w:t>
      </w:r>
      <w:r>
        <w:rPr>
          <w:spacing w:val="-10"/>
          <w:sz w:val="16"/>
        </w:rPr>
        <w:t> </w:t>
      </w:r>
      <w:r>
        <w:rPr>
          <w:sz w:val="16"/>
        </w:rPr>
        <w:t>Montana</w:t>
      </w:r>
      <w:r>
        <w:rPr>
          <w:spacing w:val="-10"/>
          <w:sz w:val="16"/>
        </w:rPr>
        <w:t> </w:t>
      </w:r>
      <w:r>
        <w:rPr>
          <w:sz w:val="16"/>
        </w:rPr>
        <w:t>Bureau</w:t>
      </w:r>
      <w:r>
        <w:rPr>
          <w:spacing w:val="-10"/>
          <w:sz w:val="16"/>
        </w:rPr>
        <w:t> </w:t>
      </w:r>
      <w:r>
        <w:rPr>
          <w:sz w:val="16"/>
        </w:rPr>
        <w:t>of</w:t>
      </w:r>
      <w:r>
        <w:rPr>
          <w:spacing w:val="-10"/>
          <w:sz w:val="16"/>
        </w:rPr>
        <w:t> </w:t>
      </w:r>
      <w:r>
        <w:rPr>
          <w:sz w:val="16"/>
        </w:rPr>
        <w:t>Mines</w:t>
      </w:r>
      <w:r>
        <w:rPr>
          <w:spacing w:val="-10"/>
          <w:sz w:val="16"/>
        </w:rPr>
        <w:t> </w:t>
      </w:r>
      <w:r>
        <w:rPr>
          <w:sz w:val="16"/>
        </w:rPr>
        <w:t>and</w:t>
      </w:r>
      <w:r>
        <w:rPr>
          <w:spacing w:val="-10"/>
          <w:sz w:val="16"/>
        </w:rPr>
        <w:t> </w:t>
      </w:r>
      <w:r>
        <w:rPr>
          <w:sz w:val="16"/>
        </w:rPr>
        <w:t>Geology,</w:t>
      </w:r>
      <w:r>
        <w:rPr>
          <w:spacing w:val="-10"/>
          <w:sz w:val="16"/>
        </w:rPr>
        <w:t> </w:t>
      </w:r>
      <w:r>
        <w:rPr>
          <w:sz w:val="16"/>
        </w:rPr>
        <w:t>in </w:t>
      </w:r>
      <w:r>
        <w:rPr>
          <w:spacing w:val="3"/>
          <w:sz w:val="16"/>
        </w:rPr>
        <w:t>press.</w:t>
      </w:r>
    </w:p>
    <w:p>
      <w:pPr>
        <w:spacing w:line="249" w:lineRule="auto" w:before="1"/>
        <w:ind w:left="588" w:right="56" w:hanging="288"/>
        <w:jc w:val="both"/>
        <w:rPr>
          <w:sz w:val="16"/>
        </w:rPr>
      </w:pPr>
      <w:r>
        <w:rPr>
          <w:sz w:val="16"/>
        </w:rPr>
        <w:t>Lund, Karen and Esparza, L.E., 1990, Mineral Resources of the Gospel-Hump Wilderness,</w:t>
      </w:r>
      <w:r>
        <w:rPr>
          <w:spacing w:val="-13"/>
          <w:sz w:val="16"/>
        </w:rPr>
        <w:t> </w:t>
      </w:r>
      <w:r>
        <w:rPr>
          <w:sz w:val="16"/>
        </w:rPr>
        <w:t>Idaho</w:t>
      </w:r>
      <w:r>
        <w:rPr>
          <w:spacing w:val="-12"/>
          <w:sz w:val="16"/>
        </w:rPr>
        <w:t> </w:t>
      </w:r>
      <w:r>
        <w:rPr>
          <w:sz w:val="16"/>
        </w:rPr>
        <w:t>County,</w:t>
      </w:r>
      <w:r>
        <w:rPr>
          <w:spacing w:val="-13"/>
          <w:sz w:val="16"/>
        </w:rPr>
        <w:t> </w:t>
      </w:r>
      <w:r>
        <w:rPr>
          <w:sz w:val="16"/>
        </w:rPr>
        <w:t>Idaho:</w:t>
      </w:r>
      <w:r>
        <w:rPr>
          <w:spacing w:val="-13"/>
          <w:sz w:val="16"/>
        </w:rPr>
        <w:t> </w:t>
      </w:r>
      <w:r>
        <w:rPr>
          <w:sz w:val="16"/>
        </w:rPr>
        <w:t>U.S.</w:t>
      </w:r>
      <w:r>
        <w:rPr>
          <w:spacing w:val="-13"/>
          <w:sz w:val="16"/>
        </w:rPr>
        <w:t> </w:t>
      </w:r>
      <w:r>
        <w:rPr>
          <w:sz w:val="16"/>
        </w:rPr>
        <w:t>Geological</w:t>
      </w:r>
      <w:r>
        <w:rPr>
          <w:spacing w:val="-13"/>
          <w:sz w:val="16"/>
        </w:rPr>
        <w:t> </w:t>
      </w:r>
      <w:r>
        <w:rPr>
          <w:sz w:val="16"/>
        </w:rPr>
        <w:t>Survey</w:t>
      </w:r>
      <w:r>
        <w:rPr>
          <w:spacing w:val="-13"/>
          <w:sz w:val="16"/>
        </w:rPr>
        <w:t> </w:t>
      </w:r>
      <w:r>
        <w:rPr>
          <w:sz w:val="16"/>
        </w:rPr>
        <w:t>Bulletin</w:t>
      </w:r>
      <w:r>
        <w:rPr>
          <w:spacing w:val="-13"/>
          <w:sz w:val="16"/>
        </w:rPr>
        <w:t> </w:t>
      </w:r>
      <w:r>
        <w:rPr>
          <w:sz w:val="16"/>
        </w:rPr>
        <w:t>1812,</w:t>
      </w:r>
      <w:r>
        <w:rPr>
          <w:spacing w:val="-13"/>
          <w:sz w:val="16"/>
        </w:rPr>
        <w:t> </w:t>
      </w:r>
      <w:r>
        <w:rPr>
          <w:sz w:val="16"/>
        </w:rPr>
        <w:t>19 </w:t>
      </w:r>
      <w:r>
        <w:rPr>
          <w:spacing w:val="6"/>
          <w:sz w:val="16"/>
        </w:rPr>
        <w:t>p.</w:t>
      </w:r>
    </w:p>
    <w:p>
      <w:pPr>
        <w:spacing w:line="249" w:lineRule="auto" w:before="2"/>
        <w:ind w:left="588" w:right="59" w:hanging="288"/>
        <w:jc w:val="both"/>
        <w:rPr>
          <w:sz w:val="16"/>
        </w:rPr>
      </w:pPr>
      <w:r>
        <w:rPr>
          <w:sz w:val="16"/>
        </w:rPr>
        <w:t>Mauk,</w:t>
      </w:r>
      <w:r>
        <w:rPr>
          <w:spacing w:val="-5"/>
          <w:sz w:val="16"/>
        </w:rPr>
        <w:t> </w:t>
      </w:r>
      <w:r>
        <w:rPr>
          <w:sz w:val="16"/>
        </w:rPr>
        <w:t>J.</w:t>
      </w:r>
      <w:r>
        <w:rPr>
          <w:spacing w:val="-4"/>
          <w:sz w:val="16"/>
        </w:rPr>
        <w:t> </w:t>
      </w:r>
      <w:r>
        <w:rPr>
          <w:sz w:val="16"/>
        </w:rPr>
        <w:t>L.,</w:t>
      </w:r>
      <w:r>
        <w:rPr>
          <w:spacing w:val="-5"/>
          <w:sz w:val="16"/>
        </w:rPr>
        <w:t> </w:t>
      </w:r>
      <w:r>
        <w:rPr>
          <w:sz w:val="16"/>
        </w:rPr>
        <w:t>1983,</w:t>
      </w:r>
      <w:r>
        <w:rPr>
          <w:spacing w:val="-4"/>
          <w:sz w:val="16"/>
        </w:rPr>
        <w:t> </w:t>
      </w:r>
      <w:r>
        <w:rPr>
          <w:sz w:val="16"/>
        </w:rPr>
        <w:t>Stratigraphy</w:t>
      </w:r>
      <w:r>
        <w:rPr>
          <w:spacing w:val="-5"/>
          <w:sz w:val="16"/>
        </w:rPr>
        <w:t> </w:t>
      </w:r>
      <w:r>
        <w:rPr>
          <w:sz w:val="16"/>
        </w:rPr>
        <w:t>and</w:t>
      </w:r>
      <w:r>
        <w:rPr>
          <w:spacing w:val="-4"/>
          <w:sz w:val="16"/>
        </w:rPr>
        <w:t> </w:t>
      </w:r>
      <w:r>
        <w:rPr>
          <w:sz w:val="16"/>
        </w:rPr>
        <w:t>sedimentation</w:t>
      </w:r>
      <w:r>
        <w:rPr>
          <w:spacing w:val="-4"/>
          <w:sz w:val="16"/>
        </w:rPr>
        <w:t> </w:t>
      </w:r>
      <w:r>
        <w:rPr>
          <w:sz w:val="16"/>
        </w:rPr>
        <w:t>of</w:t>
      </w:r>
      <w:r>
        <w:rPr>
          <w:spacing w:val="-4"/>
          <w:sz w:val="16"/>
        </w:rPr>
        <w:t> </w:t>
      </w:r>
      <w:r>
        <w:rPr>
          <w:sz w:val="16"/>
        </w:rPr>
        <w:t>the</w:t>
      </w:r>
      <w:r>
        <w:rPr>
          <w:spacing w:val="-4"/>
          <w:sz w:val="16"/>
        </w:rPr>
        <w:t> </w:t>
      </w:r>
      <w:r>
        <w:rPr>
          <w:sz w:val="16"/>
        </w:rPr>
        <w:t>Proterozoic</w:t>
      </w:r>
      <w:r>
        <w:rPr>
          <w:spacing w:val="-4"/>
          <w:sz w:val="16"/>
        </w:rPr>
        <w:t> </w:t>
      </w:r>
      <w:r>
        <w:rPr>
          <w:sz w:val="16"/>
        </w:rPr>
        <w:t>Burke</w:t>
      </w:r>
      <w:r>
        <w:rPr>
          <w:spacing w:val="-5"/>
          <w:sz w:val="16"/>
        </w:rPr>
        <w:t> </w:t>
      </w:r>
      <w:r>
        <w:rPr>
          <w:sz w:val="16"/>
        </w:rPr>
        <w:t>and Revett Formations, Flathead Reservation, western Montana [M.S. thesis]: Missoula, University of Montana, 106</w:t>
      </w:r>
      <w:r>
        <w:rPr>
          <w:spacing w:val="30"/>
          <w:sz w:val="16"/>
        </w:rPr>
        <w:t> </w:t>
      </w:r>
      <w:r>
        <w:rPr>
          <w:sz w:val="16"/>
        </w:rPr>
        <w:t>p.</w:t>
      </w:r>
    </w:p>
    <w:p>
      <w:pPr>
        <w:spacing w:line="249" w:lineRule="auto" w:before="2"/>
        <w:ind w:left="588" w:right="43" w:hanging="288"/>
        <w:jc w:val="both"/>
        <w:rPr>
          <w:sz w:val="16"/>
        </w:rPr>
      </w:pPr>
      <w:r>
        <w:rPr>
          <w:sz w:val="16"/>
        </w:rPr>
        <w:t>Nash, J.T., and Hahn, G.A., 1986, Volcanogenic character of sediment-hosted Co-Cu deposits in the Blackbird mining district, Lemhi County, Idaho-an interim report: U.S. Geological Survey Open-File Report 86-430, 29 p.</w:t>
      </w:r>
    </w:p>
    <w:p>
      <w:pPr>
        <w:spacing w:line="249" w:lineRule="auto" w:before="2"/>
        <w:ind w:left="588" w:right="55" w:hanging="288"/>
        <w:jc w:val="both"/>
        <w:rPr>
          <w:sz w:val="16"/>
        </w:rPr>
      </w:pPr>
      <w:r>
        <w:rPr>
          <w:sz w:val="16"/>
        </w:rPr>
        <w:t>Ross,</w:t>
      </w:r>
      <w:r>
        <w:rPr>
          <w:spacing w:val="-8"/>
          <w:sz w:val="16"/>
        </w:rPr>
        <w:t> </w:t>
      </w:r>
      <w:r>
        <w:rPr>
          <w:spacing w:val="-4"/>
          <w:sz w:val="16"/>
        </w:rPr>
        <w:t>C.P.,</w:t>
      </w:r>
      <w:r>
        <w:rPr>
          <w:spacing w:val="-7"/>
          <w:sz w:val="16"/>
        </w:rPr>
        <w:t> </w:t>
      </w:r>
      <w:r>
        <w:rPr>
          <w:sz w:val="16"/>
        </w:rPr>
        <w:t>1934,</w:t>
      </w:r>
      <w:r>
        <w:rPr>
          <w:spacing w:val="-7"/>
          <w:sz w:val="16"/>
        </w:rPr>
        <w:t> </w:t>
      </w:r>
      <w:r>
        <w:rPr>
          <w:sz w:val="16"/>
        </w:rPr>
        <w:t>Geology</w:t>
      </w:r>
      <w:r>
        <w:rPr>
          <w:spacing w:val="-8"/>
          <w:sz w:val="16"/>
        </w:rPr>
        <w:t> </w:t>
      </w:r>
      <w:r>
        <w:rPr>
          <w:sz w:val="16"/>
        </w:rPr>
        <w:t>and</w:t>
      </w:r>
      <w:r>
        <w:rPr>
          <w:spacing w:val="-7"/>
          <w:sz w:val="16"/>
        </w:rPr>
        <w:t> </w:t>
      </w:r>
      <w:r>
        <w:rPr>
          <w:sz w:val="16"/>
        </w:rPr>
        <w:t>ore</w:t>
      </w:r>
      <w:r>
        <w:rPr>
          <w:spacing w:val="-7"/>
          <w:sz w:val="16"/>
        </w:rPr>
        <w:t> </w:t>
      </w:r>
      <w:r>
        <w:rPr>
          <w:sz w:val="16"/>
        </w:rPr>
        <w:t>deposits</w:t>
      </w:r>
      <w:r>
        <w:rPr>
          <w:spacing w:val="-8"/>
          <w:sz w:val="16"/>
        </w:rPr>
        <w:t> </w:t>
      </w:r>
      <w:r>
        <w:rPr>
          <w:sz w:val="16"/>
        </w:rPr>
        <w:t>of</w:t>
      </w:r>
      <w:r>
        <w:rPr>
          <w:spacing w:val="-7"/>
          <w:sz w:val="16"/>
        </w:rPr>
        <w:t> </w:t>
      </w:r>
      <w:r>
        <w:rPr>
          <w:sz w:val="16"/>
        </w:rPr>
        <w:t>the</w:t>
      </w:r>
      <w:r>
        <w:rPr>
          <w:spacing w:val="-7"/>
          <w:sz w:val="16"/>
        </w:rPr>
        <w:t> </w:t>
      </w:r>
      <w:r>
        <w:rPr>
          <w:sz w:val="16"/>
        </w:rPr>
        <w:t>Casto</w:t>
      </w:r>
      <w:r>
        <w:rPr>
          <w:spacing w:val="-7"/>
          <w:sz w:val="16"/>
        </w:rPr>
        <w:t> </w:t>
      </w:r>
      <w:r>
        <w:rPr>
          <w:sz w:val="16"/>
        </w:rPr>
        <w:t>quadrangle,</w:t>
      </w:r>
      <w:r>
        <w:rPr>
          <w:spacing w:val="-8"/>
          <w:sz w:val="16"/>
        </w:rPr>
        <w:t> </w:t>
      </w:r>
      <w:r>
        <w:rPr>
          <w:sz w:val="16"/>
        </w:rPr>
        <w:t>Idaho:</w:t>
      </w:r>
      <w:r>
        <w:rPr>
          <w:spacing w:val="-7"/>
          <w:sz w:val="16"/>
        </w:rPr>
        <w:t> </w:t>
      </w:r>
      <w:r>
        <w:rPr>
          <w:sz w:val="16"/>
        </w:rPr>
        <w:t>U.S. Geological Survey Bulletin 854, 135</w:t>
      </w:r>
      <w:r>
        <w:rPr>
          <w:spacing w:val="12"/>
          <w:sz w:val="16"/>
        </w:rPr>
        <w:t> </w:t>
      </w:r>
      <w:r>
        <w:rPr>
          <w:sz w:val="16"/>
        </w:rPr>
        <w:t>p.</w:t>
      </w:r>
    </w:p>
    <w:p>
      <w:pPr>
        <w:spacing w:line="249" w:lineRule="auto" w:before="2"/>
        <w:ind w:left="588" w:right="57" w:hanging="288"/>
        <w:jc w:val="both"/>
        <w:rPr>
          <w:sz w:val="16"/>
        </w:rPr>
      </w:pPr>
      <w:r>
        <w:rPr>
          <w:sz w:val="16"/>
        </w:rPr>
        <w:t>Ross, C.P., 1947, Geology of the Borah Peak Quadrangle, Idaho: Geological Society of America Bulletin, v. 58, p. 1085-1160.</w:t>
      </w:r>
    </w:p>
    <w:p>
      <w:pPr>
        <w:spacing w:line="249" w:lineRule="auto" w:before="1"/>
        <w:ind w:left="587" w:right="54" w:hanging="288"/>
        <w:jc w:val="both"/>
        <w:rPr>
          <w:sz w:val="16"/>
        </w:rPr>
      </w:pPr>
      <w:r>
        <w:rPr>
          <w:sz w:val="16"/>
        </w:rPr>
        <w:t>Ross,</w:t>
      </w:r>
      <w:r>
        <w:rPr>
          <w:spacing w:val="-4"/>
          <w:sz w:val="16"/>
        </w:rPr>
        <w:t> C.P.,</w:t>
      </w:r>
      <w:r>
        <w:rPr>
          <w:spacing w:val="-5"/>
          <w:sz w:val="16"/>
        </w:rPr>
        <w:t> </w:t>
      </w:r>
      <w:r>
        <w:rPr>
          <w:sz w:val="16"/>
        </w:rPr>
        <w:t>1962,</w:t>
      </w:r>
      <w:r>
        <w:rPr>
          <w:spacing w:val="-7"/>
          <w:sz w:val="16"/>
        </w:rPr>
        <w:t> </w:t>
      </w:r>
      <w:r>
        <w:rPr>
          <w:sz w:val="16"/>
        </w:rPr>
        <w:t>Stratified</w:t>
      </w:r>
      <w:r>
        <w:rPr>
          <w:spacing w:val="-5"/>
          <w:sz w:val="16"/>
        </w:rPr>
        <w:t> </w:t>
      </w:r>
      <w:r>
        <w:rPr>
          <w:sz w:val="16"/>
        </w:rPr>
        <w:t>rocks</w:t>
      </w:r>
      <w:r>
        <w:rPr>
          <w:spacing w:val="-5"/>
          <w:sz w:val="16"/>
        </w:rPr>
        <w:t> </w:t>
      </w:r>
      <w:r>
        <w:rPr>
          <w:sz w:val="16"/>
        </w:rPr>
        <w:t>in</w:t>
      </w:r>
      <w:r>
        <w:rPr>
          <w:spacing w:val="-5"/>
          <w:sz w:val="16"/>
        </w:rPr>
        <w:t> </w:t>
      </w:r>
      <w:r>
        <w:rPr>
          <w:sz w:val="16"/>
        </w:rPr>
        <w:t>south-central</w:t>
      </w:r>
      <w:r>
        <w:rPr>
          <w:spacing w:val="-6"/>
          <w:sz w:val="16"/>
        </w:rPr>
        <w:t> </w:t>
      </w:r>
      <w:r>
        <w:rPr>
          <w:sz w:val="16"/>
        </w:rPr>
        <w:t>Idaho:</w:t>
      </w:r>
      <w:r>
        <w:rPr>
          <w:spacing w:val="-5"/>
          <w:sz w:val="16"/>
        </w:rPr>
        <w:t> </w:t>
      </w:r>
      <w:r>
        <w:rPr>
          <w:sz w:val="16"/>
        </w:rPr>
        <w:t>Idaho</w:t>
      </w:r>
      <w:r>
        <w:rPr>
          <w:spacing w:val="-5"/>
          <w:sz w:val="16"/>
        </w:rPr>
        <w:t> </w:t>
      </w:r>
      <w:r>
        <w:rPr>
          <w:sz w:val="16"/>
        </w:rPr>
        <w:t>Bureau</w:t>
      </w:r>
      <w:r>
        <w:rPr>
          <w:spacing w:val="-6"/>
          <w:sz w:val="16"/>
        </w:rPr>
        <w:t> </w:t>
      </w:r>
      <w:r>
        <w:rPr>
          <w:sz w:val="16"/>
        </w:rPr>
        <w:t>of</w:t>
      </w:r>
      <w:r>
        <w:rPr>
          <w:spacing w:val="-5"/>
          <w:sz w:val="16"/>
        </w:rPr>
        <w:t> </w:t>
      </w:r>
      <w:r>
        <w:rPr>
          <w:sz w:val="16"/>
        </w:rPr>
        <w:t>Mines and Geology Pamphlet 130,</w:t>
      </w:r>
      <w:r>
        <w:rPr>
          <w:spacing w:val="18"/>
          <w:sz w:val="16"/>
        </w:rPr>
        <w:t> </w:t>
      </w:r>
      <w:r>
        <w:rPr>
          <w:sz w:val="16"/>
        </w:rPr>
        <w:t>98p.</w:t>
      </w:r>
    </w:p>
    <w:p>
      <w:pPr>
        <w:spacing w:line="249" w:lineRule="auto" w:before="90"/>
        <w:ind w:left="587" w:right="141" w:hanging="288"/>
        <w:jc w:val="both"/>
        <w:rPr>
          <w:sz w:val="16"/>
        </w:rPr>
      </w:pPr>
      <w:r>
        <w:rPr/>
        <w:br w:type="column"/>
      </w:r>
      <w:r>
        <w:rPr>
          <w:sz w:val="16"/>
        </w:rPr>
        <w:t>Ruppel, E.T., 1968, Geologic map of the Leadore quadrangle, Lemhi County Idaho: U.S. Geological Survey Geologic Quadrangle Map GQ-733.</w:t>
      </w:r>
    </w:p>
    <w:p>
      <w:pPr>
        <w:spacing w:line="249" w:lineRule="auto" w:before="1"/>
        <w:ind w:left="587" w:right="134" w:hanging="288"/>
        <w:jc w:val="both"/>
        <w:rPr>
          <w:sz w:val="16"/>
        </w:rPr>
      </w:pPr>
      <w:r>
        <w:rPr>
          <w:sz w:val="16"/>
        </w:rPr>
        <w:t>Ruppel,</w:t>
      </w:r>
      <w:r>
        <w:rPr>
          <w:spacing w:val="-12"/>
          <w:sz w:val="16"/>
        </w:rPr>
        <w:t> </w:t>
      </w:r>
      <w:r>
        <w:rPr>
          <w:sz w:val="16"/>
        </w:rPr>
        <w:t>E.T.,</w:t>
      </w:r>
      <w:r>
        <w:rPr>
          <w:spacing w:val="-12"/>
          <w:sz w:val="16"/>
        </w:rPr>
        <w:t> </w:t>
      </w:r>
      <w:r>
        <w:rPr>
          <w:sz w:val="16"/>
        </w:rPr>
        <w:t>1975,</w:t>
      </w:r>
      <w:r>
        <w:rPr>
          <w:spacing w:val="-13"/>
          <w:sz w:val="16"/>
        </w:rPr>
        <w:t> </w:t>
      </w:r>
      <w:r>
        <w:rPr>
          <w:sz w:val="16"/>
        </w:rPr>
        <w:t>Precambrian</w:t>
      </w:r>
      <w:r>
        <w:rPr>
          <w:spacing w:val="-19"/>
          <w:sz w:val="16"/>
        </w:rPr>
        <w:t> </w:t>
      </w:r>
      <w:r>
        <w:rPr>
          <w:sz w:val="16"/>
        </w:rPr>
        <w:t>Y</w:t>
      </w:r>
      <w:r>
        <w:rPr>
          <w:spacing w:val="-16"/>
          <w:sz w:val="16"/>
        </w:rPr>
        <w:t> </w:t>
      </w:r>
      <w:r>
        <w:rPr>
          <w:sz w:val="16"/>
        </w:rPr>
        <w:t>sedimentary</w:t>
      </w:r>
      <w:r>
        <w:rPr>
          <w:spacing w:val="-12"/>
          <w:sz w:val="16"/>
        </w:rPr>
        <w:t> </w:t>
      </w:r>
      <w:r>
        <w:rPr>
          <w:sz w:val="16"/>
        </w:rPr>
        <w:t>rocks</w:t>
      </w:r>
      <w:r>
        <w:rPr>
          <w:spacing w:val="-11"/>
          <w:sz w:val="16"/>
        </w:rPr>
        <w:t> </w:t>
      </w:r>
      <w:r>
        <w:rPr>
          <w:sz w:val="16"/>
        </w:rPr>
        <w:t>in</w:t>
      </w:r>
      <w:r>
        <w:rPr>
          <w:spacing w:val="-12"/>
          <w:sz w:val="16"/>
        </w:rPr>
        <w:t> </w:t>
      </w:r>
      <w:r>
        <w:rPr>
          <w:sz w:val="16"/>
        </w:rPr>
        <w:t>east-central</w:t>
      </w:r>
      <w:r>
        <w:rPr>
          <w:spacing w:val="-12"/>
          <w:sz w:val="16"/>
        </w:rPr>
        <w:t> </w:t>
      </w:r>
      <w:r>
        <w:rPr>
          <w:sz w:val="16"/>
        </w:rPr>
        <w:t>Idaho:</w:t>
      </w:r>
      <w:r>
        <w:rPr>
          <w:spacing w:val="-11"/>
          <w:sz w:val="16"/>
        </w:rPr>
        <w:t> </w:t>
      </w:r>
      <w:r>
        <w:rPr>
          <w:sz w:val="16"/>
        </w:rPr>
        <w:t>U.S. Geological Survey Professional Paper 889-A, 23</w:t>
      </w:r>
      <w:r>
        <w:rPr>
          <w:spacing w:val="5"/>
          <w:sz w:val="16"/>
        </w:rPr>
        <w:t> </w:t>
      </w:r>
      <w:r>
        <w:rPr>
          <w:sz w:val="16"/>
        </w:rPr>
        <w:t>p.</w:t>
      </w:r>
    </w:p>
    <w:p>
      <w:pPr>
        <w:spacing w:line="249" w:lineRule="auto" w:before="2"/>
        <w:ind w:left="587" w:right="127" w:hanging="288"/>
        <w:jc w:val="both"/>
        <w:rPr>
          <w:sz w:val="16"/>
        </w:rPr>
      </w:pPr>
      <w:r>
        <w:rPr>
          <w:sz w:val="16"/>
        </w:rPr>
        <w:t>Ruppel,</w:t>
      </w:r>
      <w:r>
        <w:rPr>
          <w:spacing w:val="-12"/>
          <w:sz w:val="16"/>
        </w:rPr>
        <w:t> </w:t>
      </w:r>
      <w:r>
        <w:rPr>
          <w:sz w:val="16"/>
        </w:rPr>
        <w:t>E.T.,</w:t>
      </w:r>
      <w:r>
        <w:rPr>
          <w:spacing w:val="-12"/>
          <w:sz w:val="16"/>
        </w:rPr>
        <w:t> </w:t>
      </w:r>
      <w:r>
        <w:rPr>
          <w:sz w:val="16"/>
        </w:rPr>
        <w:t>1978,</w:t>
      </w:r>
      <w:r>
        <w:rPr>
          <w:spacing w:val="-12"/>
          <w:sz w:val="16"/>
        </w:rPr>
        <w:t> </w:t>
      </w:r>
      <w:r>
        <w:rPr>
          <w:sz w:val="16"/>
        </w:rPr>
        <w:t>Medicine</w:t>
      </w:r>
      <w:r>
        <w:rPr>
          <w:spacing w:val="-12"/>
          <w:sz w:val="16"/>
        </w:rPr>
        <w:t> </w:t>
      </w:r>
      <w:r>
        <w:rPr>
          <w:sz w:val="16"/>
        </w:rPr>
        <w:t>Lodge</w:t>
      </w:r>
      <w:r>
        <w:rPr>
          <w:spacing w:val="-12"/>
          <w:sz w:val="16"/>
        </w:rPr>
        <w:t> </w:t>
      </w:r>
      <w:r>
        <w:rPr>
          <w:sz w:val="16"/>
        </w:rPr>
        <w:t>thrust</w:t>
      </w:r>
      <w:r>
        <w:rPr>
          <w:spacing w:val="-11"/>
          <w:sz w:val="16"/>
        </w:rPr>
        <w:t> </w:t>
      </w:r>
      <w:r>
        <w:rPr>
          <w:sz w:val="16"/>
        </w:rPr>
        <w:t>system,</w:t>
      </w:r>
      <w:r>
        <w:rPr>
          <w:spacing w:val="-11"/>
          <w:sz w:val="16"/>
        </w:rPr>
        <w:t> </w:t>
      </w:r>
      <w:r>
        <w:rPr>
          <w:sz w:val="16"/>
        </w:rPr>
        <w:t>east-central</w:t>
      </w:r>
      <w:r>
        <w:rPr>
          <w:spacing w:val="-11"/>
          <w:sz w:val="16"/>
        </w:rPr>
        <w:t> </w:t>
      </w:r>
      <w:r>
        <w:rPr>
          <w:sz w:val="16"/>
        </w:rPr>
        <w:t>Idaho</w:t>
      </w:r>
      <w:r>
        <w:rPr>
          <w:spacing w:val="-11"/>
          <w:sz w:val="16"/>
        </w:rPr>
        <w:t> </w:t>
      </w:r>
      <w:r>
        <w:rPr>
          <w:sz w:val="16"/>
        </w:rPr>
        <w:t>and</w:t>
      </w:r>
      <w:r>
        <w:rPr>
          <w:spacing w:val="-12"/>
          <w:sz w:val="16"/>
        </w:rPr>
        <w:t> </w:t>
      </w:r>
      <w:r>
        <w:rPr>
          <w:sz w:val="16"/>
        </w:rPr>
        <w:t>south- west Montana: U.S. Geological Survey Professional Paper 1031, 23 p.</w:t>
      </w:r>
    </w:p>
    <w:p>
      <w:pPr>
        <w:spacing w:line="249" w:lineRule="auto" w:before="1"/>
        <w:ind w:left="587" w:right="144" w:hanging="288"/>
        <w:jc w:val="both"/>
        <w:rPr>
          <w:sz w:val="16"/>
        </w:rPr>
      </w:pPr>
      <w:r>
        <w:rPr>
          <w:sz w:val="16"/>
        </w:rPr>
        <w:t>Ruppel,</w:t>
      </w:r>
      <w:r>
        <w:rPr>
          <w:spacing w:val="-4"/>
          <w:sz w:val="16"/>
        </w:rPr>
        <w:t> </w:t>
      </w:r>
      <w:r>
        <w:rPr>
          <w:sz w:val="16"/>
        </w:rPr>
        <w:t>E.T.,</w:t>
      </w:r>
      <w:r>
        <w:rPr>
          <w:spacing w:val="-4"/>
          <w:sz w:val="16"/>
        </w:rPr>
        <w:t> </w:t>
      </w:r>
      <w:r>
        <w:rPr>
          <w:sz w:val="16"/>
        </w:rPr>
        <w:t>1980,</w:t>
      </w:r>
      <w:r>
        <w:rPr>
          <w:spacing w:val="-4"/>
          <w:sz w:val="16"/>
        </w:rPr>
        <w:t> </w:t>
      </w:r>
      <w:r>
        <w:rPr>
          <w:sz w:val="16"/>
        </w:rPr>
        <w:t>Geologic</w:t>
      </w:r>
      <w:r>
        <w:rPr>
          <w:spacing w:val="-3"/>
          <w:sz w:val="16"/>
        </w:rPr>
        <w:t> </w:t>
      </w:r>
      <w:r>
        <w:rPr>
          <w:sz w:val="16"/>
        </w:rPr>
        <w:t>map</w:t>
      </w:r>
      <w:r>
        <w:rPr>
          <w:spacing w:val="-4"/>
          <w:sz w:val="16"/>
        </w:rPr>
        <w:t> </w:t>
      </w:r>
      <w:r>
        <w:rPr>
          <w:sz w:val="16"/>
        </w:rPr>
        <w:t>of</w:t>
      </w:r>
      <w:r>
        <w:rPr>
          <w:spacing w:val="-4"/>
          <w:sz w:val="16"/>
        </w:rPr>
        <w:t> </w:t>
      </w:r>
      <w:r>
        <w:rPr>
          <w:sz w:val="16"/>
        </w:rPr>
        <w:t>the</w:t>
      </w:r>
      <w:r>
        <w:rPr>
          <w:spacing w:val="-3"/>
          <w:sz w:val="16"/>
        </w:rPr>
        <w:t> </w:t>
      </w:r>
      <w:r>
        <w:rPr>
          <w:sz w:val="16"/>
        </w:rPr>
        <w:t>Patterson</w:t>
      </w:r>
      <w:r>
        <w:rPr>
          <w:spacing w:val="-4"/>
          <w:sz w:val="16"/>
        </w:rPr>
        <w:t> </w:t>
      </w:r>
      <w:r>
        <w:rPr>
          <w:sz w:val="16"/>
        </w:rPr>
        <w:t>Quadrangle,</w:t>
      </w:r>
      <w:r>
        <w:rPr>
          <w:spacing w:val="-4"/>
          <w:sz w:val="16"/>
        </w:rPr>
        <w:t> </w:t>
      </w:r>
      <w:r>
        <w:rPr>
          <w:sz w:val="16"/>
        </w:rPr>
        <w:t>Lemhi</w:t>
      </w:r>
      <w:r>
        <w:rPr>
          <w:spacing w:val="-3"/>
          <w:sz w:val="16"/>
        </w:rPr>
        <w:t> </w:t>
      </w:r>
      <w:r>
        <w:rPr>
          <w:sz w:val="16"/>
        </w:rPr>
        <w:t>County, Idaho: U.S. Geological Survey Geologic Quadrangle Map GQ-1529, scale 1:62,500.</w:t>
      </w:r>
    </w:p>
    <w:p>
      <w:pPr>
        <w:spacing w:line="249" w:lineRule="auto" w:before="2"/>
        <w:ind w:left="587" w:right="125" w:hanging="288"/>
        <w:jc w:val="both"/>
        <w:rPr>
          <w:sz w:val="16"/>
        </w:rPr>
      </w:pPr>
      <w:r>
        <w:rPr>
          <w:sz w:val="16"/>
        </w:rPr>
        <w:t>Ruppel, E.T., 1986, The Lemhi Arch: A late Proterozoic and early Paleozoic landmass in central Idaho, </w:t>
      </w:r>
      <w:r>
        <w:rPr>
          <w:i/>
          <w:sz w:val="16"/>
        </w:rPr>
        <w:t>in </w:t>
      </w:r>
      <w:r>
        <w:rPr>
          <w:sz w:val="16"/>
        </w:rPr>
        <w:t>Peterson, J.A., ed., Paleotectonics and Sedi- mentation in the Rocky Mountain Region, United States, American Asso- ciation of Petroleum Geologists Memoir 41, p. 119-130.</w:t>
      </w:r>
    </w:p>
    <w:p>
      <w:pPr>
        <w:spacing w:line="249" w:lineRule="auto" w:before="3"/>
        <w:ind w:left="587" w:right="141" w:hanging="288"/>
        <w:jc w:val="both"/>
        <w:rPr>
          <w:sz w:val="16"/>
        </w:rPr>
      </w:pPr>
      <w:r>
        <w:rPr>
          <w:sz w:val="16"/>
        </w:rPr>
        <w:t>Ruppel,</w:t>
      </w:r>
      <w:r>
        <w:rPr>
          <w:spacing w:val="-10"/>
          <w:sz w:val="16"/>
        </w:rPr>
        <w:t> </w:t>
      </w:r>
      <w:r>
        <w:rPr>
          <w:sz w:val="16"/>
        </w:rPr>
        <w:t>E.T.,</w:t>
      </w:r>
      <w:r>
        <w:rPr>
          <w:spacing w:val="-10"/>
          <w:sz w:val="16"/>
        </w:rPr>
        <w:t> </w:t>
      </w:r>
      <w:r>
        <w:rPr>
          <w:sz w:val="16"/>
        </w:rPr>
        <w:t>and</w:t>
      </w:r>
      <w:r>
        <w:rPr>
          <w:spacing w:val="-10"/>
          <w:sz w:val="16"/>
        </w:rPr>
        <w:t> </w:t>
      </w:r>
      <w:r>
        <w:rPr>
          <w:sz w:val="16"/>
        </w:rPr>
        <w:t>Lopez,</w:t>
      </w:r>
      <w:r>
        <w:rPr>
          <w:spacing w:val="-10"/>
          <w:sz w:val="16"/>
        </w:rPr>
        <w:t> </w:t>
      </w:r>
      <w:r>
        <w:rPr>
          <w:sz w:val="16"/>
        </w:rPr>
        <w:t>D.A.,</w:t>
      </w:r>
      <w:r>
        <w:rPr>
          <w:spacing w:val="-9"/>
          <w:sz w:val="16"/>
        </w:rPr>
        <w:t> </w:t>
      </w:r>
      <w:r>
        <w:rPr>
          <w:sz w:val="16"/>
        </w:rPr>
        <w:t>1981,</w:t>
      </w:r>
      <w:r>
        <w:rPr>
          <w:spacing w:val="-10"/>
          <w:sz w:val="16"/>
        </w:rPr>
        <w:t> </w:t>
      </w:r>
      <w:r>
        <w:rPr>
          <w:sz w:val="16"/>
        </w:rPr>
        <w:t>Geologic</w:t>
      </w:r>
      <w:r>
        <w:rPr>
          <w:spacing w:val="-10"/>
          <w:sz w:val="16"/>
        </w:rPr>
        <w:t> </w:t>
      </w:r>
      <w:r>
        <w:rPr>
          <w:sz w:val="16"/>
        </w:rPr>
        <w:t>map</w:t>
      </w:r>
      <w:r>
        <w:rPr>
          <w:spacing w:val="-10"/>
          <w:sz w:val="16"/>
        </w:rPr>
        <w:t> </w:t>
      </w:r>
      <w:r>
        <w:rPr>
          <w:sz w:val="16"/>
        </w:rPr>
        <w:t>of</w:t>
      </w:r>
      <w:r>
        <w:rPr>
          <w:spacing w:val="-9"/>
          <w:sz w:val="16"/>
        </w:rPr>
        <w:t> </w:t>
      </w:r>
      <w:r>
        <w:rPr>
          <w:sz w:val="16"/>
        </w:rPr>
        <w:t>the</w:t>
      </w:r>
      <w:r>
        <w:rPr>
          <w:spacing w:val="-10"/>
          <w:sz w:val="16"/>
        </w:rPr>
        <w:t> </w:t>
      </w:r>
      <w:r>
        <w:rPr>
          <w:sz w:val="16"/>
        </w:rPr>
        <w:t>Gilmore</w:t>
      </w:r>
      <w:r>
        <w:rPr>
          <w:spacing w:val="-10"/>
          <w:sz w:val="16"/>
        </w:rPr>
        <w:t> </w:t>
      </w:r>
      <w:r>
        <w:rPr>
          <w:sz w:val="16"/>
        </w:rPr>
        <w:t>Quadrangle, Lemhi</w:t>
      </w:r>
      <w:r>
        <w:rPr>
          <w:spacing w:val="-15"/>
          <w:sz w:val="16"/>
        </w:rPr>
        <w:t> </w:t>
      </w:r>
      <w:r>
        <w:rPr>
          <w:sz w:val="16"/>
        </w:rPr>
        <w:t>and</w:t>
      </w:r>
      <w:r>
        <w:rPr>
          <w:spacing w:val="-14"/>
          <w:sz w:val="16"/>
        </w:rPr>
        <w:t> </w:t>
      </w:r>
      <w:r>
        <w:rPr>
          <w:sz w:val="16"/>
        </w:rPr>
        <w:t>Custer</w:t>
      </w:r>
      <w:r>
        <w:rPr>
          <w:spacing w:val="-14"/>
          <w:sz w:val="16"/>
        </w:rPr>
        <w:t> </w:t>
      </w:r>
      <w:r>
        <w:rPr>
          <w:sz w:val="16"/>
        </w:rPr>
        <w:t>Counties,</w:t>
      </w:r>
      <w:r>
        <w:rPr>
          <w:spacing w:val="-14"/>
          <w:sz w:val="16"/>
        </w:rPr>
        <w:t> </w:t>
      </w:r>
      <w:r>
        <w:rPr>
          <w:sz w:val="16"/>
        </w:rPr>
        <w:t>Idaho:</w:t>
      </w:r>
      <w:r>
        <w:rPr>
          <w:spacing w:val="-15"/>
          <w:sz w:val="16"/>
        </w:rPr>
        <w:t> </w:t>
      </w:r>
      <w:r>
        <w:rPr>
          <w:sz w:val="16"/>
        </w:rPr>
        <w:t>U.S.</w:t>
      </w:r>
      <w:r>
        <w:rPr>
          <w:spacing w:val="-14"/>
          <w:sz w:val="16"/>
        </w:rPr>
        <w:t> </w:t>
      </w:r>
      <w:r>
        <w:rPr>
          <w:sz w:val="16"/>
        </w:rPr>
        <w:t>Geological</w:t>
      </w:r>
      <w:r>
        <w:rPr>
          <w:spacing w:val="-14"/>
          <w:sz w:val="16"/>
        </w:rPr>
        <w:t> </w:t>
      </w:r>
      <w:r>
        <w:rPr>
          <w:sz w:val="16"/>
        </w:rPr>
        <w:t>Survey</w:t>
      </w:r>
      <w:r>
        <w:rPr>
          <w:spacing w:val="-14"/>
          <w:sz w:val="16"/>
        </w:rPr>
        <w:t> </w:t>
      </w:r>
      <w:r>
        <w:rPr>
          <w:sz w:val="16"/>
        </w:rPr>
        <w:t>Geologic</w:t>
      </w:r>
      <w:r>
        <w:rPr>
          <w:spacing w:val="-14"/>
          <w:sz w:val="16"/>
        </w:rPr>
        <w:t> </w:t>
      </w:r>
      <w:r>
        <w:rPr>
          <w:sz w:val="16"/>
        </w:rPr>
        <w:t>Quad- rangle Map GQ-1543, scale</w:t>
      </w:r>
      <w:r>
        <w:rPr>
          <w:spacing w:val="21"/>
          <w:sz w:val="16"/>
        </w:rPr>
        <w:t> </w:t>
      </w:r>
      <w:r>
        <w:rPr>
          <w:sz w:val="16"/>
        </w:rPr>
        <w:t>1:62,500.</w:t>
      </w:r>
    </w:p>
    <w:p>
      <w:pPr>
        <w:spacing w:line="249" w:lineRule="auto" w:before="2"/>
        <w:ind w:left="587" w:right="138" w:hanging="288"/>
        <w:jc w:val="both"/>
        <w:rPr>
          <w:sz w:val="16"/>
        </w:rPr>
      </w:pPr>
      <w:r>
        <w:rPr>
          <w:sz w:val="16"/>
        </w:rPr>
        <w:t>Ruppel,</w:t>
      </w:r>
      <w:r>
        <w:rPr>
          <w:spacing w:val="-4"/>
          <w:sz w:val="16"/>
        </w:rPr>
        <w:t> </w:t>
      </w:r>
      <w:r>
        <w:rPr>
          <w:sz w:val="16"/>
        </w:rPr>
        <w:t>E.T.,</w:t>
      </w:r>
      <w:r>
        <w:rPr>
          <w:spacing w:val="-4"/>
          <w:sz w:val="16"/>
        </w:rPr>
        <w:t> </w:t>
      </w:r>
      <w:r>
        <w:rPr>
          <w:sz w:val="16"/>
        </w:rPr>
        <w:t>and</w:t>
      </w:r>
      <w:r>
        <w:rPr>
          <w:spacing w:val="-4"/>
          <w:sz w:val="16"/>
        </w:rPr>
        <w:t> </w:t>
      </w:r>
      <w:r>
        <w:rPr>
          <w:sz w:val="16"/>
        </w:rPr>
        <w:t>Lopez,</w:t>
      </w:r>
      <w:r>
        <w:rPr>
          <w:spacing w:val="-4"/>
          <w:sz w:val="16"/>
        </w:rPr>
        <w:t> </w:t>
      </w:r>
      <w:r>
        <w:rPr>
          <w:sz w:val="16"/>
        </w:rPr>
        <w:t>D.A.,</w:t>
      </w:r>
      <w:r>
        <w:rPr>
          <w:spacing w:val="-4"/>
          <w:sz w:val="16"/>
        </w:rPr>
        <w:t> </w:t>
      </w:r>
      <w:r>
        <w:rPr>
          <w:sz w:val="16"/>
        </w:rPr>
        <w:t>1984,</w:t>
      </w:r>
      <w:r>
        <w:rPr>
          <w:spacing w:val="-7"/>
          <w:sz w:val="16"/>
        </w:rPr>
        <w:t> </w:t>
      </w:r>
      <w:r>
        <w:rPr>
          <w:sz w:val="16"/>
        </w:rPr>
        <w:t>The</w:t>
      </w:r>
      <w:r>
        <w:rPr>
          <w:spacing w:val="-4"/>
          <w:sz w:val="16"/>
        </w:rPr>
        <w:t> </w:t>
      </w:r>
      <w:r>
        <w:rPr>
          <w:sz w:val="16"/>
        </w:rPr>
        <w:t>thrust</w:t>
      </w:r>
      <w:r>
        <w:rPr>
          <w:spacing w:val="-4"/>
          <w:sz w:val="16"/>
        </w:rPr>
        <w:t> </w:t>
      </w:r>
      <w:r>
        <w:rPr>
          <w:sz w:val="16"/>
        </w:rPr>
        <w:t>belt</w:t>
      </w:r>
      <w:r>
        <w:rPr>
          <w:spacing w:val="-4"/>
          <w:sz w:val="16"/>
        </w:rPr>
        <w:t> </w:t>
      </w:r>
      <w:r>
        <w:rPr>
          <w:sz w:val="16"/>
        </w:rPr>
        <w:t>in</w:t>
      </w:r>
      <w:r>
        <w:rPr>
          <w:spacing w:val="-4"/>
          <w:sz w:val="16"/>
        </w:rPr>
        <w:t> </w:t>
      </w:r>
      <w:r>
        <w:rPr>
          <w:sz w:val="16"/>
        </w:rPr>
        <w:t>southwest</w:t>
      </w:r>
      <w:r>
        <w:rPr>
          <w:spacing w:val="-4"/>
          <w:sz w:val="16"/>
        </w:rPr>
        <w:t> </w:t>
      </w:r>
      <w:r>
        <w:rPr>
          <w:sz w:val="16"/>
        </w:rPr>
        <w:t>Montana</w:t>
      </w:r>
      <w:r>
        <w:rPr>
          <w:spacing w:val="-4"/>
          <w:sz w:val="16"/>
        </w:rPr>
        <w:t> </w:t>
      </w:r>
      <w:r>
        <w:rPr>
          <w:sz w:val="16"/>
        </w:rPr>
        <w:t>and east-central Idaho: U.S. Geological Survey Professional Paper 1278, 41</w:t>
      </w:r>
      <w:r>
        <w:rPr>
          <w:spacing w:val="-20"/>
          <w:sz w:val="16"/>
        </w:rPr>
        <w:t> </w:t>
      </w:r>
      <w:r>
        <w:rPr>
          <w:sz w:val="16"/>
        </w:rPr>
        <w:t>p.</w:t>
      </w:r>
    </w:p>
    <w:p>
      <w:pPr>
        <w:spacing w:line="249" w:lineRule="auto" w:before="1"/>
        <w:ind w:left="587" w:right="129" w:hanging="288"/>
        <w:jc w:val="both"/>
        <w:rPr>
          <w:sz w:val="16"/>
        </w:rPr>
      </w:pPr>
      <w:r>
        <w:rPr>
          <w:sz w:val="16"/>
        </w:rPr>
        <w:t>Ruppel,</w:t>
      </w:r>
      <w:r>
        <w:rPr>
          <w:spacing w:val="-7"/>
          <w:sz w:val="16"/>
        </w:rPr>
        <w:t> </w:t>
      </w:r>
      <w:r>
        <w:rPr>
          <w:sz w:val="16"/>
        </w:rPr>
        <w:t>E.T.,</w:t>
      </w:r>
      <w:r>
        <w:rPr>
          <w:spacing w:val="-6"/>
          <w:sz w:val="16"/>
        </w:rPr>
        <w:t> </w:t>
      </w:r>
      <w:r>
        <w:rPr>
          <w:sz w:val="16"/>
        </w:rPr>
        <w:t>and</w:t>
      </w:r>
      <w:r>
        <w:rPr>
          <w:spacing w:val="-6"/>
          <w:sz w:val="16"/>
        </w:rPr>
        <w:t> </w:t>
      </w:r>
      <w:r>
        <w:rPr>
          <w:sz w:val="16"/>
        </w:rPr>
        <w:t>Lopez,</w:t>
      </w:r>
      <w:r>
        <w:rPr>
          <w:spacing w:val="-7"/>
          <w:sz w:val="16"/>
        </w:rPr>
        <w:t> </w:t>
      </w:r>
      <w:r>
        <w:rPr>
          <w:sz w:val="16"/>
        </w:rPr>
        <w:t>D.A.,</w:t>
      </w:r>
      <w:r>
        <w:rPr>
          <w:spacing w:val="-6"/>
          <w:sz w:val="16"/>
        </w:rPr>
        <w:t> </w:t>
      </w:r>
      <w:r>
        <w:rPr>
          <w:sz w:val="16"/>
        </w:rPr>
        <w:t>1988,</w:t>
      </w:r>
      <w:r>
        <w:rPr>
          <w:spacing w:val="-7"/>
          <w:sz w:val="16"/>
        </w:rPr>
        <w:t> </w:t>
      </w:r>
      <w:r>
        <w:rPr>
          <w:sz w:val="16"/>
        </w:rPr>
        <w:t>Regional</w:t>
      </w:r>
      <w:r>
        <w:rPr>
          <w:spacing w:val="-6"/>
          <w:sz w:val="16"/>
        </w:rPr>
        <w:t> </w:t>
      </w:r>
      <w:r>
        <w:rPr>
          <w:sz w:val="16"/>
        </w:rPr>
        <w:t>geology</w:t>
      </w:r>
      <w:r>
        <w:rPr>
          <w:spacing w:val="-7"/>
          <w:sz w:val="16"/>
        </w:rPr>
        <w:t> </w:t>
      </w:r>
      <w:r>
        <w:rPr>
          <w:sz w:val="16"/>
        </w:rPr>
        <w:t>and</w:t>
      </w:r>
      <w:r>
        <w:rPr>
          <w:spacing w:val="-7"/>
          <w:sz w:val="16"/>
        </w:rPr>
        <w:t> </w:t>
      </w:r>
      <w:r>
        <w:rPr>
          <w:sz w:val="16"/>
        </w:rPr>
        <w:t>mineral</w:t>
      </w:r>
      <w:r>
        <w:rPr>
          <w:spacing w:val="-6"/>
          <w:sz w:val="16"/>
        </w:rPr>
        <w:t> </w:t>
      </w:r>
      <w:r>
        <w:rPr>
          <w:sz w:val="16"/>
        </w:rPr>
        <w:t>deposits</w:t>
      </w:r>
      <w:r>
        <w:rPr>
          <w:spacing w:val="-7"/>
          <w:sz w:val="16"/>
        </w:rPr>
        <w:t> </w:t>
      </w:r>
      <w:r>
        <w:rPr>
          <w:sz w:val="16"/>
        </w:rPr>
        <w:t>in and near the central part of the Lemhi Range, Lemhi County, Idaho: U.S. Geological Survey Professional Paper 1480, 122</w:t>
      </w:r>
      <w:r>
        <w:rPr>
          <w:spacing w:val="12"/>
          <w:sz w:val="16"/>
        </w:rPr>
        <w:t> </w:t>
      </w:r>
      <w:r>
        <w:rPr>
          <w:sz w:val="16"/>
        </w:rPr>
        <w:t>p.</w:t>
      </w:r>
    </w:p>
    <w:p>
      <w:pPr>
        <w:spacing w:line="249" w:lineRule="auto" w:before="2"/>
        <w:ind w:left="587" w:right="140" w:hanging="288"/>
        <w:jc w:val="both"/>
        <w:rPr>
          <w:sz w:val="16"/>
        </w:rPr>
      </w:pPr>
      <w:r>
        <w:rPr>
          <w:sz w:val="16"/>
        </w:rPr>
        <w:t>Ruppel,</w:t>
      </w:r>
      <w:r>
        <w:rPr>
          <w:spacing w:val="-8"/>
          <w:sz w:val="16"/>
        </w:rPr>
        <w:t> </w:t>
      </w:r>
      <w:r>
        <w:rPr>
          <w:sz w:val="16"/>
        </w:rPr>
        <w:t>E.T.,</w:t>
      </w:r>
      <w:r>
        <w:rPr>
          <w:spacing w:val="-6"/>
          <w:sz w:val="16"/>
        </w:rPr>
        <w:t> </w:t>
      </w:r>
      <w:r>
        <w:rPr>
          <w:sz w:val="16"/>
        </w:rPr>
        <w:t>O'Neill,</w:t>
      </w:r>
      <w:r>
        <w:rPr>
          <w:spacing w:val="-8"/>
          <w:sz w:val="16"/>
        </w:rPr>
        <w:t> </w:t>
      </w:r>
      <w:r>
        <w:rPr>
          <w:sz w:val="16"/>
        </w:rPr>
        <w:t>J.M.,</w:t>
      </w:r>
      <w:r>
        <w:rPr>
          <w:spacing w:val="-7"/>
          <w:sz w:val="16"/>
        </w:rPr>
        <w:t> </w:t>
      </w:r>
      <w:r>
        <w:rPr>
          <w:sz w:val="16"/>
        </w:rPr>
        <w:t>and</w:t>
      </w:r>
      <w:r>
        <w:rPr>
          <w:spacing w:val="-7"/>
          <w:sz w:val="16"/>
        </w:rPr>
        <w:t> </w:t>
      </w:r>
      <w:r>
        <w:rPr>
          <w:sz w:val="16"/>
        </w:rPr>
        <w:t>Lopez,</w:t>
      </w:r>
      <w:r>
        <w:rPr>
          <w:spacing w:val="-8"/>
          <w:sz w:val="16"/>
        </w:rPr>
        <w:t> </w:t>
      </w:r>
      <w:r>
        <w:rPr>
          <w:sz w:val="16"/>
        </w:rPr>
        <w:t>D.A.,</w:t>
      </w:r>
      <w:r>
        <w:rPr>
          <w:spacing w:val="-7"/>
          <w:sz w:val="16"/>
        </w:rPr>
        <w:t> </w:t>
      </w:r>
      <w:r>
        <w:rPr>
          <w:sz w:val="16"/>
        </w:rPr>
        <w:t>1993,</w:t>
      </w:r>
      <w:r>
        <w:rPr>
          <w:spacing w:val="-7"/>
          <w:sz w:val="16"/>
        </w:rPr>
        <w:t> </w:t>
      </w:r>
      <w:r>
        <w:rPr>
          <w:sz w:val="16"/>
        </w:rPr>
        <w:t>Geologic</w:t>
      </w:r>
      <w:r>
        <w:rPr>
          <w:spacing w:val="-8"/>
          <w:sz w:val="16"/>
        </w:rPr>
        <w:t> </w:t>
      </w:r>
      <w:r>
        <w:rPr>
          <w:sz w:val="16"/>
        </w:rPr>
        <w:t>Map</w:t>
      </w:r>
      <w:r>
        <w:rPr>
          <w:spacing w:val="-7"/>
          <w:sz w:val="16"/>
        </w:rPr>
        <w:t> </w:t>
      </w:r>
      <w:r>
        <w:rPr>
          <w:sz w:val="16"/>
        </w:rPr>
        <w:t>of</w:t>
      </w:r>
      <w:r>
        <w:rPr>
          <w:spacing w:val="-7"/>
          <w:sz w:val="16"/>
        </w:rPr>
        <w:t> </w:t>
      </w:r>
      <w:r>
        <w:rPr>
          <w:sz w:val="16"/>
        </w:rPr>
        <w:t>the</w:t>
      </w:r>
      <w:r>
        <w:rPr>
          <w:spacing w:val="-7"/>
          <w:sz w:val="16"/>
        </w:rPr>
        <w:t> </w:t>
      </w:r>
      <w:r>
        <w:rPr>
          <w:sz w:val="16"/>
        </w:rPr>
        <w:t>Dillon 1</w:t>
      </w:r>
      <w:r>
        <w:rPr>
          <w:position w:val="5"/>
          <w:sz w:val="16"/>
        </w:rPr>
        <w:t> </w:t>
      </w:r>
      <w:r>
        <w:rPr>
          <w:sz w:val="16"/>
        </w:rPr>
        <w:t>x 2</w:t>
      </w:r>
      <w:r>
        <w:rPr>
          <w:position w:val="5"/>
          <w:sz w:val="16"/>
        </w:rPr>
        <w:t> </w:t>
      </w:r>
      <w:r>
        <w:rPr>
          <w:sz w:val="16"/>
        </w:rPr>
        <w:t>Quadrangle, Idaho and Montana: U.S. Geological Survey Miscella- neous Investigations Series Map I-1083-H, scale</w:t>
      </w:r>
      <w:r>
        <w:rPr>
          <w:spacing w:val="28"/>
          <w:sz w:val="16"/>
        </w:rPr>
        <w:t> </w:t>
      </w:r>
      <w:r>
        <w:rPr>
          <w:sz w:val="16"/>
        </w:rPr>
        <w:t>1:250,000.</w:t>
      </w:r>
    </w:p>
    <w:p>
      <w:pPr>
        <w:spacing w:line="249" w:lineRule="auto" w:before="2"/>
        <w:ind w:left="588" w:right="134" w:hanging="288"/>
        <w:jc w:val="both"/>
        <w:rPr>
          <w:sz w:val="16"/>
        </w:rPr>
      </w:pPr>
      <w:r>
        <w:rPr>
          <w:sz w:val="16"/>
        </w:rPr>
        <w:t>Schmidt,</w:t>
      </w:r>
      <w:r>
        <w:rPr>
          <w:spacing w:val="-5"/>
          <w:sz w:val="16"/>
        </w:rPr>
        <w:t> </w:t>
      </w:r>
      <w:r>
        <w:rPr>
          <w:sz w:val="16"/>
        </w:rPr>
        <w:t>K.L.,</w:t>
      </w:r>
      <w:r>
        <w:rPr>
          <w:spacing w:val="-5"/>
          <w:sz w:val="16"/>
        </w:rPr>
        <w:t> </w:t>
      </w:r>
      <w:r>
        <w:rPr>
          <w:sz w:val="16"/>
        </w:rPr>
        <w:t>Lewis,</w:t>
      </w:r>
      <w:r>
        <w:rPr>
          <w:spacing w:val="-5"/>
          <w:sz w:val="16"/>
        </w:rPr>
        <w:t> </w:t>
      </w:r>
      <w:r>
        <w:rPr>
          <w:sz w:val="16"/>
        </w:rPr>
        <w:t>R.S.,</w:t>
      </w:r>
      <w:r>
        <w:rPr>
          <w:spacing w:val="-5"/>
          <w:sz w:val="16"/>
        </w:rPr>
        <w:t> </w:t>
      </w:r>
      <w:r>
        <w:rPr>
          <w:sz w:val="16"/>
        </w:rPr>
        <w:t>Burmester,</w:t>
      </w:r>
      <w:r>
        <w:rPr>
          <w:spacing w:val="-4"/>
          <w:sz w:val="16"/>
        </w:rPr>
        <w:t> </w:t>
      </w:r>
      <w:r>
        <w:rPr>
          <w:sz w:val="16"/>
        </w:rPr>
        <w:t>R.F.,</w:t>
      </w:r>
      <w:r>
        <w:rPr>
          <w:spacing w:val="-5"/>
          <w:sz w:val="16"/>
        </w:rPr>
        <w:t> </w:t>
      </w:r>
      <w:r>
        <w:rPr>
          <w:sz w:val="16"/>
        </w:rPr>
        <w:t>and</w:t>
      </w:r>
      <w:r>
        <w:rPr>
          <w:spacing w:val="-5"/>
          <w:sz w:val="16"/>
        </w:rPr>
        <w:t> </w:t>
      </w:r>
      <w:r>
        <w:rPr>
          <w:sz w:val="16"/>
        </w:rPr>
        <w:t>Lang,</w:t>
      </w:r>
      <w:r>
        <w:rPr>
          <w:spacing w:val="-5"/>
          <w:sz w:val="16"/>
        </w:rPr>
        <w:t> </w:t>
      </w:r>
      <w:r>
        <w:rPr>
          <w:sz w:val="16"/>
        </w:rPr>
        <w:t>R.A.,</w:t>
      </w:r>
      <w:r>
        <w:rPr>
          <w:spacing w:val="-5"/>
          <w:sz w:val="16"/>
        </w:rPr>
        <w:t> </w:t>
      </w:r>
      <w:r>
        <w:rPr>
          <w:sz w:val="16"/>
        </w:rPr>
        <w:t>1994,</w:t>
      </w:r>
      <w:r>
        <w:rPr>
          <w:spacing w:val="-4"/>
          <w:sz w:val="16"/>
        </w:rPr>
        <w:t> </w:t>
      </w:r>
      <w:r>
        <w:rPr>
          <w:sz w:val="16"/>
        </w:rPr>
        <w:t>Reconnais- sance geologic map of the Shoup and Horse Creek area, Lemhi County, Idaho: Idaho Geological Survey Technical Report 94-3, scale</w:t>
      </w:r>
      <w:r>
        <w:rPr>
          <w:spacing w:val="-5"/>
          <w:sz w:val="16"/>
        </w:rPr>
        <w:t> </w:t>
      </w:r>
      <w:r>
        <w:rPr>
          <w:sz w:val="16"/>
        </w:rPr>
        <w:t>1:50,000.</w:t>
      </w:r>
    </w:p>
    <w:p>
      <w:pPr>
        <w:spacing w:line="249" w:lineRule="auto" w:before="2"/>
        <w:ind w:left="588" w:right="136" w:hanging="288"/>
        <w:jc w:val="both"/>
        <w:rPr>
          <w:sz w:val="16"/>
        </w:rPr>
      </w:pPr>
      <w:r>
        <w:rPr>
          <w:sz w:val="16"/>
        </w:rPr>
        <w:t>Shockey,</w:t>
      </w:r>
      <w:r>
        <w:rPr>
          <w:spacing w:val="-20"/>
          <w:sz w:val="16"/>
        </w:rPr>
        <w:t> </w:t>
      </w:r>
      <w:r>
        <w:rPr>
          <w:spacing w:val="-4"/>
          <w:sz w:val="16"/>
        </w:rPr>
        <w:t>P.N.,</w:t>
      </w:r>
      <w:r>
        <w:rPr>
          <w:spacing w:val="-21"/>
          <w:sz w:val="16"/>
        </w:rPr>
        <w:t> </w:t>
      </w:r>
      <w:r>
        <w:rPr>
          <w:sz w:val="16"/>
        </w:rPr>
        <w:t>1957,</w:t>
      </w:r>
      <w:r>
        <w:rPr>
          <w:spacing w:val="-22"/>
          <w:sz w:val="16"/>
        </w:rPr>
        <w:t> </w:t>
      </w:r>
      <w:r>
        <w:rPr>
          <w:sz w:val="16"/>
        </w:rPr>
        <w:t>Reconnaissance</w:t>
      </w:r>
      <w:r>
        <w:rPr>
          <w:spacing w:val="-21"/>
          <w:sz w:val="16"/>
        </w:rPr>
        <w:t> </w:t>
      </w:r>
      <w:r>
        <w:rPr>
          <w:sz w:val="16"/>
        </w:rPr>
        <w:t>geology</w:t>
      </w:r>
      <w:r>
        <w:rPr>
          <w:spacing w:val="-22"/>
          <w:sz w:val="16"/>
        </w:rPr>
        <w:t> </w:t>
      </w:r>
      <w:r>
        <w:rPr>
          <w:sz w:val="16"/>
        </w:rPr>
        <w:t>of</w:t>
      </w:r>
      <w:r>
        <w:rPr>
          <w:spacing w:val="-21"/>
          <w:sz w:val="16"/>
        </w:rPr>
        <w:t> </w:t>
      </w:r>
      <w:r>
        <w:rPr>
          <w:sz w:val="16"/>
        </w:rPr>
        <w:t>the</w:t>
      </w:r>
      <w:r>
        <w:rPr>
          <w:spacing w:val="-21"/>
          <w:sz w:val="16"/>
        </w:rPr>
        <w:t> </w:t>
      </w:r>
      <w:r>
        <w:rPr>
          <w:sz w:val="16"/>
        </w:rPr>
        <w:t>Leesburg</w:t>
      </w:r>
      <w:r>
        <w:rPr>
          <w:spacing w:val="-22"/>
          <w:sz w:val="16"/>
        </w:rPr>
        <w:t> </w:t>
      </w:r>
      <w:r>
        <w:rPr>
          <w:sz w:val="16"/>
        </w:rPr>
        <w:t>quadrangle,</w:t>
      </w:r>
      <w:r>
        <w:rPr>
          <w:spacing w:val="-21"/>
          <w:sz w:val="16"/>
        </w:rPr>
        <w:t> </w:t>
      </w:r>
      <w:r>
        <w:rPr>
          <w:sz w:val="16"/>
        </w:rPr>
        <w:t>Lemhi County, Idaho: Idaho Bureau of Mines and Geology Pamphlet 1</w:t>
      </w:r>
      <w:r>
        <w:rPr>
          <w:spacing w:val="-35"/>
          <w:sz w:val="16"/>
        </w:rPr>
        <w:t> </w:t>
      </w:r>
      <w:r>
        <w:rPr>
          <w:sz w:val="16"/>
        </w:rPr>
        <w:t>13, 42p.</w:t>
      </w:r>
    </w:p>
    <w:p>
      <w:pPr>
        <w:spacing w:line="249" w:lineRule="auto" w:before="1"/>
        <w:ind w:left="588" w:right="136" w:hanging="288"/>
        <w:jc w:val="both"/>
        <w:rPr>
          <w:sz w:val="16"/>
        </w:rPr>
      </w:pPr>
      <w:r>
        <w:rPr>
          <w:sz w:val="16"/>
        </w:rPr>
        <w:t>Skipp,</w:t>
      </w:r>
      <w:r>
        <w:rPr>
          <w:spacing w:val="-9"/>
          <w:sz w:val="16"/>
        </w:rPr>
        <w:t> </w:t>
      </w:r>
      <w:r>
        <w:rPr>
          <w:sz w:val="16"/>
        </w:rPr>
        <w:t>B.,</w:t>
      </w:r>
      <w:r>
        <w:rPr>
          <w:spacing w:val="-9"/>
          <w:sz w:val="16"/>
        </w:rPr>
        <w:t> </w:t>
      </w:r>
      <w:r>
        <w:rPr>
          <w:sz w:val="16"/>
        </w:rPr>
        <w:t>1987,</w:t>
      </w:r>
      <w:r>
        <w:rPr>
          <w:spacing w:val="-8"/>
          <w:sz w:val="16"/>
        </w:rPr>
        <w:t> </w:t>
      </w:r>
      <w:r>
        <w:rPr>
          <w:sz w:val="16"/>
        </w:rPr>
        <w:t>Basement</w:t>
      </w:r>
      <w:r>
        <w:rPr>
          <w:spacing w:val="-9"/>
          <w:sz w:val="16"/>
        </w:rPr>
        <w:t> </w:t>
      </w:r>
      <w:r>
        <w:rPr>
          <w:sz w:val="16"/>
        </w:rPr>
        <w:t>thrust</w:t>
      </w:r>
      <w:r>
        <w:rPr>
          <w:spacing w:val="-8"/>
          <w:sz w:val="16"/>
        </w:rPr>
        <w:t> </w:t>
      </w:r>
      <w:r>
        <w:rPr>
          <w:sz w:val="16"/>
        </w:rPr>
        <w:t>sheets</w:t>
      </w:r>
      <w:r>
        <w:rPr>
          <w:spacing w:val="-9"/>
          <w:sz w:val="16"/>
        </w:rPr>
        <w:t> </w:t>
      </w:r>
      <w:r>
        <w:rPr>
          <w:sz w:val="16"/>
        </w:rPr>
        <w:t>in</w:t>
      </w:r>
      <w:r>
        <w:rPr>
          <w:spacing w:val="-9"/>
          <w:sz w:val="16"/>
        </w:rPr>
        <w:t> </w:t>
      </w:r>
      <w:r>
        <w:rPr>
          <w:sz w:val="16"/>
        </w:rPr>
        <w:t>the</w:t>
      </w:r>
      <w:r>
        <w:rPr>
          <w:spacing w:val="-8"/>
          <w:sz w:val="16"/>
        </w:rPr>
        <w:t> </w:t>
      </w:r>
      <w:r>
        <w:rPr>
          <w:sz w:val="16"/>
        </w:rPr>
        <w:t>Clearwater</w:t>
      </w:r>
      <w:r>
        <w:rPr>
          <w:spacing w:val="-9"/>
          <w:sz w:val="16"/>
        </w:rPr>
        <w:t> </w:t>
      </w:r>
      <w:r>
        <w:rPr>
          <w:sz w:val="16"/>
        </w:rPr>
        <w:t>orogenic</w:t>
      </w:r>
      <w:r>
        <w:rPr>
          <w:spacing w:val="-8"/>
          <w:sz w:val="16"/>
        </w:rPr>
        <w:t> </w:t>
      </w:r>
      <w:r>
        <w:rPr>
          <w:sz w:val="16"/>
        </w:rPr>
        <w:t>zone,</w:t>
      </w:r>
      <w:r>
        <w:rPr>
          <w:spacing w:val="-9"/>
          <w:sz w:val="16"/>
        </w:rPr>
        <w:t> </w:t>
      </w:r>
      <w:r>
        <w:rPr>
          <w:sz w:val="16"/>
        </w:rPr>
        <w:t>central Idaho and western Montana: Geology, </w:t>
      </w:r>
      <w:r>
        <w:rPr>
          <w:spacing w:val="-5"/>
          <w:sz w:val="16"/>
        </w:rPr>
        <w:t>v. </w:t>
      </w:r>
      <w:r>
        <w:rPr>
          <w:sz w:val="16"/>
        </w:rPr>
        <w:t>15, p.</w:t>
      </w:r>
      <w:r>
        <w:rPr>
          <w:spacing w:val="4"/>
          <w:sz w:val="16"/>
        </w:rPr>
        <w:t> </w:t>
      </w:r>
      <w:r>
        <w:rPr>
          <w:sz w:val="16"/>
        </w:rPr>
        <w:t>220-224.</w:t>
      </w:r>
    </w:p>
    <w:p>
      <w:pPr>
        <w:spacing w:line="249" w:lineRule="auto" w:before="1"/>
        <w:ind w:left="587" w:right="115" w:hanging="288"/>
        <w:jc w:val="both"/>
        <w:rPr>
          <w:sz w:val="16"/>
        </w:rPr>
      </w:pPr>
      <w:r>
        <w:rPr>
          <w:sz w:val="16"/>
        </w:rPr>
        <w:t>Skipp, B., 1988, Cordilleran thrust belt and faulted foreland in the Beaverhead Mountains, Idaho and Montana, </w:t>
      </w:r>
      <w:r>
        <w:rPr>
          <w:i/>
          <w:sz w:val="16"/>
        </w:rPr>
        <w:t>in </w:t>
      </w:r>
      <w:r>
        <w:rPr>
          <w:sz w:val="16"/>
        </w:rPr>
        <w:t>Schmidt, C.J., and Perry, W.J., Jr., eds., Interaction of the Rocky Mountain foreland and Cordilleran thrust belt: Geological Society of America Memoir 171, p. 237-266, map scale 1:250,000.</w:t>
      </w:r>
    </w:p>
    <w:p>
      <w:pPr>
        <w:spacing w:line="249" w:lineRule="auto" w:before="4"/>
        <w:ind w:left="587" w:right="145" w:hanging="288"/>
        <w:jc w:val="both"/>
        <w:rPr>
          <w:sz w:val="16"/>
        </w:rPr>
      </w:pPr>
      <w:r>
        <w:rPr>
          <w:sz w:val="16"/>
        </w:rPr>
        <w:t>Sloss,</w:t>
      </w:r>
      <w:r>
        <w:rPr>
          <w:spacing w:val="-11"/>
          <w:sz w:val="16"/>
        </w:rPr>
        <w:t> </w:t>
      </w:r>
      <w:r>
        <w:rPr>
          <w:sz w:val="16"/>
        </w:rPr>
        <w:t>L.L.,</w:t>
      </w:r>
      <w:r>
        <w:rPr>
          <w:spacing w:val="-11"/>
          <w:sz w:val="16"/>
        </w:rPr>
        <w:t> </w:t>
      </w:r>
      <w:r>
        <w:rPr>
          <w:sz w:val="16"/>
        </w:rPr>
        <w:t>1954,</w:t>
      </w:r>
      <w:r>
        <w:rPr>
          <w:spacing w:val="-11"/>
          <w:sz w:val="16"/>
        </w:rPr>
        <w:t> </w:t>
      </w:r>
      <w:r>
        <w:rPr>
          <w:sz w:val="16"/>
        </w:rPr>
        <w:t>Lemhi</w:t>
      </w:r>
      <w:r>
        <w:rPr>
          <w:spacing w:val="-12"/>
          <w:sz w:val="16"/>
        </w:rPr>
        <w:t> </w:t>
      </w:r>
      <w:r>
        <w:rPr>
          <w:sz w:val="16"/>
        </w:rPr>
        <w:t>arch,</w:t>
      </w:r>
      <w:r>
        <w:rPr>
          <w:spacing w:val="-10"/>
          <w:sz w:val="16"/>
        </w:rPr>
        <w:t> </w:t>
      </w:r>
      <w:r>
        <w:rPr>
          <w:sz w:val="16"/>
        </w:rPr>
        <w:t>a</w:t>
      </w:r>
      <w:r>
        <w:rPr>
          <w:spacing w:val="-11"/>
          <w:sz w:val="16"/>
        </w:rPr>
        <w:t> </w:t>
      </w:r>
      <w:r>
        <w:rPr>
          <w:sz w:val="16"/>
        </w:rPr>
        <w:t>mid-Paleozoic</w:t>
      </w:r>
      <w:r>
        <w:rPr>
          <w:spacing w:val="-11"/>
          <w:sz w:val="16"/>
        </w:rPr>
        <w:t> </w:t>
      </w:r>
      <w:r>
        <w:rPr>
          <w:sz w:val="16"/>
        </w:rPr>
        <w:t>positive</w:t>
      </w:r>
      <w:r>
        <w:rPr>
          <w:spacing w:val="-10"/>
          <w:sz w:val="16"/>
        </w:rPr>
        <w:t> </w:t>
      </w:r>
      <w:r>
        <w:rPr>
          <w:sz w:val="16"/>
        </w:rPr>
        <w:t>element</w:t>
      </w:r>
      <w:r>
        <w:rPr>
          <w:spacing w:val="-11"/>
          <w:sz w:val="16"/>
        </w:rPr>
        <w:t> </w:t>
      </w:r>
      <w:r>
        <w:rPr>
          <w:sz w:val="16"/>
        </w:rPr>
        <w:t>in</w:t>
      </w:r>
      <w:r>
        <w:rPr>
          <w:spacing w:val="-10"/>
          <w:sz w:val="16"/>
        </w:rPr>
        <w:t> </w:t>
      </w:r>
      <w:r>
        <w:rPr>
          <w:sz w:val="16"/>
        </w:rPr>
        <w:t>south-central Idaho: Geological Society of America Bulletin, </w:t>
      </w:r>
      <w:r>
        <w:rPr>
          <w:spacing w:val="-5"/>
          <w:sz w:val="16"/>
        </w:rPr>
        <w:t>v. </w:t>
      </w:r>
      <w:r>
        <w:rPr>
          <w:sz w:val="16"/>
        </w:rPr>
        <w:t>65, p. 365-368.</w:t>
      </w:r>
    </w:p>
    <w:p>
      <w:pPr>
        <w:spacing w:line="249" w:lineRule="auto" w:before="1"/>
        <w:ind w:left="587" w:right="126" w:hanging="288"/>
        <w:jc w:val="both"/>
        <w:rPr>
          <w:sz w:val="16"/>
        </w:rPr>
      </w:pPr>
      <w:r>
        <w:rPr>
          <w:sz w:val="16"/>
        </w:rPr>
        <w:t>Smith, </w:t>
      </w:r>
      <w:r>
        <w:rPr>
          <w:spacing w:val="-5"/>
          <w:sz w:val="16"/>
        </w:rPr>
        <w:t>S.V. </w:t>
      </w:r>
      <w:r>
        <w:rPr>
          <w:sz w:val="16"/>
        </w:rPr>
        <w:t>and Winston, Don, 1997, Formation of cracks in subaqueous fluid mud</w:t>
      </w:r>
      <w:r>
        <w:rPr>
          <w:spacing w:val="-11"/>
          <w:sz w:val="16"/>
        </w:rPr>
        <w:t> </w:t>
      </w:r>
      <w:r>
        <w:rPr>
          <w:sz w:val="16"/>
        </w:rPr>
        <w:t>by</w:t>
      </w:r>
      <w:r>
        <w:rPr>
          <w:spacing w:val="-10"/>
          <w:sz w:val="16"/>
        </w:rPr>
        <w:t> </w:t>
      </w:r>
      <w:r>
        <w:rPr>
          <w:sz w:val="16"/>
        </w:rPr>
        <w:t>solitary</w:t>
      </w:r>
      <w:r>
        <w:rPr>
          <w:spacing w:val="-10"/>
          <w:sz w:val="16"/>
        </w:rPr>
        <w:t> </w:t>
      </w:r>
      <w:r>
        <w:rPr>
          <w:sz w:val="16"/>
        </w:rPr>
        <w:t>waves,</w:t>
      </w:r>
      <w:r>
        <w:rPr>
          <w:spacing w:val="-11"/>
          <w:sz w:val="16"/>
        </w:rPr>
        <w:t> </w:t>
      </w:r>
      <w:r>
        <w:rPr>
          <w:sz w:val="16"/>
        </w:rPr>
        <w:t>central</w:t>
      </w:r>
      <w:r>
        <w:rPr>
          <w:spacing w:val="-10"/>
          <w:sz w:val="16"/>
        </w:rPr>
        <w:t> </w:t>
      </w:r>
      <w:r>
        <w:rPr>
          <w:sz w:val="16"/>
        </w:rPr>
        <w:t>Louisiana,</w:t>
      </w:r>
      <w:r>
        <w:rPr>
          <w:spacing w:val="-10"/>
          <w:sz w:val="16"/>
        </w:rPr>
        <w:t> </w:t>
      </w:r>
      <w:r>
        <w:rPr>
          <w:sz w:val="16"/>
        </w:rPr>
        <w:t>Gulf</w:t>
      </w:r>
      <w:r>
        <w:rPr>
          <w:spacing w:val="-10"/>
          <w:sz w:val="16"/>
        </w:rPr>
        <w:t> </w:t>
      </w:r>
      <w:r>
        <w:rPr>
          <w:sz w:val="16"/>
        </w:rPr>
        <w:t>of</w:t>
      </w:r>
      <w:r>
        <w:rPr>
          <w:spacing w:val="-11"/>
          <w:sz w:val="16"/>
        </w:rPr>
        <w:t> </w:t>
      </w:r>
      <w:r>
        <w:rPr>
          <w:sz w:val="16"/>
        </w:rPr>
        <w:t>Mexico</w:t>
      </w:r>
      <w:r>
        <w:rPr>
          <w:spacing w:val="-10"/>
          <w:sz w:val="16"/>
        </w:rPr>
        <w:t> </w:t>
      </w:r>
      <w:r>
        <w:rPr>
          <w:sz w:val="16"/>
        </w:rPr>
        <w:t>coast:</w:t>
      </w:r>
      <w:r>
        <w:rPr>
          <w:spacing w:val="-10"/>
          <w:sz w:val="16"/>
        </w:rPr>
        <w:t> </w:t>
      </w:r>
      <w:r>
        <w:rPr>
          <w:sz w:val="16"/>
        </w:rPr>
        <w:t>Geological Society of America Abstracts with Programs, </w:t>
      </w:r>
      <w:r>
        <w:rPr>
          <w:spacing w:val="-7"/>
          <w:sz w:val="16"/>
        </w:rPr>
        <w:t>v. </w:t>
      </w:r>
      <w:r>
        <w:rPr>
          <w:sz w:val="16"/>
        </w:rPr>
        <w:t>29, no. 6, p.</w:t>
      </w:r>
      <w:r>
        <w:rPr>
          <w:spacing w:val="1"/>
          <w:sz w:val="16"/>
        </w:rPr>
        <w:t> </w:t>
      </w:r>
      <w:r>
        <w:rPr>
          <w:sz w:val="16"/>
        </w:rPr>
        <w:t>A-440.</w:t>
      </w:r>
    </w:p>
    <w:p>
      <w:pPr>
        <w:spacing w:line="249" w:lineRule="auto" w:before="2"/>
        <w:ind w:left="587" w:right="136" w:hanging="288"/>
        <w:jc w:val="both"/>
        <w:rPr>
          <w:sz w:val="16"/>
        </w:rPr>
      </w:pPr>
      <w:r>
        <w:rPr>
          <w:sz w:val="16"/>
        </w:rPr>
        <w:t>Staatz, M.H., 1973, Geologic map of the Goat Mountain Quadrangle, Lemhi County, Idaho and Beaverhead County, Montana: U.S. Geological Survey Geological Quadrangle Map GQ-1097, scale 1:24,000.</w:t>
      </w:r>
    </w:p>
    <w:p>
      <w:pPr>
        <w:spacing w:line="249" w:lineRule="auto" w:before="2"/>
        <w:ind w:left="587" w:right="143" w:hanging="288"/>
        <w:jc w:val="both"/>
        <w:rPr>
          <w:sz w:val="16"/>
        </w:rPr>
      </w:pPr>
      <w:r>
        <w:rPr>
          <w:sz w:val="16"/>
        </w:rPr>
        <w:t>Staatz,</w:t>
      </w:r>
      <w:r>
        <w:rPr>
          <w:spacing w:val="-3"/>
          <w:sz w:val="16"/>
        </w:rPr>
        <w:t> </w:t>
      </w:r>
      <w:r>
        <w:rPr>
          <w:sz w:val="16"/>
        </w:rPr>
        <w:t>M.H.,</w:t>
      </w:r>
      <w:r>
        <w:rPr>
          <w:spacing w:val="-3"/>
          <w:sz w:val="16"/>
        </w:rPr>
        <w:t> </w:t>
      </w:r>
      <w:r>
        <w:rPr>
          <w:sz w:val="16"/>
        </w:rPr>
        <w:t>1979,</w:t>
      </w:r>
      <w:r>
        <w:rPr>
          <w:spacing w:val="-3"/>
          <w:sz w:val="16"/>
        </w:rPr>
        <w:t> </w:t>
      </w:r>
      <w:r>
        <w:rPr>
          <w:sz w:val="16"/>
        </w:rPr>
        <w:t>Geology</w:t>
      </w:r>
      <w:r>
        <w:rPr>
          <w:spacing w:val="-3"/>
          <w:sz w:val="16"/>
        </w:rPr>
        <w:t> </w:t>
      </w:r>
      <w:r>
        <w:rPr>
          <w:sz w:val="16"/>
        </w:rPr>
        <w:t>and</w:t>
      </w:r>
      <w:r>
        <w:rPr>
          <w:spacing w:val="-3"/>
          <w:sz w:val="16"/>
        </w:rPr>
        <w:t> </w:t>
      </w:r>
      <w:r>
        <w:rPr>
          <w:sz w:val="16"/>
        </w:rPr>
        <w:t>mineral</w:t>
      </w:r>
      <w:r>
        <w:rPr>
          <w:spacing w:val="-3"/>
          <w:sz w:val="16"/>
        </w:rPr>
        <w:t> </w:t>
      </w:r>
      <w:r>
        <w:rPr>
          <w:sz w:val="16"/>
        </w:rPr>
        <w:t>resources</w:t>
      </w:r>
      <w:r>
        <w:rPr>
          <w:spacing w:val="-3"/>
          <w:sz w:val="16"/>
        </w:rPr>
        <w:t> </w:t>
      </w:r>
      <w:r>
        <w:rPr>
          <w:sz w:val="16"/>
        </w:rPr>
        <w:t>of</w:t>
      </w:r>
      <w:r>
        <w:rPr>
          <w:spacing w:val="-3"/>
          <w:sz w:val="16"/>
        </w:rPr>
        <w:t> </w:t>
      </w:r>
      <w:r>
        <w:rPr>
          <w:sz w:val="16"/>
        </w:rPr>
        <w:t>the</w:t>
      </w:r>
      <w:r>
        <w:rPr>
          <w:spacing w:val="-2"/>
          <w:sz w:val="16"/>
        </w:rPr>
        <w:t> </w:t>
      </w:r>
      <w:r>
        <w:rPr>
          <w:sz w:val="16"/>
        </w:rPr>
        <w:t>Lemhi</w:t>
      </w:r>
      <w:r>
        <w:rPr>
          <w:spacing w:val="-2"/>
          <w:sz w:val="16"/>
        </w:rPr>
        <w:t> </w:t>
      </w:r>
      <w:r>
        <w:rPr>
          <w:sz w:val="16"/>
        </w:rPr>
        <w:t>Pass</w:t>
      </w:r>
      <w:r>
        <w:rPr>
          <w:spacing w:val="-3"/>
          <w:sz w:val="16"/>
        </w:rPr>
        <w:t> </w:t>
      </w:r>
      <w:r>
        <w:rPr>
          <w:sz w:val="16"/>
        </w:rPr>
        <w:t>Thorium district,</w:t>
      </w:r>
      <w:r>
        <w:rPr>
          <w:spacing w:val="-29"/>
          <w:sz w:val="16"/>
        </w:rPr>
        <w:t> </w:t>
      </w:r>
      <w:r>
        <w:rPr>
          <w:sz w:val="16"/>
        </w:rPr>
        <w:t>Idaho</w:t>
      </w:r>
      <w:r>
        <w:rPr>
          <w:spacing w:val="-28"/>
          <w:sz w:val="16"/>
        </w:rPr>
        <w:t> </w:t>
      </w:r>
      <w:r>
        <w:rPr>
          <w:sz w:val="16"/>
        </w:rPr>
        <w:t>and</w:t>
      </w:r>
      <w:r>
        <w:rPr>
          <w:spacing w:val="-28"/>
          <w:sz w:val="16"/>
        </w:rPr>
        <w:t> </w:t>
      </w:r>
      <w:r>
        <w:rPr>
          <w:sz w:val="16"/>
        </w:rPr>
        <w:t>Montana:</w:t>
      </w:r>
      <w:r>
        <w:rPr>
          <w:spacing w:val="-29"/>
          <w:sz w:val="16"/>
        </w:rPr>
        <w:t> </w:t>
      </w:r>
      <w:r>
        <w:rPr>
          <w:sz w:val="16"/>
        </w:rPr>
        <w:t>U.S.</w:t>
      </w:r>
      <w:r>
        <w:rPr>
          <w:spacing w:val="-28"/>
          <w:sz w:val="16"/>
        </w:rPr>
        <w:t> </w:t>
      </w:r>
      <w:r>
        <w:rPr>
          <w:sz w:val="16"/>
        </w:rPr>
        <w:t>Geological</w:t>
      </w:r>
      <w:r>
        <w:rPr>
          <w:spacing w:val="-29"/>
          <w:sz w:val="16"/>
        </w:rPr>
        <w:t> </w:t>
      </w:r>
      <w:r>
        <w:rPr>
          <w:sz w:val="16"/>
        </w:rPr>
        <w:t>Survey</w:t>
      </w:r>
      <w:r>
        <w:rPr>
          <w:spacing w:val="-28"/>
          <w:sz w:val="16"/>
        </w:rPr>
        <w:t> </w:t>
      </w:r>
      <w:r>
        <w:rPr>
          <w:sz w:val="16"/>
        </w:rPr>
        <w:t>Professional</w:t>
      </w:r>
      <w:r>
        <w:rPr>
          <w:spacing w:val="-29"/>
          <w:sz w:val="16"/>
        </w:rPr>
        <w:t> </w:t>
      </w:r>
      <w:r>
        <w:rPr>
          <w:sz w:val="16"/>
        </w:rPr>
        <w:t>Paper</w:t>
      </w:r>
      <w:r>
        <w:rPr>
          <w:spacing w:val="-28"/>
          <w:sz w:val="16"/>
        </w:rPr>
        <w:t> </w:t>
      </w:r>
      <w:r>
        <w:rPr>
          <w:sz w:val="16"/>
        </w:rPr>
        <w:t>1049- A, p. A1-A90, scale</w:t>
      </w:r>
      <w:r>
        <w:rPr>
          <w:spacing w:val="18"/>
          <w:sz w:val="16"/>
        </w:rPr>
        <w:t> </w:t>
      </w:r>
      <w:r>
        <w:rPr>
          <w:sz w:val="16"/>
        </w:rPr>
        <w:t>1:31,680.</w:t>
      </w:r>
    </w:p>
    <w:p>
      <w:pPr>
        <w:spacing w:line="249" w:lineRule="auto" w:before="2"/>
        <w:ind w:left="587" w:right="128" w:hanging="288"/>
        <w:jc w:val="both"/>
        <w:rPr>
          <w:sz w:val="16"/>
        </w:rPr>
      </w:pPr>
      <w:r>
        <w:rPr>
          <w:sz w:val="16"/>
        </w:rPr>
        <w:t>Tietbohl, D., 1986, Middle Proterozoic diamictite beds in the Lemhi Range, east-central Idaho, </w:t>
      </w:r>
      <w:r>
        <w:rPr>
          <w:i/>
          <w:sz w:val="16"/>
        </w:rPr>
        <w:t>in </w:t>
      </w:r>
      <w:r>
        <w:rPr>
          <w:sz w:val="16"/>
        </w:rPr>
        <w:t>Roberts, S.M., ed., Belt Supergroup A guide to Prot- erozoic rocks of western Montana and adjacent areas: Montana Bureau of Mines and Geology Special Publication 94, p. 197-207.</w:t>
      </w:r>
    </w:p>
    <w:p>
      <w:pPr>
        <w:spacing w:line="249" w:lineRule="auto" w:before="3"/>
        <w:ind w:left="587" w:right="125" w:hanging="288"/>
        <w:jc w:val="both"/>
        <w:rPr>
          <w:sz w:val="16"/>
        </w:rPr>
      </w:pPr>
      <w:r>
        <w:rPr>
          <w:sz w:val="16"/>
        </w:rPr>
        <w:t>Tucker, D.R., 1975, Stratigraphy and structure of Precambrian Y (Belt?) metasedimentary and associated rocks, Goldstone Mountain quadrangle, Lemhi County Idaho and Beaverhead County, Montana [Ph.D. Disserta- tion]: Oxford, Illinois, Miami University, 221 p.</w:t>
      </w:r>
    </w:p>
    <w:p>
      <w:pPr>
        <w:spacing w:line="249" w:lineRule="auto" w:before="2"/>
        <w:ind w:left="587" w:right="128" w:hanging="288"/>
        <w:jc w:val="both"/>
        <w:rPr>
          <w:sz w:val="16"/>
        </w:rPr>
      </w:pPr>
      <w:r>
        <w:rPr>
          <w:sz w:val="16"/>
        </w:rPr>
        <w:t>Tysdal,</w:t>
      </w:r>
      <w:r>
        <w:rPr>
          <w:spacing w:val="-7"/>
          <w:sz w:val="16"/>
        </w:rPr>
        <w:t> </w:t>
      </w:r>
      <w:r>
        <w:rPr>
          <w:spacing w:val="-4"/>
          <w:sz w:val="16"/>
        </w:rPr>
        <w:t>R.G.,</w:t>
      </w:r>
      <w:r>
        <w:rPr>
          <w:spacing w:val="-7"/>
          <w:sz w:val="16"/>
        </w:rPr>
        <w:t> </w:t>
      </w:r>
      <w:r>
        <w:rPr>
          <w:sz w:val="16"/>
        </w:rPr>
        <w:t>1996a,</w:t>
      </w:r>
      <w:r>
        <w:rPr>
          <w:spacing w:val="-7"/>
          <w:sz w:val="16"/>
        </w:rPr>
        <w:t> </w:t>
      </w:r>
      <w:r>
        <w:rPr>
          <w:sz w:val="16"/>
        </w:rPr>
        <w:t>Geologic</w:t>
      </w:r>
      <w:r>
        <w:rPr>
          <w:spacing w:val="-8"/>
          <w:sz w:val="16"/>
        </w:rPr>
        <w:t> </w:t>
      </w:r>
      <w:r>
        <w:rPr>
          <w:sz w:val="16"/>
        </w:rPr>
        <w:t>map</w:t>
      </w:r>
      <w:r>
        <w:rPr>
          <w:spacing w:val="-7"/>
          <w:sz w:val="16"/>
        </w:rPr>
        <w:t> </w:t>
      </w:r>
      <w:r>
        <w:rPr>
          <w:sz w:val="16"/>
        </w:rPr>
        <w:t>of</w:t>
      </w:r>
      <w:r>
        <w:rPr>
          <w:spacing w:val="-6"/>
          <w:sz w:val="16"/>
        </w:rPr>
        <w:t> </w:t>
      </w:r>
      <w:r>
        <w:rPr>
          <w:sz w:val="16"/>
        </w:rPr>
        <w:t>the</w:t>
      </w:r>
      <w:r>
        <w:rPr>
          <w:spacing w:val="-7"/>
          <w:sz w:val="16"/>
        </w:rPr>
        <w:t> </w:t>
      </w:r>
      <w:r>
        <w:rPr>
          <w:sz w:val="16"/>
        </w:rPr>
        <w:t>Lem</w:t>
      </w:r>
      <w:r>
        <w:rPr>
          <w:spacing w:val="-7"/>
          <w:sz w:val="16"/>
        </w:rPr>
        <w:t> </w:t>
      </w:r>
      <w:r>
        <w:rPr>
          <w:sz w:val="16"/>
        </w:rPr>
        <w:t>Peak</w:t>
      </w:r>
      <w:r>
        <w:rPr>
          <w:spacing w:val="-7"/>
          <w:sz w:val="16"/>
        </w:rPr>
        <w:t> </w:t>
      </w:r>
      <w:r>
        <w:rPr>
          <w:sz w:val="16"/>
        </w:rPr>
        <w:t>quadrangle,</w:t>
      </w:r>
      <w:r>
        <w:rPr>
          <w:spacing w:val="-7"/>
          <w:sz w:val="16"/>
        </w:rPr>
        <w:t> </w:t>
      </w:r>
      <w:r>
        <w:rPr>
          <w:sz w:val="16"/>
        </w:rPr>
        <w:t>Lemhi</w:t>
      </w:r>
      <w:r>
        <w:rPr>
          <w:spacing w:val="-7"/>
          <w:sz w:val="16"/>
        </w:rPr>
        <w:t> </w:t>
      </w:r>
      <w:r>
        <w:rPr>
          <w:sz w:val="16"/>
        </w:rPr>
        <w:t>County, Idaho: U.S. Geological Survey Geologic Quadrangle Map GQ-1777, scale 1:24,000.</w:t>
      </w:r>
    </w:p>
    <w:p>
      <w:pPr>
        <w:spacing w:line="249" w:lineRule="auto" w:before="2"/>
        <w:ind w:left="587" w:right="137" w:hanging="288"/>
        <w:jc w:val="both"/>
        <w:rPr>
          <w:sz w:val="16"/>
        </w:rPr>
      </w:pPr>
      <w:r>
        <w:rPr>
          <w:sz w:val="16"/>
        </w:rPr>
        <w:t>Tysdal, </w:t>
      </w:r>
      <w:r>
        <w:rPr>
          <w:spacing w:val="-4"/>
          <w:sz w:val="16"/>
        </w:rPr>
        <w:t>R.G., </w:t>
      </w:r>
      <w:r>
        <w:rPr>
          <w:sz w:val="16"/>
        </w:rPr>
        <w:t>1996b, Geologic map of parts of the Hayden Creek and Mogg Mountain</w:t>
      </w:r>
      <w:r>
        <w:rPr>
          <w:spacing w:val="-9"/>
          <w:sz w:val="16"/>
        </w:rPr>
        <w:t> </w:t>
      </w:r>
      <w:r>
        <w:rPr>
          <w:sz w:val="16"/>
        </w:rPr>
        <w:t>quadrangles,</w:t>
      </w:r>
      <w:r>
        <w:rPr>
          <w:spacing w:val="-9"/>
          <w:sz w:val="16"/>
        </w:rPr>
        <w:t> </w:t>
      </w:r>
      <w:r>
        <w:rPr>
          <w:sz w:val="16"/>
        </w:rPr>
        <w:t>Lemhi</w:t>
      </w:r>
      <w:r>
        <w:rPr>
          <w:spacing w:val="-9"/>
          <w:sz w:val="16"/>
        </w:rPr>
        <w:t> </w:t>
      </w:r>
      <w:r>
        <w:rPr>
          <w:sz w:val="16"/>
        </w:rPr>
        <w:t>County,</w:t>
      </w:r>
      <w:r>
        <w:rPr>
          <w:spacing w:val="-8"/>
          <w:sz w:val="16"/>
        </w:rPr>
        <w:t> </w:t>
      </w:r>
      <w:r>
        <w:rPr>
          <w:sz w:val="16"/>
        </w:rPr>
        <w:t>Idaho:</w:t>
      </w:r>
      <w:r>
        <w:rPr>
          <w:spacing w:val="-8"/>
          <w:sz w:val="16"/>
        </w:rPr>
        <w:t> </w:t>
      </w:r>
      <w:r>
        <w:rPr>
          <w:sz w:val="16"/>
        </w:rPr>
        <w:t>U.S.</w:t>
      </w:r>
      <w:r>
        <w:rPr>
          <w:spacing w:val="-9"/>
          <w:sz w:val="16"/>
        </w:rPr>
        <w:t> </w:t>
      </w:r>
      <w:r>
        <w:rPr>
          <w:sz w:val="16"/>
        </w:rPr>
        <w:t>Geological</w:t>
      </w:r>
      <w:r>
        <w:rPr>
          <w:spacing w:val="-9"/>
          <w:sz w:val="16"/>
        </w:rPr>
        <w:t> </w:t>
      </w:r>
      <w:r>
        <w:rPr>
          <w:sz w:val="16"/>
        </w:rPr>
        <w:t>Survey</w:t>
      </w:r>
      <w:r>
        <w:rPr>
          <w:spacing w:val="-8"/>
          <w:sz w:val="16"/>
        </w:rPr>
        <w:t> </w:t>
      </w:r>
      <w:r>
        <w:rPr>
          <w:sz w:val="16"/>
        </w:rPr>
        <w:t>Mis- cellaneous Investigations Series I-2563, scale</w:t>
      </w:r>
      <w:r>
        <w:rPr>
          <w:spacing w:val="25"/>
          <w:sz w:val="16"/>
        </w:rPr>
        <w:t> </w:t>
      </w:r>
      <w:r>
        <w:rPr>
          <w:sz w:val="16"/>
        </w:rPr>
        <w:t>1:24,000.</w:t>
      </w:r>
    </w:p>
    <w:p>
      <w:pPr>
        <w:spacing w:line="249" w:lineRule="auto" w:before="2"/>
        <w:ind w:left="587" w:right="139" w:hanging="288"/>
        <w:jc w:val="both"/>
        <w:rPr>
          <w:sz w:val="16"/>
        </w:rPr>
      </w:pPr>
      <w:r>
        <w:rPr>
          <w:sz w:val="16"/>
        </w:rPr>
        <w:t>Tysdal,</w:t>
      </w:r>
      <w:r>
        <w:rPr>
          <w:spacing w:val="-3"/>
          <w:sz w:val="16"/>
        </w:rPr>
        <w:t> </w:t>
      </w:r>
      <w:r>
        <w:rPr>
          <w:spacing w:val="-5"/>
          <w:sz w:val="16"/>
        </w:rPr>
        <w:t>R.G.</w:t>
      </w:r>
      <w:r>
        <w:rPr>
          <w:spacing w:val="-3"/>
          <w:sz w:val="16"/>
        </w:rPr>
        <w:t> </w:t>
      </w:r>
      <w:r>
        <w:rPr>
          <w:sz w:val="16"/>
        </w:rPr>
        <w:t>and</w:t>
      </w:r>
      <w:r>
        <w:rPr>
          <w:spacing w:val="-2"/>
          <w:sz w:val="16"/>
        </w:rPr>
        <w:t> </w:t>
      </w:r>
      <w:r>
        <w:rPr>
          <w:sz w:val="16"/>
        </w:rPr>
        <w:t>Moye,</w:t>
      </w:r>
      <w:r>
        <w:rPr>
          <w:spacing w:val="-3"/>
          <w:sz w:val="16"/>
        </w:rPr>
        <w:t> </w:t>
      </w:r>
      <w:r>
        <w:rPr>
          <w:sz w:val="16"/>
        </w:rPr>
        <w:t>Falma,</w:t>
      </w:r>
      <w:r>
        <w:rPr>
          <w:spacing w:val="-3"/>
          <w:sz w:val="16"/>
        </w:rPr>
        <w:t> </w:t>
      </w:r>
      <w:r>
        <w:rPr>
          <w:sz w:val="16"/>
        </w:rPr>
        <w:t>1996,</w:t>
      </w:r>
      <w:r>
        <w:rPr>
          <w:spacing w:val="-2"/>
          <w:sz w:val="16"/>
        </w:rPr>
        <w:t> </w:t>
      </w:r>
      <w:r>
        <w:rPr>
          <w:sz w:val="16"/>
        </w:rPr>
        <w:t>Geologic</w:t>
      </w:r>
      <w:r>
        <w:rPr>
          <w:spacing w:val="-3"/>
          <w:sz w:val="16"/>
        </w:rPr>
        <w:t> </w:t>
      </w:r>
      <w:r>
        <w:rPr>
          <w:sz w:val="16"/>
        </w:rPr>
        <w:t>map</w:t>
      </w:r>
      <w:r>
        <w:rPr>
          <w:spacing w:val="-2"/>
          <w:sz w:val="16"/>
        </w:rPr>
        <w:t> </w:t>
      </w:r>
      <w:r>
        <w:rPr>
          <w:sz w:val="16"/>
        </w:rPr>
        <w:t>of</w:t>
      </w:r>
      <w:r>
        <w:rPr>
          <w:spacing w:val="-3"/>
          <w:sz w:val="16"/>
        </w:rPr>
        <w:t> </w:t>
      </w:r>
      <w:r>
        <w:rPr>
          <w:sz w:val="16"/>
        </w:rPr>
        <w:t>the</w:t>
      </w:r>
      <w:r>
        <w:rPr>
          <w:spacing w:val="-12"/>
          <w:sz w:val="16"/>
        </w:rPr>
        <w:t> </w:t>
      </w:r>
      <w:r>
        <w:rPr>
          <w:sz w:val="16"/>
        </w:rPr>
        <w:t>Allison</w:t>
      </w:r>
      <w:r>
        <w:rPr>
          <w:spacing w:val="-3"/>
          <w:sz w:val="16"/>
        </w:rPr>
        <w:t> </w:t>
      </w:r>
      <w:r>
        <w:rPr>
          <w:sz w:val="16"/>
        </w:rPr>
        <w:t>Creek</w:t>
      </w:r>
      <w:r>
        <w:rPr>
          <w:spacing w:val="-2"/>
          <w:sz w:val="16"/>
        </w:rPr>
        <w:t> </w:t>
      </w:r>
      <w:r>
        <w:rPr>
          <w:sz w:val="16"/>
        </w:rPr>
        <w:t>quad- rangle,</w:t>
      </w:r>
      <w:r>
        <w:rPr>
          <w:spacing w:val="-13"/>
          <w:sz w:val="16"/>
        </w:rPr>
        <w:t> </w:t>
      </w:r>
      <w:r>
        <w:rPr>
          <w:sz w:val="16"/>
        </w:rPr>
        <w:t>Lemhi</w:t>
      </w:r>
      <w:r>
        <w:rPr>
          <w:spacing w:val="-12"/>
          <w:sz w:val="16"/>
        </w:rPr>
        <w:t> </w:t>
      </w:r>
      <w:r>
        <w:rPr>
          <w:sz w:val="16"/>
        </w:rPr>
        <w:t>County,</w:t>
      </w:r>
      <w:r>
        <w:rPr>
          <w:spacing w:val="-12"/>
          <w:sz w:val="16"/>
        </w:rPr>
        <w:t> </w:t>
      </w:r>
      <w:r>
        <w:rPr>
          <w:sz w:val="16"/>
        </w:rPr>
        <w:t>Idaho:</w:t>
      </w:r>
      <w:r>
        <w:rPr>
          <w:spacing w:val="-13"/>
          <w:sz w:val="16"/>
        </w:rPr>
        <w:t> </w:t>
      </w:r>
      <w:r>
        <w:rPr>
          <w:sz w:val="16"/>
        </w:rPr>
        <w:t>U.S.</w:t>
      </w:r>
      <w:r>
        <w:rPr>
          <w:spacing w:val="-13"/>
          <w:sz w:val="16"/>
        </w:rPr>
        <w:t> </w:t>
      </w:r>
      <w:r>
        <w:rPr>
          <w:sz w:val="16"/>
        </w:rPr>
        <w:t>Geological</w:t>
      </w:r>
      <w:r>
        <w:rPr>
          <w:spacing w:val="-13"/>
          <w:sz w:val="16"/>
        </w:rPr>
        <w:t> </w:t>
      </w:r>
      <w:r>
        <w:rPr>
          <w:sz w:val="16"/>
        </w:rPr>
        <w:t>Survey</w:t>
      </w:r>
      <w:r>
        <w:rPr>
          <w:spacing w:val="-12"/>
          <w:sz w:val="16"/>
        </w:rPr>
        <w:t> </w:t>
      </w:r>
      <w:r>
        <w:rPr>
          <w:sz w:val="16"/>
        </w:rPr>
        <w:t>Geologic</w:t>
      </w:r>
      <w:r>
        <w:rPr>
          <w:spacing w:val="-13"/>
          <w:sz w:val="16"/>
        </w:rPr>
        <w:t> </w:t>
      </w:r>
      <w:r>
        <w:rPr>
          <w:sz w:val="16"/>
        </w:rPr>
        <w:t>Quadrangle Map GQ-1778, scale</w:t>
      </w:r>
      <w:r>
        <w:rPr>
          <w:spacing w:val="20"/>
          <w:sz w:val="16"/>
        </w:rPr>
        <w:t> </w:t>
      </w:r>
      <w:r>
        <w:rPr>
          <w:sz w:val="16"/>
        </w:rPr>
        <w:t>1:24,000.</w:t>
      </w:r>
    </w:p>
    <w:p>
      <w:pPr>
        <w:spacing w:line="249" w:lineRule="auto" w:before="2"/>
        <w:ind w:left="587" w:right="130" w:hanging="288"/>
        <w:jc w:val="both"/>
        <w:rPr>
          <w:sz w:val="16"/>
        </w:rPr>
      </w:pPr>
      <w:r>
        <w:rPr>
          <w:sz w:val="16"/>
        </w:rPr>
        <w:t>Umpleby, J.B., 1913, Geology and ore deposits of Lemhi County, Idaho: U.S. Geological Survey Bulletin 528, 182 p.</w:t>
      </w:r>
    </w:p>
    <w:p>
      <w:pPr>
        <w:spacing w:line="249" w:lineRule="auto" w:before="1"/>
        <w:ind w:left="587" w:right="127" w:hanging="288"/>
        <w:jc w:val="both"/>
        <w:rPr>
          <w:sz w:val="16"/>
        </w:rPr>
      </w:pPr>
      <w:r>
        <w:rPr>
          <w:sz w:val="16"/>
        </w:rPr>
        <w:t>Winston, Don, 1986a, Sedimentology of the Ravalli Group, Middle Belt Car- bonate and Missoula Group, Middle Proterozoic Belt Supergroup, Mon- tana,</w:t>
      </w:r>
      <w:r>
        <w:rPr>
          <w:spacing w:val="-13"/>
          <w:sz w:val="16"/>
        </w:rPr>
        <w:t> </w:t>
      </w:r>
      <w:r>
        <w:rPr>
          <w:sz w:val="16"/>
        </w:rPr>
        <w:t>Idaho</w:t>
      </w:r>
      <w:r>
        <w:rPr>
          <w:spacing w:val="-13"/>
          <w:sz w:val="16"/>
        </w:rPr>
        <w:t> </w:t>
      </w:r>
      <w:r>
        <w:rPr>
          <w:sz w:val="16"/>
        </w:rPr>
        <w:t>and</w:t>
      </w:r>
      <w:r>
        <w:rPr>
          <w:spacing w:val="-16"/>
          <w:sz w:val="16"/>
        </w:rPr>
        <w:t> </w:t>
      </w:r>
      <w:r>
        <w:rPr>
          <w:sz w:val="16"/>
        </w:rPr>
        <w:t>Washington,</w:t>
      </w:r>
      <w:r>
        <w:rPr>
          <w:spacing w:val="-9"/>
          <w:sz w:val="16"/>
        </w:rPr>
        <w:t> </w:t>
      </w:r>
      <w:r>
        <w:rPr>
          <w:i/>
          <w:sz w:val="16"/>
        </w:rPr>
        <w:t>in</w:t>
      </w:r>
      <w:r>
        <w:rPr>
          <w:i/>
          <w:spacing w:val="-13"/>
          <w:sz w:val="16"/>
        </w:rPr>
        <w:t> </w:t>
      </w:r>
      <w:r>
        <w:rPr>
          <w:sz w:val="16"/>
        </w:rPr>
        <w:t>Roberts,</w:t>
      </w:r>
      <w:r>
        <w:rPr>
          <w:spacing w:val="-13"/>
          <w:sz w:val="16"/>
        </w:rPr>
        <w:t> </w:t>
      </w:r>
      <w:r>
        <w:rPr>
          <w:sz w:val="16"/>
        </w:rPr>
        <w:t>S.M.,</w:t>
      </w:r>
      <w:r>
        <w:rPr>
          <w:spacing w:val="-13"/>
          <w:sz w:val="16"/>
        </w:rPr>
        <w:t> </w:t>
      </w:r>
      <w:r>
        <w:rPr>
          <w:sz w:val="16"/>
        </w:rPr>
        <w:t>ed.,</w:t>
      </w:r>
      <w:r>
        <w:rPr>
          <w:spacing w:val="-12"/>
          <w:sz w:val="16"/>
        </w:rPr>
        <w:t> </w:t>
      </w:r>
      <w:r>
        <w:rPr>
          <w:sz w:val="16"/>
        </w:rPr>
        <w:t>Belt</w:t>
      </w:r>
      <w:r>
        <w:rPr>
          <w:spacing w:val="-13"/>
          <w:sz w:val="16"/>
        </w:rPr>
        <w:t> </w:t>
      </w:r>
      <w:r>
        <w:rPr>
          <w:sz w:val="16"/>
        </w:rPr>
        <w:t>Supergroup:</w:t>
      </w:r>
      <w:r>
        <w:rPr>
          <w:spacing w:val="-20"/>
          <w:sz w:val="16"/>
        </w:rPr>
        <w:t> </w:t>
      </w:r>
      <w:r>
        <w:rPr>
          <w:sz w:val="16"/>
        </w:rPr>
        <w:t>A</w:t>
      </w:r>
      <w:r>
        <w:rPr>
          <w:spacing w:val="-18"/>
          <w:sz w:val="16"/>
        </w:rPr>
        <w:t> </w:t>
      </w:r>
      <w:r>
        <w:rPr>
          <w:sz w:val="16"/>
        </w:rPr>
        <w:t>guide to Proterozoic rocks of western Montana and adjacent areas: Montana Bu- reau of Mines and Geology Special Publication 94, p.</w:t>
      </w:r>
      <w:r>
        <w:rPr>
          <w:spacing w:val="31"/>
          <w:sz w:val="16"/>
        </w:rPr>
        <w:t> </w:t>
      </w:r>
      <w:r>
        <w:rPr>
          <w:sz w:val="16"/>
        </w:rPr>
        <w:t>85-124.</w:t>
      </w:r>
    </w:p>
    <w:p>
      <w:pPr>
        <w:spacing w:after="0" w:line="249" w:lineRule="auto"/>
        <w:jc w:val="both"/>
        <w:rPr>
          <w:sz w:val="16"/>
        </w:rPr>
        <w:sectPr>
          <w:type w:val="continuous"/>
          <w:pgSz w:w="12240" w:h="15840"/>
          <w:pgMar w:top="600" w:bottom="280" w:left="600" w:right="600"/>
          <w:cols w:num="2" w:equalWidth="0">
            <w:col w:w="5436" w:space="89"/>
            <w:col w:w="5515"/>
          </w:cols>
        </w:sectPr>
      </w:pPr>
    </w:p>
    <w:p>
      <w:pPr>
        <w:spacing w:before="75"/>
        <w:ind w:left="0" w:right="110" w:firstLine="0"/>
        <w:jc w:val="center"/>
        <w:rPr>
          <w:i/>
          <w:sz w:val="20"/>
        </w:rPr>
      </w:pPr>
      <w:r>
        <w:rPr>
          <w:i/>
          <w:spacing w:val="-3"/>
          <w:w w:val="130"/>
          <w:sz w:val="20"/>
        </w:rPr>
        <w:t>  </w:t>
      </w:r>
      <w:r>
        <w:rPr>
          <w:i/>
          <w:spacing w:val="-3"/>
          <w:w w:val="115"/>
          <w:sz w:val="20"/>
        </w:rPr>
        <w:t>ide </w:t>
      </w:r>
      <w:r>
        <w:rPr>
          <w:i/>
          <w:w w:val="115"/>
          <w:sz w:val="20"/>
        </w:rPr>
        <w:t>ook to the  </w:t>
      </w:r>
      <w:r>
        <w:rPr>
          <w:i/>
          <w:spacing w:val="-3"/>
          <w:w w:val="115"/>
          <w:sz w:val="20"/>
        </w:rPr>
        <w:t>eolo </w:t>
      </w:r>
      <w:r>
        <w:rPr>
          <w:i/>
          <w:w w:val="115"/>
          <w:sz w:val="20"/>
        </w:rPr>
        <w:t>y </w:t>
      </w:r>
      <w:r>
        <w:rPr>
          <w:i/>
          <w:spacing w:val="-3"/>
          <w:w w:val="115"/>
          <w:sz w:val="20"/>
        </w:rPr>
        <w:t>o </w:t>
      </w:r>
      <w:r>
        <w:rPr>
          <w:i/>
          <w:spacing w:val="51"/>
          <w:w w:val="115"/>
          <w:sz w:val="20"/>
        </w:rPr>
        <w:t> </w:t>
      </w:r>
      <w:r>
        <w:rPr>
          <w:i/>
          <w:spacing w:val="-3"/>
          <w:w w:val="115"/>
          <w:sz w:val="20"/>
        </w:rPr>
        <w:t>astern </w:t>
      </w:r>
      <w:r>
        <w:rPr>
          <w:i/>
          <w:w w:val="115"/>
          <w:sz w:val="20"/>
        </w:rPr>
        <w:t>daho</w:t>
      </w:r>
    </w:p>
    <w:p>
      <w:pPr>
        <w:pStyle w:val="BodyText"/>
        <w:spacing w:before="9"/>
        <w:rPr>
          <w:i/>
          <w:sz w:val="22"/>
        </w:rPr>
      </w:pPr>
    </w:p>
    <w:p>
      <w:pPr>
        <w:spacing w:line="249" w:lineRule="auto" w:before="91"/>
        <w:ind w:left="408" w:right="5829" w:hanging="288"/>
        <w:jc w:val="both"/>
        <w:rPr>
          <w:sz w:val="16"/>
        </w:rPr>
      </w:pPr>
      <w:r>
        <w:rPr>
          <w:sz w:val="16"/>
        </w:rPr>
        <w:t>Winston, Don, 1986b, Sedimentation and tectonics of the Middle Proterozoic Belt basin, and their influence on Phanerozoic compression and extension in</w:t>
      </w:r>
      <w:r>
        <w:rPr>
          <w:spacing w:val="-17"/>
          <w:sz w:val="16"/>
        </w:rPr>
        <w:t> </w:t>
      </w:r>
      <w:r>
        <w:rPr>
          <w:sz w:val="16"/>
        </w:rPr>
        <w:t>western</w:t>
      </w:r>
      <w:r>
        <w:rPr>
          <w:spacing w:val="-17"/>
          <w:sz w:val="16"/>
        </w:rPr>
        <w:t> </w:t>
      </w:r>
      <w:r>
        <w:rPr>
          <w:sz w:val="16"/>
        </w:rPr>
        <w:t>Montana</w:t>
      </w:r>
      <w:r>
        <w:rPr>
          <w:spacing w:val="-17"/>
          <w:sz w:val="16"/>
        </w:rPr>
        <w:t> </w:t>
      </w:r>
      <w:r>
        <w:rPr>
          <w:sz w:val="16"/>
        </w:rPr>
        <w:t>and</w:t>
      </w:r>
      <w:r>
        <w:rPr>
          <w:spacing w:val="-17"/>
          <w:sz w:val="16"/>
        </w:rPr>
        <w:t> </w:t>
      </w:r>
      <w:r>
        <w:rPr>
          <w:sz w:val="16"/>
        </w:rPr>
        <w:t>northern</w:t>
      </w:r>
      <w:r>
        <w:rPr>
          <w:spacing w:val="-17"/>
          <w:sz w:val="16"/>
        </w:rPr>
        <w:t> </w:t>
      </w:r>
      <w:r>
        <w:rPr>
          <w:sz w:val="16"/>
        </w:rPr>
        <w:t>Idaho,</w:t>
      </w:r>
      <w:r>
        <w:rPr>
          <w:spacing w:val="-7"/>
          <w:sz w:val="16"/>
        </w:rPr>
        <w:t> </w:t>
      </w:r>
      <w:r>
        <w:rPr>
          <w:i/>
          <w:sz w:val="16"/>
        </w:rPr>
        <w:t>in</w:t>
      </w:r>
      <w:r>
        <w:rPr>
          <w:i/>
          <w:spacing w:val="-20"/>
          <w:sz w:val="16"/>
        </w:rPr>
        <w:t> </w:t>
      </w:r>
      <w:r>
        <w:rPr>
          <w:sz w:val="16"/>
        </w:rPr>
        <w:t>Peterson,</w:t>
      </w:r>
      <w:r>
        <w:rPr>
          <w:spacing w:val="-16"/>
          <w:sz w:val="16"/>
        </w:rPr>
        <w:t> </w:t>
      </w:r>
      <w:r>
        <w:rPr>
          <w:sz w:val="16"/>
        </w:rPr>
        <w:t>J.A.,</w:t>
      </w:r>
      <w:r>
        <w:rPr>
          <w:spacing w:val="-16"/>
          <w:sz w:val="16"/>
        </w:rPr>
        <w:t> </w:t>
      </w:r>
      <w:r>
        <w:rPr>
          <w:sz w:val="16"/>
        </w:rPr>
        <w:t>ed.,</w:t>
      </w:r>
      <w:r>
        <w:rPr>
          <w:spacing w:val="-16"/>
          <w:sz w:val="16"/>
        </w:rPr>
        <w:t> </w:t>
      </w:r>
      <w:r>
        <w:rPr>
          <w:sz w:val="16"/>
        </w:rPr>
        <w:t>Paleotectonics and Sedimentation in the Rocky Mountain Region, United States, Ameri- can Association of Petroleum Geologists Memoir 41, p.</w:t>
      </w:r>
      <w:r>
        <w:rPr>
          <w:spacing w:val="22"/>
          <w:sz w:val="16"/>
        </w:rPr>
        <w:t> </w:t>
      </w:r>
      <w:r>
        <w:rPr>
          <w:sz w:val="16"/>
        </w:rPr>
        <w:t>87-118.</w:t>
      </w:r>
    </w:p>
    <w:p>
      <w:pPr>
        <w:spacing w:line="249" w:lineRule="auto" w:before="3"/>
        <w:ind w:left="408" w:right="5824" w:hanging="288"/>
        <w:jc w:val="both"/>
        <w:rPr>
          <w:sz w:val="16"/>
        </w:rPr>
      </w:pPr>
      <w:r>
        <w:rPr>
          <w:sz w:val="16"/>
        </w:rPr>
        <w:t>Winston, Don, 1999, Carbonate and siliciclastic facies in cycles of the Helena and Wallace formations, Middle Proterozoic Belt Supergroup, </w:t>
      </w:r>
      <w:r>
        <w:rPr>
          <w:i/>
          <w:sz w:val="16"/>
        </w:rPr>
        <w:t>in </w:t>
      </w:r>
      <w:r>
        <w:rPr>
          <w:sz w:val="16"/>
        </w:rPr>
        <w:t>Berg, R. (ed.) Proceedings of Belt Symposium III: Montana Bureau of Mines and Geology, in press.</w:t>
      </w:r>
    </w:p>
    <w:p>
      <w:pPr>
        <w:spacing w:line="249" w:lineRule="auto" w:before="2"/>
        <w:ind w:left="408" w:right="5828" w:hanging="288"/>
        <w:jc w:val="both"/>
        <w:rPr>
          <w:sz w:val="16"/>
        </w:rPr>
      </w:pPr>
      <w:r>
        <w:rPr>
          <w:sz w:val="16"/>
        </w:rPr>
        <w:t>Winston,</w:t>
      </w:r>
      <w:r>
        <w:rPr>
          <w:spacing w:val="-6"/>
          <w:sz w:val="16"/>
        </w:rPr>
        <w:t> </w:t>
      </w:r>
      <w:r>
        <w:rPr>
          <w:sz w:val="16"/>
        </w:rPr>
        <w:t>D.,</w:t>
      </w:r>
      <w:r>
        <w:rPr>
          <w:spacing w:val="-6"/>
          <w:sz w:val="16"/>
        </w:rPr>
        <w:t> </w:t>
      </w:r>
      <w:r>
        <w:rPr>
          <w:sz w:val="16"/>
        </w:rPr>
        <w:t>and</w:t>
      </w:r>
      <w:r>
        <w:rPr>
          <w:spacing w:val="-5"/>
          <w:sz w:val="16"/>
        </w:rPr>
        <w:t> </w:t>
      </w:r>
      <w:r>
        <w:rPr>
          <w:sz w:val="16"/>
        </w:rPr>
        <w:t>Link,</w:t>
      </w:r>
      <w:r>
        <w:rPr>
          <w:spacing w:val="-7"/>
          <w:sz w:val="16"/>
        </w:rPr>
        <w:t> </w:t>
      </w:r>
      <w:r>
        <w:rPr>
          <w:spacing w:val="-3"/>
          <w:sz w:val="16"/>
        </w:rPr>
        <w:t>P.K.,</w:t>
      </w:r>
      <w:r>
        <w:rPr>
          <w:spacing w:val="-5"/>
          <w:sz w:val="16"/>
        </w:rPr>
        <w:t> </w:t>
      </w:r>
      <w:r>
        <w:rPr>
          <w:sz w:val="16"/>
        </w:rPr>
        <w:t>1993,</w:t>
      </w:r>
      <w:r>
        <w:rPr>
          <w:spacing w:val="-6"/>
          <w:sz w:val="16"/>
        </w:rPr>
        <w:t> </w:t>
      </w:r>
      <w:r>
        <w:rPr>
          <w:sz w:val="16"/>
        </w:rPr>
        <w:t>Middle</w:t>
      </w:r>
      <w:r>
        <w:rPr>
          <w:spacing w:val="-6"/>
          <w:sz w:val="16"/>
        </w:rPr>
        <w:t> </w:t>
      </w:r>
      <w:r>
        <w:rPr>
          <w:sz w:val="16"/>
        </w:rPr>
        <w:t>Proterozoic</w:t>
      </w:r>
      <w:r>
        <w:rPr>
          <w:spacing w:val="-6"/>
          <w:sz w:val="16"/>
        </w:rPr>
        <w:t> </w:t>
      </w:r>
      <w:r>
        <w:rPr>
          <w:sz w:val="16"/>
        </w:rPr>
        <w:t>rocks</w:t>
      </w:r>
      <w:r>
        <w:rPr>
          <w:spacing w:val="-5"/>
          <w:sz w:val="16"/>
        </w:rPr>
        <w:t> </w:t>
      </w:r>
      <w:r>
        <w:rPr>
          <w:sz w:val="16"/>
        </w:rPr>
        <w:t>of</w:t>
      </w:r>
      <w:r>
        <w:rPr>
          <w:spacing w:val="-5"/>
          <w:sz w:val="16"/>
        </w:rPr>
        <w:t> </w:t>
      </w:r>
      <w:r>
        <w:rPr>
          <w:sz w:val="16"/>
        </w:rPr>
        <w:t>Montana,</w:t>
      </w:r>
      <w:r>
        <w:rPr>
          <w:spacing w:val="-7"/>
          <w:sz w:val="16"/>
        </w:rPr>
        <w:t> </w:t>
      </w:r>
      <w:r>
        <w:rPr>
          <w:sz w:val="16"/>
        </w:rPr>
        <w:t>Idaho and Eastern Washington: The Belt Supergroup: </w:t>
      </w:r>
      <w:r>
        <w:rPr>
          <w:i/>
          <w:sz w:val="16"/>
        </w:rPr>
        <w:t>in </w:t>
      </w:r>
      <w:r>
        <w:rPr>
          <w:sz w:val="16"/>
        </w:rPr>
        <w:t>Reed, J.C., and six oth- ers,</w:t>
      </w:r>
      <w:r>
        <w:rPr>
          <w:spacing w:val="-9"/>
          <w:sz w:val="16"/>
        </w:rPr>
        <w:t> </w:t>
      </w:r>
      <w:r>
        <w:rPr>
          <w:sz w:val="16"/>
        </w:rPr>
        <w:t>Precambrian:</w:t>
      </w:r>
      <w:r>
        <w:rPr>
          <w:spacing w:val="-8"/>
          <w:sz w:val="16"/>
        </w:rPr>
        <w:t> </w:t>
      </w:r>
      <w:r>
        <w:rPr>
          <w:sz w:val="16"/>
        </w:rPr>
        <w:t>Conterminous</w:t>
      </w:r>
      <w:r>
        <w:rPr>
          <w:spacing w:val="-8"/>
          <w:sz w:val="16"/>
        </w:rPr>
        <w:t> </w:t>
      </w:r>
      <w:r>
        <w:rPr>
          <w:sz w:val="16"/>
        </w:rPr>
        <w:t>U.S.:</w:t>
      </w:r>
      <w:r>
        <w:rPr>
          <w:spacing w:val="-9"/>
          <w:sz w:val="16"/>
        </w:rPr>
        <w:t> </w:t>
      </w:r>
      <w:r>
        <w:rPr>
          <w:sz w:val="16"/>
        </w:rPr>
        <w:t>Boulder,</w:t>
      </w:r>
      <w:r>
        <w:rPr>
          <w:spacing w:val="-8"/>
          <w:sz w:val="16"/>
        </w:rPr>
        <w:t> </w:t>
      </w:r>
      <w:r>
        <w:rPr>
          <w:sz w:val="16"/>
        </w:rPr>
        <w:t>Colorado,</w:t>
      </w:r>
      <w:r>
        <w:rPr>
          <w:spacing w:val="-9"/>
          <w:sz w:val="16"/>
        </w:rPr>
        <w:t> </w:t>
      </w:r>
      <w:r>
        <w:rPr>
          <w:sz w:val="16"/>
        </w:rPr>
        <w:t>Geological</w:t>
      </w:r>
      <w:r>
        <w:rPr>
          <w:spacing w:val="-9"/>
          <w:sz w:val="16"/>
        </w:rPr>
        <w:t> </w:t>
      </w:r>
      <w:r>
        <w:rPr>
          <w:sz w:val="16"/>
        </w:rPr>
        <w:t>Soci- ety of America, The Geology of North America, </w:t>
      </w:r>
      <w:r>
        <w:rPr>
          <w:spacing w:val="-7"/>
          <w:sz w:val="16"/>
        </w:rPr>
        <w:t>v. </w:t>
      </w:r>
      <w:r>
        <w:rPr>
          <w:sz w:val="16"/>
        </w:rPr>
        <w:t>C-2, p. p.</w:t>
      </w:r>
      <w:r>
        <w:rPr>
          <w:spacing w:val="22"/>
          <w:sz w:val="16"/>
        </w:rPr>
        <w:t> </w:t>
      </w:r>
      <w:r>
        <w:rPr>
          <w:sz w:val="16"/>
        </w:rPr>
        <w:t>487-517.</w:t>
      </w:r>
    </w:p>
    <w:p>
      <w:pPr>
        <w:spacing w:line="249" w:lineRule="auto" w:before="3"/>
        <w:ind w:left="408" w:right="5828" w:hanging="288"/>
        <w:jc w:val="both"/>
        <w:rPr>
          <w:sz w:val="16"/>
        </w:rPr>
      </w:pPr>
      <w:r>
        <w:rPr>
          <w:sz w:val="16"/>
        </w:rPr>
        <w:t>Winston, Don, and Lyons, Timothy, 1993, Sedimentary cycles in the St. Regis, Empire and Helena formations of the Middle Proterozoic Belt Supergroup, northwestern Montana, </w:t>
      </w:r>
      <w:r>
        <w:rPr>
          <w:i/>
          <w:sz w:val="16"/>
        </w:rPr>
        <w:t>in </w:t>
      </w:r>
      <w:r>
        <w:rPr>
          <w:sz w:val="16"/>
        </w:rPr>
        <w:t>Link </w:t>
      </w:r>
      <w:r>
        <w:rPr>
          <w:spacing w:val="-9"/>
          <w:sz w:val="16"/>
        </w:rPr>
        <w:t>P. </w:t>
      </w:r>
      <w:r>
        <w:rPr>
          <w:sz w:val="16"/>
        </w:rPr>
        <w:t>K., ed., Geologic Guidebook to the Belt- Purcell Supergroup, Glacier National Park and vicinity, Montana and adja- cent Canada: Belt Symposium III Field Trip Guidebook, Belt Association, c/o</w:t>
      </w:r>
      <w:r>
        <w:rPr>
          <w:spacing w:val="-17"/>
          <w:sz w:val="16"/>
        </w:rPr>
        <w:t> </w:t>
      </w:r>
      <w:r>
        <w:rPr>
          <w:spacing w:val="-4"/>
          <w:sz w:val="16"/>
        </w:rPr>
        <w:t>P.K.</w:t>
      </w:r>
      <w:r>
        <w:rPr>
          <w:spacing w:val="-17"/>
          <w:sz w:val="16"/>
        </w:rPr>
        <w:t> </w:t>
      </w:r>
      <w:r>
        <w:rPr>
          <w:sz w:val="16"/>
        </w:rPr>
        <w:t>Link,</w:t>
      </w:r>
      <w:r>
        <w:rPr>
          <w:spacing w:val="-18"/>
          <w:sz w:val="16"/>
        </w:rPr>
        <w:t> </w:t>
      </w:r>
      <w:r>
        <w:rPr>
          <w:sz w:val="16"/>
        </w:rPr>
        <w:t>Dept.</w:t>
      </w:r>
      <w:r>
        <w:rPr>
          <w:spacing w:val="-17"/>
          <w:sz w:val="16"/>
        </w:rPr>
        <w:t> </w:t>
      </w:r>
      <w:r>
        <w:rPr>
          <w:sz w:val="16"/>
        </w:rPr>
        <w:t>of</w:t>
      </w:r>
      <w:r>
        <w:rPr>
          <w:spacing w:val="-17"/>
          <w:sz w:val="16"/>
        </w:rPr>
        <w:t> </w:t>
      </w:r>
      <w:r>
        <w:rPr>
          <w:sz w:val="16"/>
        </w:rPr>
        <w:t>Geology,</w:t>
      </w:r>
      <w:r>
        <w:rPr>
          <w:spacing w:val="-17"/>
          <w:sz w:val="16"/>
        </w:rPr>
        <w:t> </w:t>
      </w:r>
      <w:r>
        <w:rPr>
          <w:sz w:val="16"/>
        </w:rPr>
        <w:t>Idaho</w:t>
      </w:r>
      <w:r>
        <w:rPr>
          <w:spacing w:val="-17"/>
          <w:sz w:val="16"/>
        </w:rPr>
        <w:t> </w:t>
      </w:r>
      <w:r>
        <w:rPr>
          <w:sz w:val="16"/>
        </w:rPr>
        <w:t>State</w:t>
      </w:r>
      <w:r>
        <w:rPr>
          <w:spacing w:val="-16"/>
          <w:sz w:val="16"/>
        </w:rPr>
        <w:t> </w:t>
      </w:r>
      <w:r>
        <w:rPr>
          <w:sz w:val="16"/>
        </w:rPr>
        <w:t>University,</w:t>
      </w:r>
      <w:r>
        <w:rPr>
          <w:spacing w:val="-11"/>
          <w:sz w:val="16"/>
        </w:rPr>
        <w:t> </w:t>
      </w:r>
      <w:r>
        <w:rPr>
          <w:sz w:val="16"/>
        </w:rPr>
        <w:t>Pocatello,</w:t>
      </w:r>
      <w:r>
        <w:rPr>
          <w:spacing w:val="-19"/>
          <w:sz w:val="16"/>
        </w:rPr>
        <w:t> </w:t>
      </w:r>
      <w:r>
        <w:rPr>
          <w:sz w:val="16"/>
        </w:rPr>
        <w:t>ID</w:t>
      </w:r>
      <w:r>
        <w:rPr>
          <w:spacing w:val="-19"/>
          <w:sz w:val="16"/>
        </w:rPr>
        <w:t> </w:t>
      </w:r>
      <w:r>
        <w:rPr>
          <w:sz w:val="16"/>
        </w:rPr>
        <w:t>83209, p.</w:t>
      </w:r>
      <w:r>
        <w:rPr>
          <w:spacing w:val="11"/>
          <w:sz w:val="16"/>
        </w:rPr>
        <w:t> </w:t>
      </w:r>
      <w:r>
        <w:rPr>
          <w:sz w:val="16"/>
        </w:rPr>
        <w:t>21-51.</w:t>
      </w:r>
    </w:p>
    <w:p>
      <w:pPr>
        <w:spacing w:line="249" w:lineRule="auto" w:before="5"/>
        <w:ind w:left="408" w:right="5836" w:hanging="288"/>
        <w:jc w:val="both"/>
        <w:rPr>
          <w:sz w:val="16"/>
        </w:rPr>
      </w:pPr>
      <w:r>
        <w:rPr>
          <w:sz w:val="16"/>
        </w:rPr>
        <w:t>Winston, Don and Smith </w:t>
      </w:r>
      <w:r>
        <w:rPr>
          <w:spacing w:val="-4"/>
          <w:sz w:val="16"/>
        </w:rPr>
        <w:t>S.V., </w:t>
      </w:r>
      <w:r>
        <w:rPr>
          <w:sz w:val="16"/>
        </w:rPr>
        <w:t>1997, Sand-filled folded cracks cutting mud lay- ers that cap HCS sand beds, Middle Proterozoic Wallace Formation, Belt Supergroup, Montana: Formed by solitary waves? [Abstract]: Geological Society of America Abstracts with Programs, </w:t>
      </w:r>
      <w:r>
        <w:rPr>
          <w:spacing w:val="-5"/>
          <w:sz w:val="16"/>
        </w:rPr>
        <w:t>v. </w:t>
      </w:r>
      <w:r>
        <w:rPr>
          <w:sz w:val="16"/>
        </w:rPr>
        <w:t>29, no. 6 p. A440.</w:t>
      </w:r>
    </w:p>
    <w:sectPr>
      <w:pgSz w:w="12240" w:h="15840"/>
      <w:pgMar w:top="580" w:bottom="280" w:left="60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ahoma">
    <w:altName w:val="Tahoma"/>
    <w:charset w:val="0"/>
    <w:family w:val="swiss"/>
    <w:pitch w:val="variable"/>
  </w:font>
  <w:font w:name="Informal Roman">
    <w:altName w:val="Informal Roman"/>
    <w:charset w:val="0"/>
    <w:family w:val="script"/>
    <w:pitch w:val="variable"/>
  </w:font>
  <w:font w:name="Calibri">
    <w:altName w:val="Calibri"/>
    <w:charset w:val="0"/>
    <w:family w:val="swiss"/>
    <w:pitch w:val="variable"/>
  </w:font>
  <w:font w:name="Segoe UI Semibold">
    <w:altName w:val="Segoe UI Semibold"/>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0"/>
      <w:szCs w:val="20"/>
    </w:rPr>
  </w:style>
  <w:style w:styleId="Heading1" w:type="paragraph">
    <w:name w:val="Heading 1"/>
    <w:basedOn w:val="Normal"/>
    <w:uiPriority w:val="1"/>
    <w:qFormat/>
    <w:pPr>
      <w:ind w:left="120"/>
      <w:outlineLvl w:val="1"/>
    </w:pPr>
    <w:rPr>
      <w:rFonts w:ascii="Times New Roman" w:hAnsi="Times New Roman" w:eastAsia="Times New Roman" w:cs="Times New Roman"/>
      <w:b/>
      <w:bCs/>
      <w:sz w:val="24"/>
      <w:szCs w:val="24"/>
    </w:rPr>
  </w:style>
  <w:style w:styleId="Heading2" w:type="paragraph">
    <w:name w:val="Heading 2"/>
    <w:basedOn w:val="Normal"/>
    <w:uiPriority w:val="1"/>
    <w:qFormat/>
    <w:pPr>
      <w:ind w:left="300"/>
      <w:jc w:val="both"/>
      <w:outlineLvl w:val="2"/>
    </w:pPr>
    <w:rPr>
      <w:rFonts w:ascii="Times New Roman" w:hAnsi="Times New Roman" w:eastAsia="Times New Roman" w:cs="Times New Roman"/>
      <w:b/>
      <w:bCs/>
      <w:sz w:val="22"/>
      <w:szCs w:val="22"/>
    </w:rPr>
  </w:style>
  <w:style w:styleId="Heading3" w:type="paragraph">
    <w:name w:val="Heading 3"/>
    <w:basedOn w:val="Normal"/>
    <w:uiPriority w:val="1"/>
    <w:qFormat/>
    <w:pPr>
      <w:ind w:left="900"/>
      <w:jc w:val="both"/>
      <w:outlineLvl w:val="3"/>
    </w:pPr>
    <w:rPr>
      <w:rFonts w:ascii="Times New Roman" w:hAnsi="Times New Roman" w:eastAsia="Times New Roman" w:cs="Times New Roman"/>
      <w:i/>
      <w:sz w:val="22"/>
      <w:szCs w:val="22"/>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taubvita</dc:creator>
  <dc:subject>GSA_C1_P1</dc:subject>
  <dc:title>GSA_C1_P1</dc:title>
  <dcterms:created xsi:type="dcterms:W3CDTF">2025-08-28T14:15:35Z</dcterms:created>
  <dcterms:modified xsi:type="dcterms:W3CDTF">2025-08-28T14:15:35Z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2000-08-18T00:00:00Z</vt:filetime>
  </property>
  <property fmtid="{D5CDD505-2E9C-101B-9397-08002B2CF9AE}" pid="3" name="Creator">
    <vt:lpwstr>Adobe PageMaker 6.52</vt:lpwstr>
  </property>
  <property fmtid="{D5CDD505-2E9C-101B-9397-08002B2CF9AE}" pid="4" name="LastSaved">
    <vt:filetime>2025-08-28T00:00:00Z</vt:filetime>
  </property>
</Properties>
</file>