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0D63" w14:textId="77777777" w:rsidR="00AC3C6E" w:rsidRDefault="00AC3C6E">
      <w:pPr>
        <w:pBdr>
          <w:top w:val="nil"/>
          <w:left w:val="nil"/>
          <w:bottom w:val="nil"/>
          <w:right w:val="nil"/>
          <w:between w:val="nil"/>
        </w:pBdr>
        <w:rPr>
          <w:rFonts w:ascii="Oi" w:eastAsia="Oi" w:hAnsi="Oi" w:cs="Oi"/>
          <w:color w:val="333399"/>
          <w:sz w:val="16"/>
          <w:szCs w:val="16"/>
        </w:rPr>
      </w:pPr>
    </w:p>
    <w:p w14:paraId="170F5ED7" w14:textId="77777777" w:rsidR="00AC3C6E" w:rsidRDefault="0087590A">
      <w:pPr>
        <w:pStyle w:val="Title"/>
      </w:pPr>
      <w:r>
        <w:rPr>
          <w:noProof/>
        </w:rPr>
        <w:drawing>
          <wp:inline distT="0" distB="0" distL="0" distR="0" wp14:anchorId="0AC70720" wp14:editId="106907C8">
            <wp:extent cx="3242334" cy="1094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2334" cy="1094288"/>
                    </a:xfrm>
                    <a:prstGeom prst="rect">
                      <a:avLst/>
                    </a:prstGeom>
                    <a:ln/>
                  </pic:spPr>
                </pic:pic>
              </a:graphicData>
            </a:graphic>
          </wp:inline>
        </w:drawing>
      </w:r>
    </w:p>
    <w:p w14:paraId="43B629B5" w14:textId="77777777" w:rsidR="00AC3C6E" w:rsidRDefault="0087590A">
      <w:pPr>
        <w:pStyle w:val="Title"/>
      </w:pPr>
      <w:proofErr w:type="spellStart"/>
      <w:r>
        <w:t>CoT</w:t>
      </w:r>
      <w:proofErr w:type="spellEnd"/>
      <w:r>
        <w:t xml:space="preserve"> Calendar Year Annual Faculty Evaluation Report</w:t>
      </w:r>
    </w:p>
    <w:p w14:paraId="3E6AE929" w14:textId="77777777" w:rsidR="00AC3C6E" w:rsidRDefault="0087590A">
      <w:pPr>
        <w:jc w:val="center"/>
        <w:rPr>
          <w:b/>
          <w:smallCaps/>
          <w:color w:val="FF0000"/>
          <w:sz w:val="26"/>
          <w:szCs w:val="26"/>
        </w:rPr>
      </w:pPr>
      <w:r>
        <w:rPr>
          <w:b/>
          <w:smallCaps/>
          <w:color w:val="FF0000"/>
          <w:sz w:val="26"/>
          <w:szCs w:val="26"/>
        </w:rPr>
        <w:t>PART 1.  TO BE COMPLETED BY THE FACULTY MEMBER</w:t>
      </w:r>
    </w:p>
    <w:p w14:paraId="267F8CA8" w14:textId="77777777" w:rsidR="00AC3C6E" w:rsidRDefault="00AC3C6E">
      <w:pPr>
        <w:jc w:val="center"/>
        <w:rPr>
          <w:b/>
          <w:smallCaps/>
          <w:color w:val="FF0000"/>
          <w:sz w:val="26"/>
          <w:szCs w:val="26"/>
        </w:rPr>
      </w:pPr>
    </w:p>
    <w:p w14:paraId="0643DCCE" w14:textId="77777777" w:rsidR="00AC3C6E" w:rsidRDefault="0087590A">
      <w:r>
        <w:t>Calendar Year for Evaluation:</w:t>
      </w:r>
      <w:r>
        <w:tab/>
      </w:r>
      <w:r>
        <w:tab/>
      </w:r>
      <w:r>
        <w:tab/>
      </w:r>
      <w:r>
        <w:tab/>
      </w:r>
      <w:r>
        <w:tab/>
      </w:r>
    </w:p>
    <w:p w14:paraId="747A8128" w14:textId="77777777" w:rsidR="00AC3C6E" w:rsidRDefault="00AC3C6E"/>
    <w:p w14:paraId="1AB9CFD3" w14:textId="77777777" w:rsidR="00AC3C6E" w:rsidRDefault="0087590A">
      <w:r>
        <w:t>College:</w:t>
      </w:r>
    </w:p>
    <w:p w14:paraId="65668188" w14:textId="77777777" w:rsidR="00AC3C6E" w:rsidRDefault="00AC3C6E"/>
    <w:p w14:paraId="28841ADF" w14:textId="77777777" w:rsidR="00AC3C6E" w:rsidRDefault="0087590A">
      <w:r>
        <w:t>Department:</w:t>
      </w:r>
    </w:p>
    <w:p w14:paraId="6F079608" w14:textId="77777777" w:rsidR="00AC3C6E" w:rsidRDefault="00AC3C6E"/>
    <w:p w14:paraId="11139384" w14:textId="77777777" w:rsidR="00AC3C6E" w:rsidRDefault="0087590A">
      <w:pPr>
        <w:spacing w:after="200" w:line="276" w:lineRule="auto"/>
        <w:rPr>
          <w:sz w:val="28"/>
          <w:szCs w:val="28"/>
        </w:rPr>
      </w:pPr>
      <w:r>
        <w:t xml:space="preserve">Name </w:t>
      </w:r>
      <w:r>
        <w:rPr>
          <w:sz w:val="22"/>
          <w:szCs w:val="22"/>
        </w:rPr>
        <w:t>(Last Name, First Name, Middle Initial)</w:t>
      </w:r>
      <w:r>
        <w:rPr>
          <w:sz w:val="28"/>
          <w:szCs w:val="28"/>
        </w:rPr>
        <w:t>:</w:t>
      </w:r>
    </w:p>
    <w:p w14:paraId="370EE3EE" w14:textId="77777777" w:rsidR="00AC3C6E" w:rsidRDefault="0087590A">
      <w:pPr>
        <w:spacing w:after="200" w:line="276" w:lineRule="auto"/>
      </w:pPr>
      <w:r>
        <w:t>Hire Date at ISU (</w:t>
      </w:r>
      <w:r>
        <w:rPr>
          <w:sz w:val="22"/>
          <w:szCs w:val="22"/>
        </w:rPr>
        <w:t>Month/Year</w:t>
      </w:r>
      <w:r>
        <w:t>):</w:t>
      </w:r>
    </w:p>
    <w:p w14:paraId="514AE50C" w14:textId="77777777" w:rsidR="00AC3C6E" w:rsidRDefault="0087590A">
      <w:pPr>
        <w:spacing w:after="200" w:line="276" w:lineRule="auto"/>
      </w:pPr>
      <w:r>
        <w:t>Rank:</w:t>
      </w:r>
    </w:p>
    <w:p w14:paraId="4141D10E" w14:textId="77777777" w:rsidR="00AC3C6E" w:rsidRDefault="0087590A">
      <w:pPr>
        <w:spacing w:after="200" w:line="276" w:lineRule="auto"/>
      </w:pPr>
      <w:r>
        <w:t xml:space="preserve">Appointment: </w:t>
      </w:r>
      <w:r>
        <w:tab/>
      </w:r>
      <w:r>
        <w:tab/>
        <w:t xml:space="preserve">9-month </w:t>
      </w:r>
      <w:r>
        <w:rPr>
          <w:rFonts w:ascii="Arial Unicode MS" w:eastAsia="Arial Unicode MS" w:hAnsi="Arial Unicode MS" w:cs="Arial Unicode MS"/>
        </w:rPr>
        <w:t>☐</w:t>
      </w:r>
      <w:r>
        <w:tab/>
        <w:t xml:space="preserve">10-month </w:t>
      </w:r>
      <w:r>
        <w:rPr>
          <w:rFonts w:ascii="Arial Unicode MS" w:eastAsia="Arial Unicode MS" w:hAnsi="Arial Unicode MS" w:cs="Arial Unicode MS"/>
        </w:rPr>
        <w:t>☐</w:t>
      </w:r>
      <w:r>
        <w:tab/>
        <w:t xml:space="preserve">11-month </w:t>
      </w:r>
      <w:r>
        <w:rPr>
          <w:rFonts w:ascii="Arial Unicode MS" w:eastAsia="Arial Unicode MS" w:hAnsi="Arial Unicode MS" w:cs="Arial Unicode MS"/>
        </w:rPr>
        <w:t>☐</w:t>
      </w:r>
      <w:r>
        <w:tab/>
        <w:t xml:space="preserve">12-month </w:t>
      </w:r>
      <w:r>
        <w:rPr>
          <w:rFonts w:ascii="Arial Unicode MS" w:eastAsia="Arial Unicode MS" w:hAnsi="Arial Unicode MS" w:cs="Arial Unicode MS"/>
        </w:rPr>
        <w:t>☐</w:t>
      </w:r>
    </w:p>
    <w:p w14:paraId="14FDDBCF" w14:textId="77777777" w:rsidR="00AC3C6E" w:rsidRDefault="0087590A">
      <w:pPr>
        <w:spacing w:after="200" w:line="276" w:lineRule="auto"/>
      </w:pPr>
      <w:r>
        <w:t>FTE:</w:t>
      </w:r>
    </w:p>
    <w:p w14:paraId="69E63FE1" w14:textId="77777777" w:rsidR="00AC3C6E" w:rsidRDefault="0087590A">
      <w:pPr>
        <w:spacing w:after="200" w:line="276" w:lineRule="auto"/>
      </w:pPr>
      <w:r>
        <w:t xml:space="preserve">Tenure Status: </w:t>
      </w:r>
      <w:r>
        <w:tab/>
      </w:r>
      <w:r>
        <w:tab/>
        <w:t xml:space="preserve">Tenured </w:t>
      </w:r>
      <w:r>
        <w:rPr>
          <w:rFonts w:ascii="Arial Unicode MS" w:eastAsia="Arial Unicode MS" w:hAnsi="Arial Unicode MS" w:cs="Arial Unicode MS"/>
        </w:rPr>
        <w:t>☐</w:t>
      </w:r>
      <w:r>
        <w:tab/>
        <w:t xml:space="preserve">Tenure Track </w:t>
      </w:r>
      <w:r>
        <w:rPr>
          <w:rFonts w:ascii="Arial Unicode MS" w:eastAsia="Arial Unicode MS" w:hAnsi="Arial Unicode MS" w:cs="Arial Unicode MS"/>
        </w:rPr>
        <w:t>☐</w:t>
      </w:r>
      <w:r>
        <w:tab/>
        <w:t xml:space="preserve">Non-Tenure Track </w:t>
      </w:r>
      <w:r>
        <w:rPr>
          <w:rFonts w:ascii="Arial Unicode MS" w:eastAsia="Arial Unicode MS" w:hAnsi="Arial Unicode MS" w:cs="Arial Unicode MS"/>
        </w:rPr>
        <w:t>☐</w:t>
      </w:r>
    </w:p>
    <w:p w14:paraId="412D96F8" w14:textId="77777777" w:rsidR="00AC3C6E" w:rsidRDefault="0087590A">
      <w:pPr>
        <w:spacing w:after="200" w:line="276" w:lineRule="auto"/>
      </w:pPr>
      <w:r>
        <w:t xml:space="preserve">Graduate Faculty:  Yes </w:t>
      </w:r>
      <w:r>
        <w:rPr>
          <w:rFonts w:ascii="Arial Unicode MS" w:eastAsia="Arial Unicode MS" w:hAnsi="Arial Unicode MS" w:cs="Arial Unicode MS"/>
        </w:rPr>
        <w:t>☐</w:t>
      </w:r>
      <w:r>
        <w:t xml:space="preserve">    No </w:t>
      </w:r>
      <w:r>
        <w:rPr>
          <w:rFonts w:ascii="Arial Unicode MS" w:eastAsia="Arial Unicode MS" w:hAnsi="Arial Unicode MS" w:cs="Arial Unicode MS"/>
        </w:rPr>
        <w:t>☐</w:t>
      </w:r>
    </w:p>
    <w:p w14:paraId="0D058815" w14:textId="77777777" w:rsidR="00AC3C6E" w:rsidRDefault="0087590A">
      <w:pPr>
        <w:spacing w:after="200" w:line="276" w:lineRule="auto"/>
      </w:pPr>
      <w:r>
        <w:t xml:space="preserve">Type of Evaluation: </w:t>
      </w:r>
      <w:r>
        <w:tab/>
        <w:t>1</w:t>
      </w:r>
      <w:r>
        <w:rPr>
          <w:vertAlign w:val="superscript"/>
        </w:rPr>
        <w:t>st</w:t>
      </w:r>
      <w:r>
        <w:t xml:space="preserve"> Year </w:t>
      </w:r>
      <w:r>
        <w:rPr>
          <w:rFonts w:ascii="Arial Unicode MS" w:eastAsia="Arial Unicode MS" w:hAnsi="Arial Unicode MS" w:cs="Arial Unicode MS"/>
        </w:rPr>
        <w:t>☐</w:t>
      </w:r>
      <w:r>
        <w:tab/>
        <w:t>2</w:t>
      </w:r>
      <w:r>
        <w:rPr>
          <w:vertAlign w:val="superscript"/>
        </w:rPr>
        <w:t>nd</w:t>
      </w:r>
      <w:r>
        <w:t xml:space="preserve"> Year </w:t>
      </w:r>
      <w:r>
        <w:rPr>
          <w:rFonts w:ascii="Arial Unicode MS" w:eastAsia="Arial Unicode MS" w:hAnsi="Arial Unicode MS" w:cs="Arial Unicode MS"/>
        </w:rPr>
        <w:t>☐</w:t>
      </w:r>
      <w:r>
        <w:tab/>
        <w:t>3</w:t>
      </w:r>
      <w:r>
        <w:rPr>
          <w:vertAlign w:val="superscript"/>
        </w:rPr>
        <w:t>rd</w:t>
      </w:r>
      <w:r>
        <w:t xml:space="preserve"> Year* </w:t>
      </w:r>
      <w:r>
        <w:rPr>
          <w:rFonts w:ascii="Arial Unicode MS" w:eastAsia="Arial Unicode MS" w:hAnsi="Arial Unicode MS" w:cs="Arial Unicode MS"/>
        </w:rPr>
        <w:t>☐</w:t>
      </w:r>
      <w:r>
        <w:tab/>
        <w:t>4</w:t>
      </w:r>
      <w:r>
        <w:rPr>
          <w:vertAlign w:val="superscript"/>
        </w:rPr>
        <w:t>th</w:t>
      </w:r>
      <w:r>
        <w:t xml:space="preserve"> Year </w:t>
      </w:r>
      <w:r>
        <w:rPr>
          <w:rFonts w:ascii="Arial Unicode MS" w:eastAsia="Arial Unicode MS" w:hAnsi="Arial Unicode MS" w:cs="Arial Unicode MS"/>
        </w:rPr>
        <w:t>☐</w:t>
      </w:r>
      <w:r>
        <w:tab/>
      </w:r>
    </w:p>
    <w:p w14:paraId="284234E5" w14:textId="77777777" w:rsidR="00AC3C6E" w:rsidRDefault="0087590A">
      <w:pPr>
        <w:spacing w:after="200" w:line="276" w:lineRule="auto"/>
        <w:ind w:firstLine="720"/>
      </w:pPr>
      <w:r>
        <w:t xml:space="preserve">Regular Annual Evaluation </w:t>
      </w:r>
      <w:r>
        <w:rPr>
          <w:rFonts w:ascii="Arial Unicode MS" w:eastAsia="Arial Unicode MS" w:hAnsi="Arial Unicode MS" w:cs="Arial Unicode MS"/>
        </w:rPr>
        <w:t>☐</w:t>
      </w:r>
      <w:r>
        <w:tab/>
        <w:t xml:space="preserve"> PPR** </w:t>
      </w:r>
      <w:r>
        <w:rPr>
          <w:rFonts w:ascii="Arial Unicode MS" w:eastAsia="Arial Unicode MS" w:hAnsi="Arial Unicode MS" w:cs="Arial Unicode MS"/>
        </w:rPr>
        <w:t>☐</w:t>
      </w:r>
    </w:p>
    <w:p w14:paraId="0EF3EF90" w14:textId="7C8D7A2C" w:rsidR="00AC3C6E" w:rsidRDefault="0087590A">
      <w:pPr>
        <w:spacing w:after="200" w:line="276" w:lineRule="auto"/>
        <w:rPr>
          <w:rFonts w:ascii="Roboto" w:eastAsia="Roboto" w:hAnsi="Roboto" w:cs="Roboto"/>
          <w:color w:val="212529"/>
          <w:sz w:val="16"/>
          <w:szCs w:val="16"/>
          <w:highlight w:val="white"/>
        </w:rPr>
      </w:pPr>
      <w:r>
        <w:rPr>
          <w:rFonts w:ascii="Roboto" w:eastAsia="Roboto" w:hAnsi="Roboto" w:cs="Roboto"/>
          <w:color w:val="212529"/>
          <w:sz w:val="16"/>
          <w:szCs w:val="16"/>
          <w:highlight w:val="white"/>
        </w:rPr>
        <w:t>* Third-Year Review: The Third-Year Review is required for all tenure-track faculty. Third-Year Reviews are internal to each college and are meant to provide substantive feedback regarding strengths and areas for improvement to faculty at this critical stage in the tenure timeline. Third-year documentation will be uploaded into the TMS system along with the annual evaluation ranking and are due to the Provost’s Office by</w:t>
      </w:r>
      <w:r>
        <w:rPr>
          <w:rFonts w:ascii="Roboto" w:eastAsia="Roboto" w:hAnsi="Roboto" w:cs="Roboto"/>
          <w:color w:val="212529"/>
          <w:sz w:val="16"/>
          <w:szCs w:val="16"/>
        </w:rPr>
        <w:t xml:space="preserve"> </w:t>
      </w:r>
      <w:r>
        <w:rPr>
          <w:rFonts w:ascii="Roboto" w:eastAsia="Roboto" w:hAnsi="Roboto" w:cs="Roboto"/>
          <w:sz w:val="16"/>
          <w:szCs w:val="16"/>
        </w:rPr>
        <w:t>March 2</w:t>
      </w:r>
      <w:r w:rsidR="004A70F6">
        <w:rPr>
          <w:rFonts w:ascii="Roboto" w:eastAsia="Roboto" w:hAnsi="Roboto" w:cs="Roboto"/>
          <w:sz w:val="16"/>
          <w:szCs w:val="16"/>
        </w:rPr>
        <w:t>1</w:t>
      </w:r>
      <w:r>
        <w:rPr>
          <w:rFonts w:ascii="Roboto" w:eastAsia="Roboto" w:hAnsi="Roboto" w:cs="Roboto"/>
          <w:sz w:val="16"/>
          <w:szCs w:val="16"/>
        </w:rPr>
        <w:t>, 202</w:t>
      </w:r>
      <w:r w:rsidR="004A70F6">
        <w:rPr>
          <w:rFonts w:ascii="Roboto" w:eastAsia="Roboto" w:hAnsi="Roboto" w:cs="Roboto"/>
          <w:sz w:val="16"/>
          <w:szCs w:val="16"/>
        </w:rPr>
        <w:t>5</w:t>
      </w:r>
      <w:r>
        <w:rPr>
          <w:rFonts w:ascii="Roboto" w:eastAsia="Roboto" w:hAnsi="Roboto" w:cs="Roboto"/>
          <w:sz w:val="16"/>
          <w:szCs w:val="16"/>
        </w:rPr>
        <w:t>.</w:t>
      </w:r>
      <w:r>
        <w:rPr>
          <w:rFonts w:ascii="Roboto" w:eastAsia="Roboto" w:hAnsi="Roboto" w:cs="Roboto"/>
          <w:color w:val="212529"/>
          <w:sz w:val="16"/>
          <w:szCs w:val="16"/>
        </w:rPr>
        <w:t xml:space="preserve"> </w:t>
      </w:r>
      <w:r>
        <w:rPr>
          <w:rFonts w:ascii="Roboto" w:eastAsia="Roboto" w:hAnsi="Roboto" w:cs="Roboto"/>
          <w:color w:val="212529"/>
          <w:sz w:val="16"/>
          <w:szCs w:val="16"/>
          <w:highlight w:val="white"/>
        </w:rPr>
        <w:t>Third-year documentation should include the faculty member’s CV and self-assessment, committee vote and report, chair report, dean report, and any other reports created based on college/unit guidelines.  All responses to these reports from the faculty member should also be included.  Please note that the supporting documentation is not required to be uploaded.</w:t>
      </w:r>
    </w:p>
    <w:p w14:paraId="3F3A2DE5" w14:textId="7A5D0329" w:rsidR="00AC3C6E" w:rsidRDefault="0087590A">
      <w:pPr>
        <w:spacing w:after="200" w:line="276" w:lineRule="auto"/>
        <w:rPr>
          <w:rFonts w:ascii="Roboto" w:eastAsia="Roboto" w:hAnsi="Roboto" w:cs="Roboto"/>
          <w:color w:val="212529"/>
          <w:sz w:val="6"/>
          <w:szCs w:val="6"/>
          <w:highlight w:val="white"/>
        </w:rPr>
      </w:pPr>
      <w:r>
        <w:rPr>
          <w:rFonts w:ascii="Roboto" w:eastAsia="Roboto" w:hAnsi="Roboto" w:cs="Roboto"/>
          <w:color w:val="212529"/>
          <w:sz w:val="16"/>
          <w:szCs w:val="16"/>
          <w:highlight w:val="white"/>
        </w:rPr>
        <w:t>** Five-Year Periodic Performance Review (PPR): The PPR is a post-tenure/promotion review that spans a five-year period and is designed to provide an overview of scholarly, service, and teaching activity for a tenured faculty member (ISUPP 4010, I.A.). PPRs are due to the Provost’s Off</w:t>
      </w:r>
      <w:r>
        <w:rPr>
          <w:rFonts w:ascii="Roboto" w:eastAsia="Roboto" w:hAnsi="Roboto" w:cs="Roboto"/>
          <w:color w:val="212529"/>
          <w:sz w:val="16"/>
          <w:szCs w:val="16"/>
        </w:rPr>
        <w:t>ice on March 2</w:t>
      </w:r>
      <w:r w:rsidR="004A70F6">
        <w:rPr>
          <w:rFonts w:ascii="Roboto" w:eastAsia="Roboto" w:hAnsi="Roboto" w:cs="Roboto"/>
          <w:color w:val="212529"/>
          <w:sz w:val="16"/>
          <w:szCs w:val="16"/>
        </w:rPr>
        <w:t>1</w:t>
      </w:r>
      <w:r>
        <w:rPr>
          <w:rFonts w:ascii="Roboto" w:eastAsia="Roboto" w:hAnsi="Roboto" w:cs="Roboto"/>
          <w:color w:val="212529"/>
          <w:sz w:val="16"/>
          <w:szCs w:val="16"/>
        </w:rPr>
        <w:t>, 202</w:t>
      </w:r>
      <w:r w:rsidR="004A70F6">
        <w:rPr>
          <w:rFonts w:ascii="Roboto" w:eastAsia="Roboto" w:hAnsi="Roboto" w:cs="Roboto"/>
          <w:color w:val="212529"/>
          <w:sz w:val="16"/>
          <w:szCs w:val="16"/>
        </w:rPr>
        <w:t>5</w:t>
      </w:r>
      <w:r>
        <w:rPr>
          <w:rFonts w:ascii="Roboto" w:eastAsia="Roboto" w:hAnsi="Roboto" w:cs="Roboto"/>
          <w:color w:val="212529"/>
          <w:sz w:val="16"/>
          <w:szCs w:val="16"/>
        </w:rPr>
        <w:t>. T</w:t>
      </w:r>
      <w:r>
        <w:rPr>
          <w:rFonts w:ascii="Roboto" w:eastAsia="Roboto" w:hAnsi="Roboto" w:cs="Roboto"/>
          <w:color w:val="212529"/>
          <w:sz w:val="16"/>
          <w:szCs w:val="16"/>
          <w:highlight w:val="white"/>
        </w:rPr>
        <w:t xml:space="preserve">he PPR documentation should include the faculty member's CV and self-assessment, committee vote and report, chair report, dean report, and any other reports created per college/unit guidelines. All </w:t>
      </w:r>
      <w:r>
        <w:rPr>
          <w:rFonts w:ascii="Roboto" w:eastAsia="Roboto" w:hAnsi="Roboto" w:cs="Roboto"/>
          <w:color w:val="212529"/>
          <w:sz w:val="16"/>
          <w:szCs w:val="16"/>
          <w:highlight w:val="white"/>
        </w:rPr>
        <w:lastRenderedPageBreak/>
        <w:t>responses to these reports from the faculty member should also be included.  These documents should be uploaded into the TMS system along with the annual evaluation ranking.  Please note that the supporting documentation is not required to be uploaded.</w:t>
      </w:r>
    </w:p>
    <w:p w14:paraId="35FF8814" w14:textId="6B14E24A" w:rsidR="00AC3C6E" w:rsidRDefault="0087590A">
      <w:pPr>
        <w:pStyle w:val="Heading2"/>
        <w:rPr>
          <w:b w:val="0"/>
          <w:sz w:val="22"/>
          <w:szCs w:val="22"/>
        </w:rPr>
      </w:pPr>
      <w:r>
        <w:t xml:space="preserve">Summary of Teaching for Calendar Year </w:t>
      </w:r>
      <w:r>
        <w:rPr>
          <w:b w:val="0"/>
          <w:sz w:val="22"/>
          <w:szCs w:val="22"/>
        </w:rPr>
        <w:t>(Contact your department or college administrative assistant for this data</w:t>
      </w:r>
      <w:r w:rsidR="00065360">
        <w:rPr>
          <w:b w:val="0"/>
          <w:sz w:val="22"/>
          <w:szCs w:val="22"/>
        </w:rPr>
        <w:t>)</w:t>
      </w:r>
      <w:r>
        <w:rPr>
          <w:b w:val="0"/>
          <w:sz w:val="22"/>
          <w:szCs w:val="22"/>
        </w:rPr>
        <w:t xml:space="preserve">  </w:t>
      </w:r>
    </w:p>
    <w:p w14:paraId="27143199" w14:textId="77777777" w:rsidR="00AC3C6E" w:rsidRDefault="00AC3C6E"/>
    <w:tbl>
      <w:tblPr>
        <w:tblStyle w:val="a"/>
        <w:tblW w:w="9673"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A0" w:firstRow="1" w:lastRow="0" w:firstColumn="1" w:lastColumn="0" w:noHBand="0" w:noVBand="1"/>
      </w:tblPr>
      <w:tblGrid>
        <w:gridCol w:w="892"/>
        <w:gridCol w:w="1149"/>
        <w:gridCol w:w="1070"/>
        <w:gridCol w:w="1070"/>
        <w:gridCol w:w="1290"/>
        <w:gridCol w:w="976"/>
        <w:gridCol w:w="773"/>
        <w:gridCol w:w="1390"/>
        <w:gridCol w:w="1063"/>
      </w:tblGrid>
      <w:tr w:rsidR="00AC3C6E" w14:paraId="66E007C9" w14:textId="77777777" w:rsidTr="00AC3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FFFFF"/>
            </w:tcBorders>
          </w:tcPr>
          <w:p w14:paraId="4CBF7540" w14:textId="77777777" w:rsidR="00AC3C6E" w:rsidRDefault="00AC3C6E"/>
        </w:tc>
        <w:tc>
          <w:tcPr>
            <w:tcW w:w="1149" w:type="dxa"/>
          </w:tcPr>
          <w:p w14:paraId="6801FAB4"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1070" w:type="dxa"/>
          </w:tcPr>
          <w:p w14:paraId="2EFBBF28"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1070" w:type="dxa"/>
          </w:tcPr>
          <w:p w14:paraId="0AE12D5D"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1290" w:type="dxa"/>
          </w:tcPr>
          <w:p w14:paraId="7B95F55D"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976" w:type="dxa"/>
          </w:tcPr>
          <w:p w14:paraId="42F2F3E9"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773" w:type="dxa"/>
          </w:tcPr>
          <w:p w14:paraId="7D8406AF"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1390" w:type="dxa"/>
          </w:tcPr>
          <w:p w14:paraId="4D016DFF"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c>
          <w:tcPr>
            <w:tcW w:w="1063" w:type="dxa"/>
            <w:tcBorders>
              <w:right w:val="single" w:sz="4" w:space="0" w:color="FFFFFF"/>
            </w:tcBorders>
          </w:tcPr>
          <w:p w14:paraId="4AE5A461" w14:textId="77777777" w:rsidR="00AC3C6E" w:rsidRDefault="00AC3C6E">
            <w:pPr>
              <w:cnfStyle w:val="100000000000" w:firstRow="1" w:lastRow="0" w:firstColumn="0" w:lastColumn="0" w:oddVBand="0" w:evenVBand="0" w:oddHBand="0" w:evenHBand="0" w:firstRowFirstColumn="0" w:firstRowLastColumn="0" w:lastRowFirstColumn="0" w:lastRowLastColumn="0"/>
            </w:pPr>
          </w:p>
        </w:tc>
      </w:tr>
      <w:tr w:rsidR="00AC3C6E" w14:paraId="4BA22669" w14:textId="77777777" w:rsidTr="00AC3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3B978F19" w14:textId="77777777" w:rsidR="00AC3C6E" w:rsidRDefault="0087590A">
            <w:r>
              <w:t>Term</w:t>
            </w:r>
          </w:p>
        </w:tc>
        <w:tc>
          <w:tcPr>
            <w:tcW w:w="1149" w:type="dxa"/>
          </w:tcPr>
          <w:p w14:paraId="40598D32"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Course Subject</w:t>
            </w:r>
          </w:p>
        </w:tc>
        <w:tc>
          <w:tcPr>
            <w:tcW w:w="1070" w:type="dxa"/>
          </w:tcPr>
          <w:p w14:paraId="468A8C35"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Course Number</w:t>
            </w:r>
          </w:p>
        </w:tc>
        <w:tc>
          <w:tcPr>
            <w:tcW w:w="1070" w:type="dxa"/>
          </w:tcPr>
          <w:p w14:paraId="4C31AD50"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Section Number</w:t>
            </w:r>
          </w:p>
        </w:tc>
        <w:tc>
          <w:tcPr>
            <w:tcW w:w="1290" w:type="dxa"/>
          </w:tcPr>
          <w:p w14:paraId="28D2AAA9"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Course Title</w:t>
            </w:r>
          </w:p>
        </w:tc>
        <w:tc>
          <w:tcPr>
            <w:tcW w:w="976" w:type="dxa"/>
          </w:tcPr>
          <w:p w14:paraId="34E9CBA5"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Course Credits</w:t>
            </w:r>
          </w:p>
        </w:tc>
        <w:tc>
          <w:tcPr>
            <w:tcW w:w="773" w:type="dxa"/>
          </w:tcPr>
          <w:p w14:paraId="08363FE7"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proofErr w:type="spellStart"/>
            <w:r>
              <w:rPr>
                <w:b/>
              </w:rPr>
              <w:t>Instr</w:t>
            </w:r>
            <w:proofErr w:type="spellEnd"/>
            <w:r>
              <w:rPr>
                <w:b/>
              </w:rPr>
              <w:t xml:space="preserve"> % </w:t>
            </w:r>
          </w:p>
        </w:tc>
        <w:tc>
          <w:tcPr>
            <w:tcW w:w="1390" w:type="dxa"/>
          </w:tcPr>
          <w:p w14:paraId="243E34EC"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Enrollment</w:t>
            </w:r>
          </w:p>
        </w:tc>
        <w:tc>
          <w:tcPr>
            <w:tcW w:w="1063" w:type="dxa"/>
            <w:tcBorders>
              <w:right w:val="single" w:sz="4" w:space="0" w:color="F4B083"/>
            </w:tcBorders>
          </w:tcPr>
          <w:p w14:paraId="0180F776" w14:textId="77777777" w:rsidR="00AC3C6E" w:rsidRDefault="0087590A">
            <w:pPr>
              <w:cnfStyle w:val="000000100000" w:firstRow="0" w:lastRow="0" w:firstColumn="0" w:lastColumn="0" w:oddVBand="0" w:evenVBand="0" w:oddHBand="1" w:evenHBand="0" w:firstRowFirstColumn="0" w:firstRowLastColumn="0" w:lastRowFirstColumn="0" w:lastRowLastColumn="0"/>
              <w:rPr>
                <w:b/>
              </w:rPr>
            </w:pPr>
            <w:r>
              <w:rPr>
                <w:b/>
              </w:rPr>
              <w:t>Total Student Credit Hours</w:t>
            </w:r>
          </w:p>
        </w:tc>
      </w:tr>
      <w:tr w:rsidR="00AC3C6E" w14:paraId="2F0644BE" w14:textId="77777777" w:rsidTr="00AC3C6E">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26A85AFF" w14:textId="77777777" w:rsidR="00AC3C6E" w:rsidRDefault="00AC3C6E"/>
        </w:tc>
        <w:tc>
          <w:tcPr>
            <w:tcW w:w="1149" w:type="dxa"/>
          </w:tcPr>
          <w:p w14:paraId="23B7A734"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070" w:type="dxa"/>
          </w:tcPr>
          <w:p w14:paraId="57964311"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070" w:type="dxa"/>
          </w:tcPr>
          <w:p w14:paraId="3A97C076"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290" w:type="dxa"/>
          </w:tcPr>
          <w:p w14:paraId="6ABF4E2C"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976" w:type="dxa"/>
          </w:tcPr>
          <w:p w14:paraId="4826EFFC"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773" w:type="dxa"/>
          </w:tcPr>
          <w:p w14:paraId="18D17602"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390" w:type="dxa"/>
          </w:tcPr>
          <w:p w14:paraId="36A8EDF0"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063" w:type="dxa"/>
            <w:tcBorders>
              <w:right w:val="single" w:sz="4" w:space="0" w:color="F4B083"/>
            </w:tcBorders>
          </w:tcPr>
          <w:p w14:paraId="09BCE768"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r>
      <w:tr w:rsidR="00AC3C6E" w14:paraId="72662D75" w14:textId="77777777" w:rsidTr="00AC3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1E87FD33" w14:textId="77777777" w:rsidR="00AC3C6E" w:rsidRDefault="00AC3C6E">
            <w:pPr>
              <w:rPr>
                <w:rFonts w:ascii="Calibri" w:eastAsia="Calibri" w:hAnsi="Calibri" w:cs="Calibri"/>
                <w:color w:val="000000"/>
                <w:sz w:val="22"/>
                <w:szCs w:val="22"/>
              </w:rPr>
            </w:pPr>
          </w:p>
        </w:tc>
        <w:tc>
          <w:tcPr>
            <w:tcW w:w="1149" w:type="dxa"/>
          </w:tcPr>
          <w:p w14:paraId="62094EA3"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1A1ABD80"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0EE49BC3"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73384D85"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5202E4AC"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540B6FFA"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55D3AD53"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34AD2B62"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AC3C6E" w14:paraId="691EBC99" w14:textId="77777777" w:rsidTr="00AC3C6E">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54EAE00F" w14:textId="77777777" w:rsidR="00AC3C6E" w:rsidRDefault="00AC3C6E">
            <w:pPr>
              <w:rPr>
                <w:rFonts w:ascii="Calibri" w:eastAsia="Calibri" w:hAnsi="Calibri" w:cs="Calibri"/>
                <w:color w:val="000000"/>
                <w:sz w:val="22"/>
                <w:szCs w:val="22"/>
              </w:rPr>
            </w:pPr>
          </w:p>
        </w:tc>
        <w:tc>
          <w:tcPr>
            <w:tcW w:w="1149" w:type="dxa"/>
          </w:tcPr>
          <w:p w14:paraId="51A27158"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5FE32B43"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28FF9191"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6F80348D"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246CED00"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01CCE282"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2C1A4FF9"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087AC686"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AC3C6E" w14:paraId="4E71CE0A" w14:textId="77777777" w:rsidTr="00AC3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5B362314" w14:textId="77777777" w:rsidR="00AC3C6E" w:rsidRDefault="00AC3C6E">
            <w:pPr>
              <w:rPr>
                <w:rFonts w:ascii="Calibri" w:eastAsia="Calibri" w:hAnsi="Calibri" w:cs="Calibri"/>
                <w:color w:val="000000"/>
                <w:sz w:val="22"/>
                <w:szCs w:val="22"/>
              </w:rPr>
            </w:pPr>
          </w:p>
        </w:tc>
        <w:tc>
          <w:tcPr>
            <w:tcW w:w="1149" w:type="dxa"/>
          </w:tcPr>
          <w:p w14:paraId="46ECACE1"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00B0FBD3"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20B97717"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061A71FF"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3F93EAF0"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28A8CA39"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6E62C45F"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5E145E48"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AC3C6E" w14:paraId="4CF493B4" w14:textId="77777777" w:rsidTr="00AC3C6E">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7EFA4652" w14:textId="77777777" w:rsidR="00AC3C6E" w:rsidRDefault="00AC3C6E">
            <w:pPr>
              <w:rPr>
                <w:rFonts w:ascii="Calibri" w:eastAsia="Calibri" w:hAnsi="Calibri" w:cs="Calibri"/>
                <w:color w:val="000000"/>
                <w:sz w:val="22"/>
                <w:szCs w:val="22"/>
              </w:rPr>
            </w:pPr>
          </w:p>
        </w:tc>
        <w:tc>
          <w:tcPr>
            <w:tcW w:w="1149" w:type="dxa"/>
          </w:tcPr>
          <w:p w14:paraId="6268BF2F"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677B509A"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00D01EAF"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4B35C0EB"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6836CAB1"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190ACD02"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4E677DFF"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73598948"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AC3C6E" w14:paraId="79246279" w14:textId="77777777" w:rsidTr="00AC3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5DD346AB" w14:textId="77777777" w:rsidR="00AC3C6E" w:rsidRDefault="00AC3C6E">
            <w:pPr>
              <w:rPr>
                <w:rFonts w:ascii="Calibri" w:eastAsia="Calibri" w:hAnsi="Calibri" w:cs="Calibri"/>
                <w:color w:val="000000"/>
                <w:sz w:val="22"/>
                <w:szCs w:val="22"/>
              </w:rPr>
            </w:pPr>
          </w:p>
        </w:tc>
        <w:tc>
          <w:tcPr>
            <w:tcW w:w="1149" w:type="dxa"/>
          </w:tcPr>
          <w:p w14:paraId="0D4AE5A4"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0D587E0D"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16E8786A"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6F603D1E"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5A159418"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08DF41A7"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77E64A7A"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58C42DF8"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AC3C6E" w14:paraId="6FD61043" w14:textId="77777777" w:rsidTr="00AC3C6E">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03E2C4EE" w14:textId="77777777" w:rsidR="00AC3C6E" w:rsidRDefault="00AC3C6E">
            <w:pPr>
              <w:rPr>
                <w:rFonts w:ascii="Calibri" w:eastAsia="Calibri" w:hAnsi="Calibri" w:cs="Calibri"/>
                <w:color w:val="000000"/>
                <w:sz w:val="22"/>
                <w:szCs w:val="22"/>
              </w:rPr>
            </w:pPr>
          </w:p>
        </w:tc>
        <w:tc>
          <w:tcPr>
            <w:tcW w:w="1149" w:type="dxa"/>
          </w:tcPr>
          <w:p w14:paraId="2DA99370"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5D89F345"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10469821"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7F46D957"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5C0CD704"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73A18A65"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17472BA5"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20622299"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AC3C6E" w14:paraId="3B6DC0C2" w14:textId="77777777" w:rsidTr="00AC3C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023ABB87" w14:textId="77777777" w:rsidR="00AC3C6E" w:rsidRDefault="00AC3C6E">
            <w:pPr>
              <w:rPr>
                <w:rFonts w:ascii="Calibri" w:eastAsia="Calibri" w:hAnsi="Calibri" w:cs="Calibri"/>
                <w:color w:val="000000"/>
                <w:sz w:val="22"/>
                <w:szCs w:val="22"/>
              </w:rPr>
            </w:pPr>
          </w:p>
        </w:tc>
        <w:tc>
          <w:tcPr>
            <w:tcW w:w="1149" w:type="dxa"/>
          </w:tcPr>
          <w:p w14:paraId="2238CDC9"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783B6425"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70" w:type="dxa"/>
          </w:tcPr>
          <w:p w14:paraId="197DE544"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90" w:type="dxa"/>
          </w:tcPr>
          <w:p w14:paraId="0DD12511" w14:textId="77777777" w:rsidR="00AC3C6E" w:rsidRDefault="00AC3C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76" w:type="dxa"/>
          </w:tcPr>
          <w:p w14:paraId="2B87BBF8"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773" w:type="dxa"/>
          </w:tcPr>
          <w:p w14:paraId="1142D4D1"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0" w:type="dxa"/>
          </w:tcPr>
          <w:p w14:paraId="4BEB007C"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117E757C" w14:textId="77777777" w:rsidR="00AC3C6E" w:rsidRDefault="00AC3C6E">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AC3C6E" w14:paraId="7A0D7713" w14:textId="77777777" w:rsidTr="00AC3C6E">
        <w:trPr>
          <w:trHeight w:val="30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7C889A7B" w14:textId="77777777" w:rsidR="00AC3C6E" w:rsidRDefault="00AC3C6E">
            <w:pPr>
              <w:rPr>
                <w:rFonts w:ascii="Calibri" w:eastAsia="Calibri" w:hAnsi="Calibri" w:cs="Calibri"/>
                <w:color w:val="000000"/>
                <w:sz w:val="22"/>
                <w:szCs w:val="22"/>
              </w:rPr>
            </w:pPr>
          </w:p>
        </w:tc>
        <w:tc>
          <w:tcPr>
            <w:tcW w:w="1149" w:type="dxa"/>
          </w:tcPr>
          <w:p w14:paraId="1F9B4FE1"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2454337F"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70" w:type="dxa"/>
          </w:tcPr>
          <w:p w14:paraId="4D4850EC"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90" w:type="dxa"/>
          </w:tcPr>
          <w:p w14:paraId="6A555A01" w14:textId="77777777" w:rsidR="00AC3C6E" w:rsidRDefault="00AC3C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76" w:type="dxa"/>
          </w:tcPr>
          <w:p w14:paraId="676AC442"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773" w:type="dxa"/>
          </w:tcPr>
          <w:p w14:paraId="05F80766"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0" w:type="dxa"/>
          </w:tcPr>
          <w:p w14:paraId="17408B5B"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3" w:type="dxa"/>
            <w:tcBorders>
              <w:right w:val="single" w:sz="4" w:space="0" w:color="F4B083"/>
            </w:tcBorders>
          </w:tcPr>
          <w:p w14:paraId="222ED77C" w14:textId="77777777" w:rsidR="00AC3C6E" w:rsidRDefault="00AC3C6E">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AC3C6E" w14:paraId="4C360A03" w14:textId="77777777" w:rsidTr="00AC3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719E1B98" w14:textId="77777777" w:rsidR="00AC3C6E" w:rsidRDefault="00AC3C6E"/>
        </w:tc>
        <w:tc>
          <w:tcPr>
            <w:tcW w:w="1149" w:type="dxa"/>
          </w:tcPr>
          <w:p w14:paraId="5995949F"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070" w:type="dxa"/>
          </w:tcPr>
          <w:p w14:paraId="5A738215"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070" w:type="dxa"/>
          </w:tcPr>
          <w:p w14:paraId="1C52562B"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290" w:type="dxa"/>
          </w:tcPr>
          <w:p w14:paraId="1DC070BC"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976" w:type="dxa"/>
          </w:tcPr>
          <w:p w14:paraId="7AB1B037"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773" w:type="dxa"/>
          </w:tcPr>
          <w:p w14:paraId="0DC2189B"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390" w:type="dxa"/>
          </w:tcPr>
          <w:p w14:paraId="6A36B811"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063" w:type="dxa"/>
            <w:tcBorders>
              <w:right w:val="single" w:sz="4" w:space="0" w:color="F4B083"/>
            </w:tcBorders>
          </w:tcPr>
          <w:p w14:paraId="50404223"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r>
      <w:tr w:rsidR="00AC3C6E" w14:paraId="03E00E62" w14:textId="77777777" w:rsidTr="00AC3C6E">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502AF200" w14:textId="77777777" w:rsidR="00AC3C6E" w:rsidRDefault="00AC3C6E"/>
        </w:tc>
        <w:tc>
          <w:tcPr>
            <w:tcW w:w="1149" w:type="dxa"/>
          </w:tcPr>
          <w:p w14:paraId="1A92CCD5"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070" w:type="dxa"/>
          </w:tcPr>
          <w:p w14:paraId="0CC8D143"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070" w:type="dxa"/>
          </w:tcPr>
          <w:p w14:paraId="0F10AE91"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290" w:type="dxa"/>
          </w:tcPr>
          <w:p w14:paraId="0E059F22"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976" w:type="dxa"/>
          </w:tcPr>
          <w:p w14:paraId="08B6A682"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773" w:type="dxa"/>
          </w:tcPr>
          <w:p w14:paraId="621E83D2"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390" w:type="dxa"/>
          </w:tcPr>
          <w:p w14:paraId="47B3EAC7"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c>
          <w:tcPr>
            <w:tcW w:w="1063" w:type="dxa"/>
            <w:tcBorders>
              <w:right w:val="single" w:sz="4" w:space="0" w:color="F4B083"/>
            </w:tcBorders>
          </w:tcPr>
          <w:p w14:paraId="5C42A5D0" w14:textId="77777777" w:rsidR="00AC3C6E" w:rsidRDefault="00AC3C6E">
            <w:pPr>
              <w:cnfStyle w:val="000000000000" w:firstRow="0" w:lastRow="0" w:firstColumn="0" w:lastColumn="0" w:oddVBand="0" w:evenVBand="0" w:oddHBand="0" w:evenHBand="0" w:firstRowFirstColumn="0" w:firstRowLastColumn="0" w:lastRowFirstColumn="0" w:lastRowLastColumn="0"/>
            </w:pPr>
          </w:p>
        </w:tc>
      </w:tr>
      <w:tr w:rsidR="00AC3C6E" w14:paraId="2F670ED9" w14:textId="77777777" w:rsidTr="00AC3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dxa"/>
            <w:tcBorders>
              <w:left w:val="single" w:sz="4" w:space="0" w:color="F4B083"/>
            </w:tcBorders>
          </w:tcPr>
          <w:p w14:paraId="459475B5" w14:textId="77777777" w:rsidR="00AC3C6E" w:rsidRDefault="00AC3C6E"/>
        </w:tc>
        <w:tc>
          <w:tcPr>
            <w:tcW w:w="1149" w:type="dxa"/>
          </w:tcPr>
          <w:p w14:paraId="6B746BC1"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070" w:type="dxa"/>
          </w:tcPr>
          <w:p w14:paraId="6C56C47F"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070" w:type="dxa"/>
          </w:tcPr>
          <w:p w14:paraId="57BD1FDD"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290" w:type="dxa"/>
          </w:tcPr>
          <w:p w14:paraId="0D7C5880"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976" w:type="dxa"/>
          </w:tcPr>
          <w:p w14:paraId="765BD999"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773" w:type="dxa"/>
          </w:tcPr>
          <w:p w14:paraId="3CB7BE24"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390" w:type="dxa"/>
          </w:tcPr>
          <w:p w14:paraId="700632C8"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c>
          <w:tcPr>
            <w:tcW w:w="1063" w:type="dxa"/>
            <w:tcBorders>
              <w:right w:val="single" w:sz="4" w:space="0" w:color="F4B083"/>
            </w:tcBorders>
          </w:tcPr>
          <w:p w14:paraId="38D71C57" w14:textId="77777777" w:rsidR="00AC3C6E" w:rsidRDefault="00AC3C6E">
            <w:pPr>
              <w:cnfStyle w:val="000000100000" w:firstRow="0" w:lastRow="0" w:firstColumn="0" w:lastColumn="0" w:oddVBand="0" w:evenVBand="0" w:oddHBand="1" w:evenHBand="0" w:firstRowFirstColumn="0" w:firstRowLastColumn="0" w:lastRowFirstColumn="0" w:lastRowLastColumn="0"/>
            </w:pPr>
          </w:p>
        </w:tc>
      </w:tr>
    </w:tbl>
    <w:p w14:paraId="1FB15B1F" w14:textId="77777777" w:rsidR="00AC3C6E" w:rsidRDefault="00AC3C6E">
      <w:pPr>
        <w:pStyle w:val="Heading2"/>
      </w:pPr>
    </w:p>
    <w:p w14:paraId="72018841" w14:textId="77777777" w:rsidR="00AC3C6E" w:rsidRDefault="00AC3C6E">
      <w:pPr>
        <w:pStyle w:val="Heading2"/>
      </w:pPr>
    </w:p>
    <w:p w14:paraId="3FD51734" w14:textId="77777777" w:rsidR="00AC3C6E" w:rsidRDefault="0087590A">
      <w:pPr>
        <w:pStyle w:val="Heading2"/>
        <w:rPr>
          <w:b w:val="0"/>
          <w:sz w:val="24"/>
          <w:szCs w:val="24"/>
        </w:rPr>
      </w:pPr>
      <w:r>
        <w:t xml:space="preserve">Summary of Non-Credit Teaching for Calendar Year </w:t>
      </w:r>
      <w:r>
        <w:rPr>
          <w:b w:val="0"/>
          <w:sz w:val="24"/>
          <w:szCs w:val="24"/>
        </w:rPr>
        <w:t>(Please provide a brief description and listing of all non-credit teaching.)</w:t>
      </w:r>
    </w:p>
    <w:p w14:paraId="6CE80DD0" w14:textId="77777777" w:rsidR="00AC3C6E" w:rsidRDefault="00AC3C6E"/>
    <w:p w14:paraId="1D66E24B" w14:textId="77777777" w:rsidR="00AC3C6E" w:rsidRDefault="00AC3C6E"/>
    <w:p w14:paraId="0F04294C" w14:textId="77777777" w:rsidR="00AC3C6E" w:rsidRDefault="0087590A">
      <w:pPr>
        <w:pStyle w:val="Heading2"/>
        <w:rPr>
          <w:b w:val="0"/>
          <w:sz w:val="24"/>
          <w:szCs w:val="24"/>
        </w:rPr>
      </w:pPr>
      <w:r>
        <w:t xml:space="preserve">Professional Activities and Accomplishments, Calendar Year </w:t>
      </w:r>
      <w:r>
        <w:rPr>
          <w:b w:val="0"/>
          <w:sz w:val="24"/>
          <w:szCs w:val="24"/>
        </w:rPr>
        <w:t>(Please provide a brief description and listing of all professional activities and accomplishments.)</w:t>
      </w:r>
    </w:p>
    <w:p w14:paraId="2DB0F81E" w14:textId="77777777" w:rsidR="00AC3C6E" w:rsidRDefault="00AC3C6E"/>
    <w:p w14:paraId="792B5084" w14:textId="77777777" w:rsidR="00AC3C6E" w:rsidRDefault="00AC3C6E"/>
    <w:p w14:paraId="0DBCCBF2" w14:textId="77777777" w:rsidR="00AC3C6E" w:rsidRDefault="00AC3C6E"/>
    <w:p w14:paraId="1EE8BD49" w14:textId="77777777" w:rsidR="00AC3C6E" w:rsidRDefault="0087590A">
      <w:r>
        <w:t>For the following categories, please address as appropriate:</w:t>
      </w:r>
    </w:p>
    <w:p w14:paraId="61B2601A" w14:textId="77777777" w:rsidR="00AC3C6E" w:rsidRDefault="00AC3C6E"/>
    <w:p w14:paraId="131DA355" w14:textId="77777777" w:rsidR="00AC3C6E" w:rsidRDefault="0087590A">
      <w:pPr>
        <w:pStyle w:val="Heading3"/>
      </w:pPr>
      <w:r>
        <w:t>I.</w:t>
      </w:r>
      <w:r>
        <w:tab/>
        <w:t>TEACHING</w:t>
      </w:r>
    </w:p>
    <w:p w14:paraId="730FBE34" w14:textId="77777777" w:rsidR="00AC3C6E" w:rsidRDefault="00AC3C6E">
      <w:pPr>
        <w:rPr>
          <w:sz w:val="22"/>
          <w:szCs w:val="22"/>
        </w:rPr>
      </w:pPr>
    </w:p>
    <w:p w14:paraId="3E00D849" w14:textId="77777777" w:rsidR="00AC3C6E" w:rsidRDefault="0087590A">
      <w:r>
        <w:t>A. Please list any pedagogical innovations, alterations in course design, individualized teaching, changes in course load or other relevant information (include activities in your course that enhanced student learning or engaged students with the business community such as outside projects, fieldwork, guest speakers, etc.).</w:t>
      </w:r>
    </w:p>
    <w:p w14:paraId="41764B0D" w14:textId="77777777" w:rsidR="00AC3C6E" w:rsidRDefault="00AC3C6E"/>
    <w:p w14:paraId="722A0617" w14:textId="77777777" w:rsidR="00AC3C6E" w:rsidRDefault="0087590A">
      <w:r>
        <w:t>B. Please list any other instructional activity, such as supervision of student internships, thesis, dissertation, and/or student advising.</w:t>
      </w:r>
    </w:p>
    <w:p w14:paraId="51388E6D" w14:textId="77777777" w:rsidR="00AC3C6E" w:rsidRDefault="00AC3C6E"/>
    <w:p w14:paraId="01BCBEFF" w14:textId="77777777" w:rsidR="00AC3C6E" w:rsidRDefault="0087590A">
      <w:r>
        <w:t>C. Faculty Member's Narrative Assessment of Teaching Effectiveness, Including Analysis of Student Evaluations (500 Word Limit; Not a Listing):</w:t>
      </w:r>
    </w:p>
    <w:p w14:paraId="40F7F67B" w14:textId="77777777" w:rsidR="00AC3C6E" w:rsidRDefault="00AC3C6E"/>
    <w:p w14:paraId="03B7AF38" w14:textId="77777777" w:rsidR="00AC3C6E" w:rsidRDefault="0087590A">
      <w:pPr>
        <w:pStyle w:val="Heading3"/>
      </w:pPr>
      <w:r>
        <w:t>II.</w:t>
      </w:r>
      <w:r>
        <w:tab/>
        <w:t>RESEARCH/SCHOLARSHIP/CREATIVE ACTIVITY</w:t>
      </w:r>
    </w:p>
    <w:p w14:paraId="38C9BC5A" w14:textId="77777777" w:rsidR="00AC3C6E" w:rsidRDefault="00AC3C6E">
      <w:pPr>
        <w:rPr>
          <w:sz w:val="22"/>
          <w:szCs w:val="22"/>
        </w:rPr>
      </w:pPr>
    </w:p>
    <w:p w14:paraId="2E4BADB3" w14:textId="77777777" w:rsidR="00AC3C6E" w:rsidRDefault="0087590A">
      <w:r>
        <w:t>A. Publications appearing during the calendar year (provide full bibliographic reference, including page numbers).  Clearly identify which entries were peer-reviewed.</w:t>
      </w:r>
    </w:p>
    <w:p w14:paraId="2853802C" w14:textId="77777777" w:rsidR="00AC3C6E" w:rsidRDefault="00AC3C6E"/>
    <w:p w14:paraId="2668F127" w14:textId="77777777" w:rsidR="00AC3C6E" w:rsidRDefault="0087590A">
      <w:r>
        <w:t>B. Research/scholarship accepted for publication during the calendar year (with anticipated publication date).  Clearly identify which entries were peer-reviewed.</w:t>
      </w:r>
    </w:p>
    <w:p w14:paraId="22F81E7D" w14:textId="77777777" w:rsidR="00AC3C6E" w:rsidRDefault="00AC3C6E"/>
    <w:p w14:paraId="23B67987" w14:textId="77777777" w:rsidR="00AC3C6E" w:rsidRDefault="0087590A">
      <w:r>
        <w:t>C. Manuscripts submitted for consideration during the calendar year (provide available bibliographic reference). Clearly identify which entries would be peer-reviewed.</w:t>
      </w:r>
    </w:p>
    <w:p w14:paraId="2A60FAE6" w14:textId="77777777" w:rsidR="00AC3C6E" w:rsidRDefault="00AC3C6E"/>
    <w:p w14:paraId="65860EA3" w14:textId="77777777" w:rsidR="00AC3C6E" w:rsidRDefault="0087590A">
      <w:r>
        <w:t>D. Creative activities (exhibits/performances/compositions) during the calendar year.  Clearly identify which entries were adjudicated.</w:t>
      </w:r>
    </w:p>
    <w:p w14:paraId="62EC6F2F" w14:textId="77777777" w:rsidR="00AC3C6E" w:rsidRDefault="00AC3C6E"/>
    <w:p w14:paraId="23725477" w14:textId="77777777" w:rsidR="00AC3C6E" w:rsidRDefault="0087590A">
      <w:r>
        <w:t>E. Work in-progress (on which substantial progress has been made), with brief description. Indicate when the work will be completed and where it will be submitted for review and/or adjudication.</w:t>
      </w:r>
    </w:p>
    <w:p w14:paraId="741F0C67" w14:textId="77777777" w:rsidR="00AC3C6E" w:rsidRDefault="00AC3C6E"/>
    <w:p w14:paraId="662BCDF1" w14:textId="77777777" w:rsidR="00AC3C6E" w:rsidRDefault="0087590A">
      <w:r>
        <w:t>F. Presentations (or other official functions) at conferences during the calendar year.  Clearly identify which entries were peer-reviewed.</w:t>
      </w:r>
    </w:p>
    <w:p w14:paraId="39888093" w14:textId="77777777" w:rsidR="00AC3C6E" w:rsidRDefault="00AC3C6E"/>
    <w:p w14:paraId="44B96211" w14:textId="77777777" w:rsidR="00AC3C6E" w:rsidRDefault="0087590A">
      <w:r>
        <w:t>G. Grant application submitted; grants funded (provide name of granting agency, title of grant, granting period and total amount, current status of the grant).</w:t>
      </w:r>
    </w:p>
    <w:p w14:paraId="16F3F7C7" w14:textId="77777777" w:rsidR="00AC3C6E" w:rsidRDefault="0087590A">
      <w:pPr>
        <w:widowControl w:val="0"/>
        <w:pBdr>
          <w:top w:val="nil"/>
          <w:left w:val="nil"/>
          <w:bottom w:val="nil"/>
          <w:right w:val="nil"/>
          <w:between w:val="nil"/>
        </w:pBdr>
        <w:spacing w:before="240"/>
        <w:rPr>
          <w:color w:val="000000"/>
        </w:rPr>
      </w:pPr>
      <w:r>
        <w:rPr>
          <w:color w:val="000000"/>
        </w:rPr>
        <w:t>H. Intellectual Property (e.g. copyrights, patents)</w:t>
      </w:r>
    </w:p>
    <w:p w14:paraId="2875395A" w14:textId="77777777" w:rsidR="00AC3C6E" w:rsidRDefault="0087590A">
      <w:pPr>
        <w:widowControl w:val="0"/>
        <w:pBdr>
          <w:top w:val="nil"/>
          <w:left w:val="nil"/>
          <w:bottom w:val="nil"/>
          <w:right w:val="nil"/>
          <w:between w:val="nil"/>
        </w:pBdr>
        <w:spacing w:before="240"/>
        <w:rPr>
          <w:color w:val="000000"/>
        </w:rPr>
      </w:pPr>
      <w:r>
        <w:rPr>
          <w:color w:val="000000"/>
        </w:rPr>
        <w:t xml:space="preserve">I. Back-to-Industry Activities </w:t>
      </w:r>
    </w:p>
    <w:p w14:paraId="3426040B" w14:textId="77777777" w:rsidR="00AC3C6E" w:rsidRDefault="0087590A">
      <w:pPr>
        <w:widowControl w:val="0"/>
        <w:pBdr>
          <w:top w:val="nil"/>
          <w:left w:val="nil"/>
          <w:bottom w:val="nil"/>
          <w:right w:val="nil"/>
          <w:between w:val="nil"/>
        </w:pBdr>
        <w:spacing w:before="240"/>
        <w:rPr>
          <w:color w:val="000000"/>
        </w:rPr>
      </w:pPr>
      <w:r>
        <w:rPr>
          <w:color w:val="000000"/>
        </w:rPr>
        <w:t>J. Faculty Member's Narrative Assessment of Research/ Creative Activity/Scholarship (500 Word Limit; Not a Listing):</w:t>
      </w:r>
    </w:p>
    <w:p w14:paraId="3175E560" w14:textId="77777777" w:rsidR="00AC3C6E" w:rsidRDefault="00AC3C6E">
      <w:pPr>
        <w:rPr>
          <w:sz w:val="22"/>
          <w:szCs w:val="22"/>
        </w:rPr>
      </w:pPr>
    </w:p>
    <w:p w14:paraId="12ED6361" w14:textId="77777777" w:rsidR="00AC3C6E" w:rsidRDefault="00AC3C6E"/>
    <w:p w14:paraId="380A2900" w14:textId="77777777" w:rsidR="00AC3C6E" w:rsidRDefault="0087590A">
      <w:pPr>
        <w:rPr>
          <w:b/>
        </w:rPr>
      </w:pPr>
      <w:r>
        <w:rPr>
          <w:b/>
        </w:rPr>
        <w:t>III.</w:t>
      </w:r>
      <w:r>
        <w:rPr>
          <w:b/>
        </w:rPr>
        <w:tab/>
        <w:t>PROFESSIONAL SERVICE</w:t>
      </w:r>
    </w:p>
    <w:p w14:paraId="78D3B7A5" w14:textId="77777777" w:rsidR="00AC3C6E" w:rsidRDefault="00AC3C6E"/>
    <w:p w14:paraId="6D391C31" w14:textId="77777777" w:rsidR="00AC3C6E" w:rsidRDefault="0087590A">
      <w:r>
        <w:t xml:space="preserve">A. University, college, department, include serving as a Graduate Faculty Representative </w:t>
      </w:r>
    </w:p>
    <w:p w14:paraId="42FB6954" w14:textId="77777777" w:rsidR="00AC3C6E" w:rsidRDefault="0087590A">
      <w:pPr>
        <w:ind w:left="360"/>
      </w:pPr>
      <w:r>
        <w:t>(GFR: please note graduate students’ names, program, and estimate number of hours served as GFR per student for the calendar year)</w:t>
      </w:r>
    </w:p>
    <w:p w14:paraId="42049A26" w14:textId="77777777" w:rsidR="00AC3C6E" w:rsidRDefault="0087590A">
      <w:pPr>
        <w:widowControl w:val="0"/>
        <w:pBdr>
          <w:top w:val="nil"/>
          <w:left w:val="nil"/>
          <w:bottom w:val="nil"/>
          <w:right w:val="nil"/>
          <w:between w:val="nil"/>
        </w:pBdr>
        <w:spacing w:before="240"/>
        <w:rPr>
          <w:color w:val="000000"/>
        </w:rPr>
      </w:pPr>
      <w:r>
        <w:rPr>
          <w:color w:val="000000"/>
        </w:rPr>
        <w:t>B. Discipline (including service to one’s professional organizations or area of expertise)</w:t>
      </w:r>
    </w:p>
    <w:p w14:paraId="459A8D74" w14:textId="77777777" w:rsidR="00AC3C6E" w:rsidRDefault="00AC3C6E"/>
    <w:p w14:paraId="55317953" w14:textId="77777777" w:rsidR="00AC3C6E" w:rsidRDefault="0087590A">
      <w:r>
        <w:t>C. Editorial and Review Activities</w:t>
      </w:r>
    </w:p>
    <w:p w14:paraId="66084B5A" w14:textId="77777777" w:rsidR="00AC3C6E" w:rsidRDefault="00AC3C6E"/>
    <w:p w14:paraId="673FB29B" w14:textId="77777777" w:rsidR="00AC3C6E" w:rsidRDefault="0087590A">
      <w:r>
        <w:lastRenderedPageBreak/>
        <w:t xml:space="preserve">D. Other Service </w:t>
      </w:r>
      <w:r>
        <w:rPr>
          <w:color w:val="000000"/>
        </w:rPr>
        <w:t>(including service to one’s professional organizations or area of expertise)</w:t>
      </w:r>
      <w:r>
        <w:br/>
      </w:r>
    </w:p>
    <w:p w14:paraId="6A8ECECE" w14:textId="77777777" w:rsidR="00AC3C6E" w:rsidRDefault="0087590A">
      <w:r>
        <w:t>E. Faculty Member's Narrative Assessment of Professional Service (500 Word Limit; Not a Listing):</w:t>
      </w:r>
    </w:p>
    <w:p w14:paraId="03A0B125" w14:textId="77777777" w:rsidR="00AC3C6E" w:rsidRDefault="00AC3C6E">
      <w:pPr>
        <w:rPr>
          <w:sz w:val="22"/>
          <w:szCs w:val="22"/>
        </w:rPr>
      </w:pPr>
    </w:p>
    <w:p w14:paraId="46B89908" w14:textId="77777777" w:rsidR="00AC3C6E" w:rsidRDefault="0087590A">
      <w:pPr>
        <w:tabs>
          <w:tab w:val="left" w:pos="1080"/>
        </w:tabs>
        <w:rPr>
          <w:b/>
          <w:sz w:val="22"/>
          <w:szCs w:val="22"/>
        </w:rPr>
      </w:pPr>
      <w:r>
        <w:rPr>
          <w:b/>
          <w:sz w:val="22"/>
          <w:szCs w:val="22"/>
        </w:rPr>
        <w:t>IV. CLINICAL PRACTICE AND LIVEWORK</w:t>
      </w:r>
    </w:p>
    <w:p w14:paraId="32D39169" w14:textId="77777777" w:rsidR="00AC3C6E" w:rsidRDefault="00AC3C6E">
      <w:pPr>
        <w:tabs>
          <w:tab w:val="left" w:pos="1080"/>
        </w:tabs>
        <w:rPr>
          <w:sz w:val="22"/>
          <w:szCs w:val="22"/>
        </w:rPr>
      </w:pPr>
    </w:p>
    <w:p w14:paraId="797E4A40" w14:textId="77777777" w:rsidR="00AC3C6E" w:rsidRDefault="0087590A">
      <w:pPr>
        <w:tabs>
          <w:tab w:val="left" w:pos="1080"/>
        </w:tabs>
        <w:rPr>
          <w:sz w:val="22"/>
          <w:szCs w:val="22"/>
        </w:rPr>
      </w:pPr>
      <w:r>
        <w:rPr>
          <w:sz w:val="22"/>
          <w:szCs w:val="22"/>
        </w:rPr>
        <w:t xml:space="preserve">A. If applicable, Faculty Member’s Narrative Assessment of Clinical Work and </w:t>
      </w:r>
      <w:proofErr w:type="spellStart"/>
      <w:r>
        <w:rPr>
          <w:sz w:val="22"/>
          <w:szCs w:val="22"/>
        </w:rPr>
        <w:t>Livework</w:t>
      </w:r>
      <w:proofErr w:type="spellEnd"/>
      <w:r>
        <w:rPr>
          <w:sz w:val="22"/>
          <w:szCs w:val="22"/>
        </w:rPr>
        <w:t>. Please include organization affiliation, participation in ISU Clinics, co-funding or other revenue generating activities related to clinical practice/</w:t>
      </w:r>
      <w:proofErr w:type="spellStart"/>
      <w:r>
        <w:rPr>
          <w:sz w:val="22"/>
          <w:szCs w:val="22"/>
        </w:rPr>
        <w:t>livework</w:t>
      </w:r>
      <w:proofErr w:type="spellEnd"/>
      <w:r>
        <w:rPr>
          <w:sz w:val="22"/>
          <w:szCs w:val="22"/>
        </w:rPr>
        <w:t>. (500 Word Limit; Not a Listing)</w:t>
      </w:r>
    </w:p>
    <w:p w14:paraId="7CF362AC" w14:textId="77777777" w:rsidR="00AC3C6E" w:rsidRDefault="00AC3C6E">
      <w:pPr>
        <w:tabs>
          <w:tab w:val="left" w:pos="1080"/>
        </w:tabs>
        <w:rPr>
          <w:b/>
          <w:sz w:val="22"/>
          <w:szCs w:val="22"/>
        </w:rPr>
      </w:pPr>
    </w:p>
    <w:p w14:paraId="201D5034" w14:textId="77777777" w:rsidR="00AC3C6E" w:rsidRDefault="0087590A">
      <w:pPr>
        <w:tabs>
          <w:tab w:val="left" w:pos="1080"/>
        </w:tabs>
      </w:pPr>
      <w:r>
        <w:rPr>
          <w:b/>
          <w:sz w:val="22"/>
          <w:szCs w:val="22"/>
        </w:rPr>
        <w:t xml:space="preserve">V. </w:t>
      </w:r>
      <w:r>
        <w:rPr>
          <w:b/>
        </w:rPr>
        <w:t>IF APPLICABLE, FACULTY MEMBER'S NARRATIVE ASSESSMENT OF ADMINISTRATIVE RESPONSIBILITIES</w:t>
      </w:r>
      <w:r>
        <w:t xml:space="preserve"> (500 Word Limit; Not a Listing):</w:t>
      </w:r>
    </w:p>
    <w:p w14:paraId="1F9AAE23" w14:textId="77777777" w:rsidR="00AC3C6E" w:rsidRDefault="00AC3C6E">
      <w:pPr>
        <w:rPr>
          <w:sz w:val="22"/>
          <w:szCs w:val="22"/>
        </w:rPr>
      </w:pPr>
    </w:p>
    <w:p w14:paraId="0C1746FD" w14:textId="77777777" w:rsidR="00AC3C6E" w:rsidRDefault="00AC3C6E">
      <w:pPr>
        <w:rPr>
          <w:b/>
        </w:rPr>
      </w:pPr>
    </w:p>
    <w:p w14:paraId="740B1C51" w14:textId="77777777" w:rsidR="00AC3C6E" w:rsidRDefault="0087590A">
      <w:pPr>
        <w:rPr>
          <w:b/>
        </w:rPr>
      </w:pPr>
      <w:r>
        <w:rPr>
          <w:b/>
        </w:rPr>
        <w:t>VI. ADDITIONAL PROFESSIONAL ACTIVITY/RECOGNITION</w:t>
      </w:r>
    </w:p>
    <w:p w14:paraId="694A4968" w14:textId="77777777" w:rsidR="00AC3C6E" w:rsidRDefault="00AC3C6E">
      <w:pPr>
        <w:rPr>
          <w:sz w:val="22"/>
          <w:szCs w:val="22"/>
        </w:rPr>
      </w:pPr>
    </w:p>
    <w:p w14:paraId="61EF0FE4" w14:textId="77777777" w:rsidR="00AC3C6E" w:rsidRDefault="0087590A">
      <w:pPr>
        <w:pStyle w:val="Heading3"/>
        <w:rPr>
          <w:b w:val="0"/>
        </w:rPr>
      </w:pPr>
      <w:r>
        <w:rPr>
          <w:b w:val="0"/>
        </w:rPr>
        <w:t>A.</w:t>
      </w:r>
      <w:r>
        <w:rPr>
          <w:b w:val="0"/>
        </w:rPr>
        <w:tab/>
        <w:t>Professional Development Activity</w:t>
      </w:r>
    </w:p>
    <w:p w14:paraId="2B419A5C" w14:textId="77777777" w:rsidR="00AC3C6E" w:rsidRDefault="00AC3C6E">
      <w:pPr>
        <w:rPr>
          <w:sz w:val="22"/>
          <w:szCs w:val="22"/>
        </w:rPr>
      </w:pPr>
    </w:p>
    <w:p w14:paraId="0ECB90EB" w14:textId="77777777" w:rsidR="00AC3C6E" w:rsidRDefault="0087590A">
      <w:pPr>
        <w:pStyle w:val="Heading3"/>
        <w:rPr>
          <w:b w:val="0"/>
        </w:rPr>
      </w:pPr>
      <w:r>
        <w:rPr>
          <w:b w:val="0"/>
        </w:rPr>
        <w:t>B.</w:t>
      </w:r>
      <w:r>
        <w:rPr>
          <w:b w:val="0"/>
        </w:rPr>
        <w:tab/>
        <w:t>Professional Recognition/Honors</w:t>
      </w:r>
    </w:p>
    <w:p w14:paraId="32834484" w14:textId="77777777" w:rsidR="00AC3C6E" w:rsidRDefault="00AC3C6E">
      <w:pPr>
        <w:pStyle w:val="Heading3"/>
        <w:rPr>
          <w:b w:val="0"/>
        </w:rPr>
      </w:pPr>
    </w:p>
    <w:p w14:paraId="70E837D1" w14:textId="77777777" w:rsidR="00AC3C6E" w:rsidRDefault="0087590A">
      <w:pPr>
        <w:pStyle w:val="Heading3"/>
        <w:rPr>
          <w:b w:val="0"/>
        </w:rPr>
      </w:pPr>
      <w:r>
        <w:rPr>
          <w:b w:val="0"/>
        </w:rPr>
        <w:t>C.</w:t>
      </w:r>
      <w:r>
        <w:rPr>
          <w:b w:val="0"/>
        </w:rPr>
        <w:tab/>
        <w:t>Consulting</w:t>
      </w:r>
    </w:p>
    <w:p w14:paraId="17B25227" w14:textId="77777777" w:rsidR="00AC3C6E" w:rsidRDefault="00AC3C6E">
      <w:pPr>
        <w:pStyle w:val="Heading3"/>
        <w:rPr>
          <w:b w:val="0"/>
        </w:rPr>
      </w:pPr>
    </w:p>
    <w:p w14:paraId="2F065426" w14:textId="77777777" w:rsidR="00AC3C6E" w:rsidRDefault="0087590A">
      <w:pPr>
        <w:pStyle w:val="Heading3"/>
        <w:rPr>
          <w:b w:val="0"/>
        </w:rPr>
      </w:pPr>
      <w:r>
        <w:rPr>
          <w:b w:val="0"/>
        </w:rPr>
        <w:t>D.</w:t>
      </w:r>
      <w:r>
        <w:rPr>
          <w:b w:val="0"/>
        </w:rPr>
        <w:tab/>
        <w:t>Academic and Professional Positions</w:t>
      </w:r>
    </w:p>
    <w:p w14:paraId="20D6EF34" w14:textId="77777777" w:rsidR="00AC3C6E" w:rsidRDefault="00AC3C6E">
      <w:pPr>
        <w:pStyle w:val="Heading3"/>
        <w:rPr>
          <w:b w:val="0"/>
        </w:rPr>
      </w:pPr>
    </w:p>
    <w:p w14:paraId="70A3569C" w14:textId="77777777" w:rsidR="00AC3C6E" w:rsidRDefault="0087590A">
      <w:pPr>
        <w:pStyle w:val="Heading3"/>
        <w:rPr>
          <w:b w:val="0"/>
        </w:rPr>
      </w:pPr>
      <w:r>
        <w:rPr>
          <w:b w:val="0"/>
        </w:rPr>
        <w:t>E.</w:t>
      </w:r>
      <w:r>
        <w:rPr>
          <w:b w:val="0"/>
        </w:rPr>
        <w:tab/>
        <w:t>External Connections and Partnerships</w:t>
      </w:r>
    </w:p>
    <w:p w14:paraId="453E8BC4" w14:textId="77777777" w:rsidR="00AC3C6E" w:rsidRDefault="00AC3C6E">
      <w:pPr>
        <w:pStyle w:val="Heading3"/>
        <w:rPr>
          <w:b w:val="0"/>
        </w:rPr>
      </w:pPr>
    </w:p>
    <w:p w14:paraId="0B84CA07" w14:textId="77777777" w:rsidR="00AC3C6E" w:rsidRDefault="0087590A">
      <w:pPr>
        <w:pStyle w:val="Heading3"/>
        <w:rPr>
          <w:b w:val="0"/>
        </w:rPr>
      </w:pPr>
      <w:r>
        <w:rPr>
          <w:b w:val="0"/>
        </w:rPr>
        <w:t>F.</w:t>
      </w:r>
      <w:r>
        <w:rPr>
          <w:b w:val="0"/>
        </w:rPr>
        <w:tab/>
        <w:t xml:space="preserve">Required ISU/HR Statements </w:t>
      </w:r>
    </w:p>
    <w:p w14:paraId="004730A2" w14:textId="77777777" w:rsidR="00AC3C6E" w:rsidRDefault="00AC3C6E"/>
    <w:p w14:paraId="46217245" w14:textId="77777777" w:rsidR="00AC3C6E" w:rsidRDefault="0087590A">
      <w:pPr>
        <w:rPr>
          <w:b/>
        </w:rPr>
      </w:pPr>
      <w:r>
        <w:rPr>
          <w:b/>
        </w:rPr>
        <w:t>Have you as a faculty member completed all training modules required by ISU?</w:t>
      </w:r>
    </w:p>
    <w:p w14:paraId="0C299C7C" w14:textId="77777777" w:rsidR="00AC3C6E" w:rsidRDefault="0087590A">
      <w:r>
        <w:t> </w:t>
      </w:r>
    </w:p>
    <w:p w14:paraId="3364F3A0" w14:textId="77777777" w:rsidR="00AC3C6E" w:rsidRDefault="0087590A">
      <w:pPr>
        <w:ind w:left="720" w:hanging="720"/>
      </w:pPr>
      <w:r>
        <w:rPr>
          <w:rFonts w:ascii="MS Gothic" w:eastAsia="MS Gothic" w:hAnsi="MS Gothic" w:cs="MS Gothic"/>
        </w:rPr>
        <w:t>☐</w:t>
      </w:r>
      <w:r>
        <w:t xml:space="preserve"> No (indicate plan for completion below)     </w:t>
      </w:r>
      <w:r>
        <w:rPr>
          <w:rFonts w:ascii="MS Gothic" w:eastAsia="MS Gothic" w:hAnsi="MS Gothic" w:cs="MS Gothic"/>
        </w:rPr>
        <w:t>☐</w:t>
      </w:r>
      <w:r>
        <w:t>Yes</w:t>
      </w:r>
    </w:p>
    <w:p w14:paraId="42E30BE7" w14:textId="77777777" w:rsidR="00AC3C6E" w:rsidRDefault="00AC3C6E">
      <w:pPr>
        <w:ind w:left="720" w:hanging="720"/>
      </w:pPr>
    </w:p>
    <w:p w14:paraId="1B4C8166" w14:textId="77777777" w:rsidR="00AC3C6E" w:rsidRDefault="00AC3C6E">
      <w:pPr>
        <w:rPr>
          <w:sz w:val="16"/>
          <w:szCs w:val="16"/>
        </w:rPr>
      </w:pPr>
    </w:p>
    <w:p w14:paraId="610CEFC8" w14:textId="77777777" w:rsidR="00AC3C6E" w:rsidRDefault="00AC3C6E">
      <w:pPr>
        <w:ind w:left="720" w:hanging="720"/>
        <w:rPr>
          <w:b/>
        </w:rPr>
      </w:pPr>
    </w:p>
    <w:p w14:paraId="4857C1AB" w14:textId="77777777" w:rsidR="00AC3C6E" w:rsidRDefault="0087590A">
      <w:pPr>
        <w:ind w:left="720" w:hanging="720"/>
        <w:rPr>
          <w:b/>
        </w:rPr>
      </w:pPr>
      <w:r>
        <w:rPr>
          <w:b/>
        </w:rPr>
        <w:t xml:space="preserve">VII. PROFESSIONAL GOALS </w:t>
      </w:r>
    </w:p>
    <w:p w14:paraId="69AD9A2E" w14:textId="77777777" w:rsidR="00AC3C6E" w:rsidRDefault="00AC3C6E"/>
    <w:p w14:paraId="4400C77A" w14:textId="77777777" w:rsidR="00AC3C6E" w:rsidRDefault="0087590A">
      <w:pPr>
        <w:numPr>
          <w:ilvl w:val="0"/>
          <w:numId w:val="1"/>
        </w:numPr>
        <w:pBdr>
          <w:top w:val="nil"/>
          <w:left w:val="nil"/>
          <w:bottom w:val="nil"/>
          <w:right w:val="nil"/>
          <w:between w:val="nil"/>
        </w:pBdr>
      </w:pPr>
      <w:r>
        <w:rPr>
          <w:color w:val="000000"/>
        </w:rPr>
        <w:t>Evaluation of goals for the review period (refer to the evaluation for the previous calendar year):</w:t>
      </w:r>
    </w:p>
    <w:p w14:paraId="6CF17B52" w14:textId="77777777" w:rsidR="00AC3C6E" w:rsidRDefault="00AC3C6E"/>
    <w:p w14:paraId="0714D721" w14:textId="77777777" w:rsidR="00AC3C6E" w:rsidRDefault="00AC3C6E"/>
    <w:p w14:paraId="458DB47A" w14:textId="77777777" w:rsidR="00AC3C6E" w:rsidRDefault="00AC3C6E"/>
    <w:p w14:paraId="68517B98" w14:textId="77777777" w:rsidR="00AC3C6E" w:rsidRDefault="00AC3C6E"/>
    <w:p w14:paraId="18FF56CE" w14:textId="77777777" w:rsidR="00AC3C6E" w:rsidRDefault="0087590A">
      <w:pPr>
        <w:numPr>
          <w:ilvl w:val="0"/>
          <w:numId w:val="1"/>
        </w:numPr>
      </w:pPr>
      <w:r>
        <w:t>Faculty member’s professional goals for the upcoming year (be specific):</w:t>
      </w:r>
    </w:p>
    <w:p w14:paraId="5EE4979C" w14:textId="77777777" w:rsidR="00AC3C6E" w:rsidRDefault="00AC3C6E"/>
    <w:p w14:paraId="02992AB8" w14:textId="77777777" w:rsidR="00AC3C6E" w:rsidRDefault="00AC3C6E">
      <w:pPr>
        <w:rPr>
          <w:color w:val="000000"/>
          <w:sz w:val="22"/>
          <w:szCs w:val="22"/>
        </w:rPr>
      </w:pPr>
    </w:p>
    <w:p w14:paraId="49088FAA" w14:textId="77777777" w:rsidR="00AC3C6E" w:rsidRDefault="00AC3C6E">
      <w:pPr>
        <w:rPr>
          <w:color w:val="000000"/>
          <w:sz w:val="22"/>
          <w:szCs w:val="22"/>
        </w:rPr>
      </w:pPr>
    </w:p>
    <w:p w14:paraId="687C36CA" w14:textId="77777777" w:rsidR="00AC3C6E" w:rsidRDefault="00AC3C6E">
      <w:pPr>
        <w:rPr>
          <w:color w:val="000000"/>
          <w:sz w:val="22"/>
          <w:szCs w:val="22"/>
        </w:rPr>
      </w:pPr>
    </w:p>
    <w:p w14:paraId="004EBF8C" w14:textId="77777777" w:rsidR="00AC3C6E" w:rsidRDefault="00AC3C6E">
      <w:pPr>
        <w:rPr>
          <w:sz w:val="22"/>
          <w:szCs w:val="22"/>
        </w:rPr>
      </w:pPr>
    </w:p>
    <w:p w14:paraId="6817215E" w14:textId="77777777" w:rsidR="00AC3C6E" w:rsidRDefault="00AC3C6E">
      <w:pPr>
        <w:rPr>
          <w:sz w:val="22"/>
          <w:szCs w:val="22"/>
        </w:rPr>
      </w:pPr>
    </w:p>
    <w:p w14:paraId="5A68063D" w14:textId="5D4F3D12" w:rsidR="00AC3C6E" w:rsidRDefault="00AC3C6E">
      <w:pPr>
        <w:rPr>
          <w:sz w:val="22"/>
          <w:szCs w:val="22"/>
        </w:rPr>
      </w:pPr>
    </w:p>
    <w:p w14:paraId="63C43A62" w14:textId="77777777" w:rsidR="00AC3C6E" w:rsidRDefault="0087590A">
      <w:pPr>
        <w:pBdr>
          <w:top w:val="nil"/>
          <w:left w:val="nil"/>
          <w:bottom w:val="nil"/>
          <w:right w:val="nil"/>
          <w:between w:val="nil"/>
        </w:pBdr>
        <w:rPr>
          <w:color w:val="000000"/>
        </w:rPr>
      </w:pPr>
      <w:r>
        <w:rPr>
          <w:b/>
          <w:color w:val="000000"/>
          <w:sz w:val="22"/>
          <w:szCs w:val="22"/>
        </w:rPr>
        <w:t>VIII.</w:t>
      </w:r>
      <w:r>
        <w:rPr>
          <w:b/>
          <w:color w:val="000000"/>
          <w:sz w:val="22"/>
          <w:szCs w:val="22"/>
        </w:rPr>
        <w:tab/>
        <w:t>FACULTY MEMBER'S EVALUATION OF HIS/HER OVERALL PERFORMANCE FOR THE PERIOD UNDER REVIEW COMMENSURATE WITH HIS/HER ACADEMIC RANK.</w:t>
      </w:r>
      <w:r>
        <w:rPr>
          <w:b/>
          <w:color w:val="000000"/>
          <w:sz w:val="22"/>
          <w:szCs w:val="22"/>
        </w:rPr>
        <w:br/>
      </w:r>
      <w:r>
        <w:rPr>
          <w:b/>
          <w:color w:val="000000"/>
          <w:sz w:val="22"/>
          <w:szCs w:val="22"/>
        </w:rPr>
        <w:br/>
      </w:r>
      <w:r>
        <w:rPr>
          <w:color w:val="000000"/>
          <w:sz w:val="22"/>
          <w:szCs w:val="22"/>
        </w:rPr>
        <w:t>(Check appropriate SELF-RATING below; note, explanation is required for rating of Exceptional and Above Expectations.  This SELF-RATING is optional):</w:t>
      </w:r>
    </w:p>
    <w:p w14:paraId="7A00B4D7" w14:textId="77777777" w:rsidR="00AC3C6E" w:rsidRDefault="00AC3C6E">
      <w:pPr>
        <w:rPr>
          <w:sz w:val="22"/>
          <w:szCs w:val="22"/>
        </w:rPr>
      </w:pPr>
    </w:p>
    <w:p w14:paraId="082683E3" w14:textId="77777777" w:rsidR="00AC3C6E" w:rsidRDefault="00AC3C6E">
      <w:pPr>
        <w:rPr>
          <w:sz w:val="22"/>
          <w:szCs w:val="22"/>
        </w:rPr>
      </w:pPr>
    </w:p>
    <w:tbl>
      <w:tblPr>
        <w:tblStyle w:val="a0"/>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8928"/>
      </w:tblGrid>
      <w:tr w:rsidR="00AC3C6E" w14:paraId="47A3568D" w14:textId="77777777">
        <w:tc>
          <w:tcPr>
            <w:tcW w:w="553" w:type="dxa"/>
          </w:tcPr>
          <w:p w14:paraId="489E3E9B" w14:textId="77777777" w:rsidR="00AC3C6E" w:rsidRDefault="00AC3C6E"/>
        </w:tc>
        <w:tc>
          <w:tcPr>
            <w:tcW w:w="8928" w:type="dxa"/>
          </w:tcPr>
          <w:p w14:paraId="79D4A16A" w14:textId="77777777" w:rsidR="00AC3C6E" w:rsidRDefault="0087590A">
            <w:r>
              <w:rPr>
                <w:b/>
                <w:sz w:val="22"/>
                <w:szCs w:val="22"/>
              </w:rPr>
              <w:t>Performance is Exceptional</w:t>
            </w:r>
            <w:r>
              <w:rPr>
                <w:sz w:val="22"/>
                <w:szCs w:val="22"/>
              </w:rPr>
              <w:t xml:space="preserve"> (denotes extraordinary performance that is well beyond that expected of faculty member relative to current faculty rank and position description)</w:t>
            </w:r>
          </w:p>
          <w:p w14:paraId="6D4148EE" w14:textId="77777777" w:rsidR="00AC3C6E" w:rsidRDefault="00AC3C6E"/>
          <w:p w14:paraId="7C97C22D" w14:textId="77777777" w:rsidR="00AC3C6E" w:rsidRDefault="0087590A">
            <w:pPr>
              <w:rPr>
                <w:b/>
              </w:rPr>
            </w:pPr>
            <w:r>
              <w:rPr>
                <w:b/>
                <w:sz w:val="22"/>
                <w:szCs w:val="22"/>
              </w:rPr>
              <w:t>Please Provide a Rationale for this Performance Ranking:</w:t>
            </w:r>
          </w:p>
          <w:p w14:paraId="650131F4" w14:textId="77777777" w:rsidR="00AC3C6E" w:rsidRDefault="00AC3C6E"/>
          <w:p w14:paraId="79E65659" w14:textId="77777777" w:rsidR="00AC3C6E" w:rsidRDefault="00AC3C6E"/>
          <w:p w14:paraId="148B8613" w14:textId="77777777" w:rsidR="00AC3C6E" w:rsidRDefault="00AC3C6E"/>
        </w:tc>
      </w:tr>
      <w:tr w:rsidR="00AC3C6E" w14:paraId="504EDDE2" w14:textId="77777777">
        <w:tc>
          <w:tcPr>
            <w:tcW w:w="553" w:type="dxa"/>
          </w:tcPr>
          <w:p w14:paraId="603C3C48" w14:textId="77777777" w:rsidR="00AC3C6E" w:rsidRDefault="00AC3C6E"/>
        </w:tc>
        <w:tc>
          <w:tcPr>
            <w:tcW w:w="8928" w:type="dxa"/>
          </w:tcPr>
          <w:p w14:paraId="01E186ED" w14:textId="77777777" w:rsidR="00AC3C6E" w:rsidRDefault="0087590A">
            <w:r>
              <w:rPr>
                <w:b/>
                <w:sz w:val="22"/>
                <w:szCs w:val="22"/>
              </w:rPr>
              <w:t>Performance is Above Expectations</w:t>
            </w:r>
            <w:r>
              <w:rPr>
                <w:sz w:val="22"/>
                <w:szCs w:val="22"/>
              </w:rPr>
              <w:t xml:space="preserve"> (denotes performance that is better than expected of a faculty member relative to current faculty rank and position description)</w:t>
            </w:r>
          </w:p>
          <w:p w14:paraId="4401F3BC" w14:textId="77777777" w:rsidR="00AC3C6E" w:rsidRDefault="00AC3C6E"/>
          <w:p w14:paraId="19F051A3" w14:textId="77777777" w:rsidR="00AC3C6E" w:rsidRDefault="0087590A">
            <w:pPr>
              <w:rPr>
                <w:b/>
              </w:rPr>
            </w:pPr>
            <w:r>
              <w:rPr>
                <w:b/>
                <w:sz w:val="22"/>
                <w:szCs w:val="22"/>
              </w:rPr>
              <w:t>Please Provide a Rationale for this Performance Ranking:</w:t>
            </w:r>
          </w:p>
          <w:p w14:paraId="337898A2" w14:textId="77777777" w:rsidR="00AC3C6E" w:rsidRDefault="00AC3C6E"/>
          <w:p w14:paraId="34843E18" w14:textId="77777777" w:rsidR="00AC3C6E" w:rsidRDefault="00AC3C6E"/>
        </w:tc>
      </w:tr>
      <w:tr w:rsidR="00AC3C6E" w14:paraId="15A54649" w14:textId="77777777">
        <w:tc>
          <w:tcPr>
            <w:tcW w:w="553" w:type="dxa"/>
          </w:tcPr>
          <w:p w14:paraId="7CA305A8" w14:textId="77777777" w:rsidR="00AC3C6E" w:rsidRDefault="00AC3C6E"/>
        </w:tc>
        <w:tc>
          <w:tcPr>
            <w:tcW w:w="8928" w:type="dxa"/>
          </w:tcPr>
          <w:p w14:paraId="151D0714" w14:textId="77777777" w:rsidR="00AC3C6E" w:rsidRDefault="0087590A">
            <w:pPr>
              <w:rPr>
                <w:b/>
              </w:rPr>
            </w:pPr>
            <w:r>
              <w:rPr>
                <w:b/>
                <w:sz w:val="22"/>
                <w:szCs w:val="22"/>
              </w:rPr>
              <w:t>Performance Meets Expectations</w:t>
            </w:r>
            <w:r>
              <w:rPr>
                <w:sz w:val="22"/>
                <w:szCs w:val="22"/>
              </w:rPr>
              <w:t xml:space="preserve"> (denotes performance expected of a faculty member relative to current faculty rank and position description; performance that can be defined as normative)</w:t>
            </w:r>
          </w:p>
        </w:tc>
      </w:tr>
      <w:tr w:rsidR="00AC3C6E" w14:paraId="1E39976E" w14:textId="77777777">
        <w:tc>
          <w:tcPr>
            <w:tcW w:w="553" w:type="dxa"/>
          </w:tcPr>
          <w:p w14:paraId="008624F5" w14:textId="77777777" w:rsidR="00AC3C6E" w:rsidRDefault="00AC3C6E"/>
        </w:tc>
        <w:tc>
          <w:tcPr>
            <w:tcW w:w="8928" w:type="dxa"/>
          </w:tcPr>
          <w:p w14:paraId="35447497" w14:textId="77777777" w:rsidR="00AC3C6E" w:rsidRDefault="0087590A">
            <w:pPr>
              <w:rPr>
                <w:b/>
              </w:rPr>
            </w:pPr>
            <w:r>
              <w:rPr>
                <w:b/>
                <w:sz w:val="22"/>
                <w:szCs w:val="22"/>
              </w:rPr>
              <w:t>Performance is Below Expectations</w:t>
            </w:r>
            <w:r>
              <w:rPr>
                <w:sz w:val="22"/>
                <w:szCs w:val="22"/>
              </w:rPr>
              <w:t xml:space="preserve"> (denotes performance that is less than expected of a faculty member relative to current faculty rank and position description; this rating means that improvement in level of performance is necessary)</w:t>
            </w:r>
          </w:p>
        </w:tc>
      </w:tr>
      <w:tr w:rsidR="00AC3C6E" w14:paraId="754C7F9F" w14:textId="77777777">
        <w:tc>
          <w:tcPr>
            <w:tcW w:w="553" w:type="dxa"/>
          </w:tcPr>
          <w:p w14:paraId="22731C62" w14:textId="77777777" w:rsidR="00AC3C6E" w:rsidRDefault="00AC3C6E"/>
        </w:tc>
        <w:tc>
          <w:tcPr>
            <w:tcW w:w="8928" w:type="dxa"/>
          </w:tcPr>
          <w:p w14:paraId="3514AD63" w14:textId="77777777" w:rsidR="00AC3C6E" w:rsidRDefault="0087590A">
            <w:pPr>
              <w:rPr>
                <w:b/>
              </w:rPr>
            </w:pPr>
            <w:r>
              <w:rPr>
                <w:b/>
                <w:sz w:val="22"/>
                <w:szCs w:val="22"/>
              </w:rPr>
              <w:t>Performance is Unacceptable</w:t>
            </w:r>
            <w:r>
              <w:rPr>
                <w:sz w:val="22"/>
                <w:szCs w:val="22"/>
              </w:rPr>
              <w:t xml:space="preserve"> (denotes that performance level is not acceptable relative to that expected of a faculty member and/or performance is inconsistent with the conditions for continued employment with the Institution; this rating will trigger a full performance review)</w:t>
            </w:r>
          </w:p>
        </w:tc>
      </w:tr>
    </w:tbl>
    <w:p w14:paraId="12C8F85A" w14:textId="77777777" w:rsidR="00AC3C6E" w:rsidRDefault="00AC3C6E">
      <w:pPr>
        <w:rPr>
          <w:sz w:val="22"/>
          <w:szCs w:val="22"/>
        </w:rPr>
      </w:pPr>
    </w:p>
    <w:p w14:paraId="42EC610C" w14:textId="77777777" w:rsidR="00AC3C6E" w:rsidRDefault="00652AB8" w:rsidP="00652AB8">
      <w:pPr>
        <w:pBdr>
          <w:top w:val="nil"/>
          <w:left w:val="nil"/>
          <w:bottom w:val="nil"/>
          <w:right w:val="nil"/>
          <w:between w:val="nil"/>
        </w:pBdr>
      </w:pPr>
      <w:r>
        <w:t xml:space="preserve"> </w:t>
      </w:r>
    </w:p>
    <w:p w14:paraId="0153E6B9" w14:textId="77777777" w:rsidR="00AC3C6E" w:rsidRDefault="00AC3C6E">
      <w:pPr>
        <w:tabs>
          <w:tab w:val="left" w:pos="1080"/>
        </w:tabs>
        <w:ind w:left="1080" w:hanging="360"/>
        <w:rPr>
          <w:sz w:val="22"/>
          <w:szCs w:val="22"/>
        </w:rPr>
      </w:pPr>
    </w:p>
    <w:sectPr w:rsidR="00AC3C6E">
      <w:footerReference w:type="default" r:id="rId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275B" w14:textId="77777777" w:rsidR="0053373B" w:rsidRDefault="0053373B">
      <w:r>
        <w:separator/>
      </w:r>
    </w:p>
  </w:endnote>
  <w:endnote w:type="continuationSeparator" w:id="0">
    <w:p w14:paraId="1DA54D82" w14:textId="77777777" w:rsidR="0053373B" w:rsidRDefault="0053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i">
    <w:altName w:val="Calibri"/>
    <w:charset w:val="00"/>
    <w:family w:val="auto"/>
    <w:pitch w:val="default"/>
  </w:font>
  <w:font w:name="Arial Unicode MS">
    <w:altName w:val="Arial"/>
    <w:panose1 w:val="020B0604020202020204"/>
    <w:charset w:val="00"/>
    <w:family w:val="auto"/>
    <w:pitch w:val="default"/>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4689" w14:textId="77777777" w:rsidR="00AC3C6E" w:rsidRDefault="0087590A">
    <w:pPr>
      <w:tabs>
        <w:tab w:val="right" w:pos="9360"/>
      </w:tabs>
      <w:rPr>
        <w:rFonts w:ascii="Cambria" w:eastAsia="Cambria" w:hAnsi="Cambria" w:cs="Cambria"/>
      </w:rPr>
    </w:pP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652AB8">
      <w:rPr>
        <w:rFonts w:ascii="Cambria" w:eastAsia="Cambria" w:hAnsi="Cambria" w:cs="Cambria"/>
        <w:noProof/>
      </w:rPr>
      <w:t>1</w:t>
    </w:r>
    <w:r>
      <w:rPr>
        <w:rFonts w:ascii="Cambria" w:eastAsia="Cambria" w:hAnsi="Cambria" w:cs="Cambria"/>
      </w:rPr>
      <w:fldChar w:fldCharType="end"/>
    </w:r>
  </w:p>
  <w:p w14:paraId="6A78ABCA" w14:textId="77777777" w:rsidR="00AC3C6E" w:rsidRDefault="00AC3C6E">
    <w:pPr>
      <w:tabs>
        <w:tab w:val="center" w:pos="4320"/>
        <w:tab w:val="right" w:pos="8640"/>
      </w:tabs>
      <w:rPr>
        <w:rFonts w:ascii="Cambria" w:eastAsia="Cambria" w:hAnsi="Cambria" w:cs="Cambria"/>
      </w:rPr>
    </w:pPr>
  </w:p>
  <w:p w14:paraId="3263632A" w14:textId="77777777" w:rsidR="00AC3C6E" w:rsidRDefault="00AC3C6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4491" w14:textId="77777777" w:rsidR="0053373B" w:rsidRDefault="0053373B">
      <w:r>
        <w:separator/>
      </w:r>
    </w:p>
  </w:footnote>
  <w:footnote w:type="continuationSeparator" w:id="0">
    <w:p w14:paraId="07EAD549" w14:textId="77777777" w:rsidR="0053373B" w:rsidRDefault="0053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87D"/>
    <w:multiLevelType w:val="multilevel"/>
    <w:tmpl w:val="1E5891DE"/>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6E"/>
    <w:rsid w:val="00065360"/>
    <w:rsid w:val="00070E6E"/>
    <w:rsid w:val="004A70F6"/>
    <w:rsid w:val="0053373B"/>
    <w:rsid w:val="00652AB8"/>
    <w:rsid w:val="0087590A"/>
    <w:rsid w:val="00AC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CB26"/>
  <w15:docId w15:val="{CCB191F2-4925-480F-BCCE-EE23CBF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mallCaps/>
      <w:color w:val="FF0000"/>
      <w:sz w:val="26"/>
      <w:szCs w:val="26"/>
    </w:rPr>
  </w:style>
  <w:style w:type="paragraph" w:styleId="Heading2">
    <w:name w:val="heading 2"/>
    <w:basedOn w:val="Normal"/>
    <w:next w:val="Normal"/>
    <w:uiPriority w:val="9"/>
    <w:unhideWhenUsed/>
    <w:qFormat/>
    <w:pPr>
      <w:outlineLvl w:val="1"/>
    </w:pPr>
    <w:rPr>
      <w:b/>
      <w:sz w:val="28"/>
      <w:szCs w:val="28"/>
    </w:rPr>
  </w:style>
  <w:style w:type="paragraph" w:styleId="Heading3">
    <w:name w:val="heading 3"/>
    <w:basedOn w:val="Normal"/>
    <w:next w:val="Normal"/>
    <w:uiPriority w:val="9"/>
    <w:unhideWhenUsed/>
    <w:qFormat/>
    <w:pP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00" w:line="276"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8" w:type="dxa"/>
        <w:right w:w="58" w:type="dxa"/>
      </w:tblCellMar>
    </w:tbl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58" w:type="dxa"/>
        <w:right w:w="58" w:type="dxa"/>
      </w:tblCellMar>
    </w:tblPr>
  </w:style>
  <w:style w:type="table" w:customStyle="1" w:styleId="ab">
    <w:basedOn w:val="TableNormal"/>
    <w:tblPr>
      <w:tblStyleRowBandSize w:val="1"/>
      <w:tblStyleColBandSize w:val="1"/>
      <w:tblCellMar>
        <w:left w:w="58" w:type="dxa"/>
        <w:right w:w="58" w:type="dxa"/>
      </w:tblCellMar>
    </w:tblPr>
  </w:style>
  <w:style w:type="table" w:customStyle="1" w:styleId="ac">
    <w:basedOn w:val="TableNormal"/>
    <w:tblPr>
      <w:tblStyleRowBandSize w:val="1"/>
      <w:tblStyleColBandSize w:val="1"/>
      <w:tblCellMar>
        <w:left w:w="58" w:type="dxa"/>
        <w:right w:w="58" w:type="dxa"/>
      </w:tblCellMar>
    </w:tblPr>
  </w:style>
  <w:style w:type="table" w:customStyle="1" w:styleId="ad">
    <w:basedOn w:val="TableNormal"/>
    <w:tblPr>
      <w:tblStyleRowBandSize w:val="1"/>
      <w:tblStyleColBandSize w:val="1"/>
      <w:tblCellMar>
        <w:left w:w="58" w:type="dxa"/>
        <w:right w:w="58" w:type="dxa"/>
      </w:tblCellMar>
    </w:tblPr>
  </w:style>
  <w:style w:type="table" w:customStyle="1" w:styleId="ae">
    <w:basedOn w:val="TableNormal"/>
    <w:tblPr>
      <w:tblStyleRowBandSize w:val="1"/>
      <w:tblStyleColBandSize w:val="1"/>
      <w:tblCellMar>
        <w:left w:w="58" w:type="dxa"/>
        <w:right w:w="58" w:type="dxa"/>
      </w:tblCellMar>
    </w:tblPr>
  </w:style>
  <w:style w:type="table" w:customStyle="1" w:styleId="af">
    <w:basedOn w:val="TableNormal"/>
    <w:tblPr>
      <w:tblStyleRowBandSize w:val="1"/>
      <w:tblStyleColBandSize w:val="1"/>
      <w:tblCellMar>
        <w:left w:w="58" w:type="dxa"/>
        <w:right w:w="58" w:type="dxa"/>
      </w:tblCellMar>
    </w:tblPr>
  </w:style>
  <w:style w:type="table" w:customStyle="1" w:styleId="af0">
    <w:basedOn w:val="TableNormal"/>
    <w:tblPr>
      <w:tblStyleRowBandSize w:val="1"/>
      <w:tblStyleColBandSize w:val="1"/>
      <w:tblCellMar>
        <w:left w:w="58" w:type="dxa"/>
        <w:right w:w="58" w:type="dxa"/>
      </w:tblCellMar>
    </w:tblPr>
  </w:style>
  <w:style w:type="table" w:customStyle="1" w:styleId="af1">
    <w:basedOn w:val="TableNormal"/>
    <w:tblPr>
      <w:tblStyleRowBandSize w:val="1"/>
      <w:tblStyleColBandSize w:val="1"/>
      <w:tblCellMar>
        <w:left w:w="58" w:type="dxa"/>
        <w:right w:w="58" w:type="dxa"/>
      </w:tblCellMar>
    </w:tblPr>
  </w:style>
  <w:style w:type="table" w:customStyle="1" w:styleId="af2">
    <w:basedOn w:val="TableNormal"/>
    <w:tblPr>
      <w:tblStyleRowBandSize w:val="1"/>
      <w:tblStyleColBandSize w:val="1"/>
      <w:tblCellMar>
        <w:left w:w="58" w:type="dxa"/>
        <w:right w:w="58" w:type="dxa"/>
      </w:tblCellMar>
    </w:tblPr>
  </w:style>
  <w:style w:type="table" w:customStyle="1" w:styleId="af3">
    <w:basedOn w:val="TableNormal"/>
    <w:tblPr>
      <w:tblStyleRowBandSize w:val="1"/>
      <w:tblStyleColBandSize w:val="1"/>
      <w:tblCellMar>
        <w:left w:w="58" w:type="dxa"/>
        <w:right w:w="58" w:type="dxa"/>
      </w:tblCellMar>
    </w:tblPr>
  </w:style>
  <w:style w:type="table" w:customStyle="1" w:styleId="af4">
    <w:basedOn w:val="TableNormal"/>
    <w:tblPr>
      <w:tblStyleRowBandSize w:val="1"/>
      <w:tblStyleColBandSize w:val="1"/>
      <w:tblCellMar>
        <w:left w:w="58" w:type="dxa"/>
        <w:right w:w="58" w:type="dxa"/>
      </w:tblCellMar>
    </w:tblPr>
  </w:style>
  <w:style w:type="table" w:customStyle="1" w:styleId="af5">
    <w:basedOn w:val="TableNormal"/>
    <w:tblPr>
      <w:tblStyleRowBandSize w:val="1"/>
      <w:tblStyleColBandSize w:val="1"/>
      <w:tblCellMar>
        <w:left w:w="58" w:type="dxa"/>
        <w:right w:w="58" w:type="dxa"/>
      </w:tblCellMar>
    </w:tblPr>
  </w:style>
  <w:style w:type="table" w:customStyle="1" w:styleId="af6">
    <w:basedOn w:val="TableNormal"/>
    <w:tblPr>
      <w:tblStyleRowBandSize w:val="1"/>
      <w:tblStyleColBandSize w:val="1"/>
      <w:tblCellMar>
        <w:left w:w="58" w:type="dxa"/>
        <w:right w:w="58" w:type="dxa"/>
      </w:tblCellMar>
    </w:tblPr>
  </w:style>
  <w:style w:type="table" w:customStyle="1" w:styleId="af7">
    <w:basedOn w:val="TableNormal"/>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Administrator</cp:lastModifiedBy>
  <cp:revision>3</cp:revision>
  <dcterms:created xsi:type="dcterms:W3CDTF">2024-09-24T20:04:00Z</dcterms:created>
  <dcterms:modified xsi:type="dcterms:W3CDTF">2024-10-01T16:09:00Z</dcterms:modified>
</cp:coreProperties>
</file>