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Roboto Slab" w:cs="Roboto Slab" w:eastAsia="Roboto Slab" w:hAnsi="Roboto Slab"/>
          <w:b w:val="0"/>
          <w:sz w:val="22"/>
          <w:szCs w:val="22"/>
          <w:vertAlign w:val="baseline"/>
        </w:rPr>
      </w:pPr>
      <w:r w:rsidDel="00000000" w:rsidR="00000000" w:rsidRPr="00000000">
        <w:rPr>
          <w:rFonts w:ascii="Roboto Slab" w:cs="Roboto Slab" w:eastAsia="Roboto Slab" w:hAnsi="Roboto Slab"/>
          <w:b w:val="1"/>
          <w:sz w:val="22"/>
          <w:szCs w:val="22"/>
          <w:vertAlign w:val="baseline"/>
          <w:rtl w:val="0"/>
        </w:rPr>
        <w:t xml:space="preserve">Idaho State University Leadership Development Program</w:t>
      </w:r>
      <w:r w:rsidDel="00000000" w:rsidR="00000000" w:rsidRPr="00000000">
        <w:rPr>
          <w:rtl w:val="0"/>
        </w:rPr>
      </w:r>
    </w:p>
    <w:p w:rsidR="00000000" w:rsidDel="00000000" w:rsidP="00000000" w:rsidRDefault="00000000" w:rsidRPr="00000000" w14:paraId="00000002">
      <w:pPr>
        <w:spacing w:after="0" w:lineRule="auto"/>
        <w:rPr>
          <w:rFonts w:ascii="Roboto Slab" w:cs="Roboto Slab" w:eastAsia="Roboto Slab" w:hAnsi="Roboto Slab"/>
          <w:i w:val="0"/>
          <w:sz w:val="22"/>
          <w:szCs w:val="22"/>
          <w:vertAlign w:val="baseline"/>
        </w:rPr>
      </w:pPr>
      <w:r w:rsidDel="00000000" w:rsidR="00000000" w:rsidRPr="00000000">
        <w:rPr>
          <w:rFonts w:ascii="Roboto Slab" w:cs="Roboto Slab" w:eastAsia="Roboto Slab" w:hAnsi="Roboto Slab"/>
          <w:sz w:val="22"/>
          <w:szCs w:val="22"/>
          <w:vertAlign w:val="baseline"/>
          <w:rtl w:val="0"/>
        </w:rPr>
        <w:t xml:space="preserve">Purpose: To provide professional development to emerging and experienced leaders at Idaho State University.</w:t>
      </w:r>
      <w:r w:rsidDel="00000000" w:rsidR="00000000" w:rsidRPr="00000000">
        <w:rPr>
          <w:rtl w:val="0"/>
        </w:rPr>
      </w:r>
    </w:p>
    <w:p w:rsidR="00000000" w:rsidDel="00000000" w:rsidP="00000000" w:rsidRDefault="00000000" w:rsidRPr="00000000" w14:paraId="00000003">
      <w:pPr>
        <w:spacing w:after="0" w:lineRule="auto"/>
        <w:rPr>
          <w:rFonts w:ascii="Roboto Slab" w:cs="Roboto Slab" w:eastAsia="Roboto Slab" w:hAnsi="Roboto Slab"/>
          <w:i w:val="0"/>
          <w:sz w:val="22"/>
          <w:szCs w:val="22"/>
          <w:vertAlign w:val="baseline"/>
        </w:rPr>
      </w:pPr>
      <w:r w:rsidDel="00000000" w:rsidR="00000000" w:rsidRPr="00000000">
        <w:rPr>
          <w:rtl w:val="0"/>
        </w:rPr>
      </w:r>
    </w:p>
    <w:p w:rsidR="00000000" w:rsidDel="00000000" w:rsidP="00000000" w:rsidRDefault="00000000" w:rsidRPr="00000000" w14:paraId="00000004">
      <w:pPr>
        <w:rPr>
          <w:rFonts w:ascii="Roboto Slab" w:cs="Roboto Slab" w:eastAsia="Roboto Slab" w:hAnsi="Roboto Slab"/>
          <w:b w:val="0"/>
          <w:sz w:val="22"/>
          <w:szCs w:val="22"/>
          <w:vertAlign w:val="baseline"/>
        </w:rPr>
      </w:pPr>
      <w:r w:rsidDel="00000000" w:rsidR="00000000" w:rsidRPr="00000000">
        <w:rPr>
          <w:rFonts w:ascii="Roboto Slab" w:cs="Roboto Slab" w:eastAsia="Roboto Slab" w:hAnsi="Roboto Slab"/>
          <w:b w:val="1"/>
          <w:sz w:val="22"/>
          <w:szCs w:val="22"/>
          <w:vertAlign w:val="baseline"/>
          <w:rtl w:val="0"/>
        </w:rPr>
        <w:t xml:space="preserve">Goals:</w:t>
      </w:r>
      <w:r w:rsidDel="00000000" w:rsidR="00000000" w:rsidRPr="00000000">
        <w:rPr>
          <w:rtl w:val="0"/>
        </w:rPr>
      </w:r>
    </w:p>
    <w:p w:rsidR="00000000" w:rsidDel="00000000" w:rsidP="00000000" w:rsidRDefault="00000000" w:rsidRPr="00000000" w14:paraId="0000000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To provide the tools, knowledge, and skills critical to becoming a strategic leader</w:t>
      </w:r>
    </w:p>
    <w:p w:rsidR="00000000" w:rsidDel="00000000" w:rsidP="00000000" w:rsidRDefault="00000000" w:rsidRPr="00000000" w14:paraId="0000000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To assist leaders in the effective application and use of policies, procedures, resources and services</w:t>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To build collaborative peer networks to share ideas, problem-solve, build relationships and offer support for one another  </w:t>
      </w:r>
    </w:p>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To develop competencies to provide and receive constructive feedback</w:t>
      </w:r>
    </w:p>
    <w:p w:rsidR="00000000" w:rsidDel="00000000" w:rsidP="00000000" w:rsidRDefault="00000000" w:rsidRPr="00000000" w14:paraId="0000000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To cultivate an understanding of the nature of organizational change </w:t>
      </w:r>
    </w:p>
    <w:p w:rsidR="00000000" w:rsidDel="00000000" w:rsidP="00000000" w:rsidRDefault="00000000" w:rsidRPr="00000000" w14:paraId="0000000A">
      <w:pPr>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Workshops will be offered in the fall semester with distance learning access for Idaho Falls, Twin Falls and Meridian faculty and staff.  Vice Presidents will identify and appoint individuals who will benefit from a program that will enhance their leadership capabilities and skills. </w:t>
      </w:r>
    </w:p>
    <w:p w:rsidR="00000000" w:rsidDel="00000000" w:rsidP="00000000" w:rsidRDefault="00000000" w:rsidRPr="00000000" w14:paraId="0000000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Program will be distance learning in the fall only</w:t>
      </w:r>
    </w:p>
    <w:p w:rsidR="00000000" w:rsidDel="00000000" w:rsidP="00000000" w:rsidRDefault="00000000" w:rsidRPr="00000000" w14:paraId="0000000C">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Participants will be appointed by Vice Presidents</w:t>
      </w:r>
    </w:p>
    <w:p w:rsidR="00000000" w:rsidDel="00000000" w:rsidP="00000000" w:rsidRDefault="00000000" w:rsidRPr="00000000" w14:paraId="0000000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Certificate awarded upon completion of the program</w:t>
      </w:r>
    </w:p>
    <w:p w:rsidR="00000000" w:rsidDel="00000000" w:rsidP="00000000" w:rsidRDefault="00000000" w:rsidRPr="00000000" w14:paraId="0000000E">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Award ceremony and luncheon upon completion of the program </w:t>
      </w:r>
    </w:p>
    <w:p w:rsidR="00000000" w:rsidDel="00000000" w:rsidP="00000000" w:rsidRDefault="00000000" w:rsidRPr="00000000" w14:paraId="0000000F">
      <w:pPr>
        <w:rPr>
          <w:rFonts w:ascii="Roboto Slab" w:cs="Roboto Slab" w:eastAsia="Roboto Slab" w:hAnsi="Roboto Slab"/>
          <w:b w:val="0"/>
          <w:sz w:val="22"/>
          <w:szCs w:val="22"/>
          <w:vertAlign w:val="baseline"/>
        </w:rPr>
      </w:pPr>
      <w:r w:rsidDel="00000000" w:rsidR="00000000" w:rsidRPr="00000000">
        <w:rPr>
          <w:rFonts w:ascii="Roboto Slab" w:cs="Roboto Slab" w:eastAsia="Roboto Slab" w:hAnsi="Roboto Slab"/>
          <w:b w:val="1"/>
          <w:sz w:val="22"/>
          <w:szCs w:val="22"/>
          <w:vertAlign w:val="baseline"/>
          <w:rtl w:val="0"/>
        </w:rPr>
        <w:t xml:space="preserve">Each participant will be required to complete all </w:t>
      </w:r>
      <w:r w:rsidDel="00000000" w:rsidR="00000000" w:rsidRPr="00000000">
        <w:rPr>
          <w:rFonts w:ascii="Roboto Slab" w:cs="Roboto Slab" w:eastAsia="Roboto Slab" w:hAnsi="Roboto Slab"/>
          <w:b w:val="1"/>
          <w:sz w:val="22"/>
          <w:szCs w:val="22"/>
          <w:rtl w:val="0"/>
        </w:rPr>
        <w:t xml:space="preserve">courses (online, zoom, or in-person)</w:t>
      </w:r>
      <w:r w:rsidDel="00000000" w:rsidR="00000000" w:rsidRPr="00000000">
        <w:rPr>
          <w:rFonts w:ascii="Roboto Slab" w:cs="Roboto Slab" w:eastAsia="Roboto Slab" w:hAnsi="Roboto Slab"/>
          <w:b w:val="1"/>
          <w:sz w:val="22"/>
          <w:szCs w:val="22"/>
          <w:vertAlign w:val="baseline"/>
          <w:rtl w:val="0"/>
        </w:rPr>
        <w:t xml:space="preserve"> for certification.</w:t>
      </w:r>
      <w:r w:rsidDel="00000000" w:rsidR="00000000" w:rsidRPr="00000000">
        <w:rPr>
          <w:rFonts w:ascii="Roboto Slab" w:cs="Roboto Slab" w:eastAsia="Roboto Slab" w:hAnsi="Roboto Slab"/>
          <w:b w:val="1"/>
          <w:sz w:val="22"/>
          <w:szCs w:val="22"/>
          <w:rtl w:val="0"/>
        </w:rPr>
        <w:t xml:space="preserve"> Participants will be able to make up courses missed.</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numPr>
          <w:ilvl w:val="0"/>
          <w:numId w:val="7"/>
        </w:numPr>
        <w:spacing w:after="0" w:lineRule="auto"/>
        <w:ind w:left="540" w:hanging="360"/>
        <w:rPr>
          <w:rFonts w:ascii="Roboto Slab" w:cs="Roboto Slab" w:eastAsia="Roboto Slab" w:hAnsi="Roboto Slab"/>
          <w:b w:val="0"/>
          <w:sz w:val="22"/>
          <w:szCs w:val="22"/>
          <w:vertAlign w:val="baseline"/>
        </w:rPr>
      </w:pPr>
      <w:r w:rsidDel="00000000" w:rsidR="00000000" w:rsidRPr="00000000">
        <w:rPr>
          <w:rFonts w:ascii="Roboto Slab" w:cs="Roboto Slab" w:eastAsia="Roboto Slab" w:hAnsi="Roboto Slab"/>
          <w:b w:val="1"/>
          <w:sz w:val="22"/>
          <w:szCs w:val="22"/>
          <w:vertAlign w:val="baseline"/>
          <w:rtl w:val="0"/>
        </w:rPr>
        <w:t xml:space="preserve">Institutional Leadership</w:t>
      </w:r>
      <w:r w:rsidDel="00000000" w:rsidR="00000000" w:rsidRPr="00000000">
        <w:rPr>
          <w:rtl w:val="0"/>
        </w:rPr>
      </w:r>
    </w:p>
    <w:p w:rsidR="00000000" w:rsidDel="00000000" w:rsidP="00000000" w:rsidRDefault="00000000" w:rsidRPr="00000000" w14:paraId="00000012">
      <w:pPr>
        <w:spacing w:after="0" w:lineRule="auto"/>
        <w:rPr>
          <w:rFonts w:ascii="Roboto Slab" w:cs="Roboto Slab" w:eastAsia="Roboto Slab" w:hAnsi="Roboto Slab"/>
          <w:i w:val="0"/>
          <w:sz w:val="22"/>
          <w:szCs w:val="22"/>
          <w:vertAlign w:val="baseline"/>
        </w:rPr>
      </w:pPr>
      <w:r w:rsidDel="00000000" w:rsidR="00000000" w:rsidRPr="00000000">
        <w:rPr>
          <w:rFonts w:ascii="Roboto Slab" w:cs="Roboto Slab" w:eastAsia="Roboto Slab" w:hAnsi="Roboto Slab"/>
          <w:i w:val="1"/>
          <w:sz w:val="22"/>
          <w:szCs w:val="22"/>
          <w:vertAlign w:val="baseline"/>
          <w:rtl w:val="0"/>
        </w:rPr>
        <w:t xml:space="preserve">   Executive Leadership: Presented by ISU Vice Presidents</w:t>
      </w:r>
      <w:r w:rsidDel="00000000" w:rsidR="00000000" w:rsidRPr="00000000">
        <w:rPr>
          <w:rtl w:val="0"/>
        </w:rPr>
      </w:r>
    </w:p>
    <w:p w:rsidR="00000000" w:rsidDel="00000000" w:rsidP="00000000" w:rsidRDefault="00000000" w:rsidRPr="00000000" w14:paraId="00000013">
      <w:pPr>
        <w:spacing w:after="0" w:lineRule="auto"/>
        <w:ind w:left="634" w:firstLine="0"/>
        <w:rPr>
          <w:rFonts w:ascii="Roboto Slab" w:cs="Roboto Slab" w:eastAsia="Roboto Slab" w:hAnsi="Roboto Slab"/>
          <w:i w:val="0"/>
          <w:sz w:val="22"/>
          <w:szCs w:val="22"/>
          <w:vertAlign w:val="baseline"/>
        </w:rPr>
      </w:pPr>
      <w:r w:rsidDel="00000000" w:rsidR="00000000" w:rsidRPr="00000000">
        <w:rPr>
          <w:rtl w:val="0"/>
        </w:rPr>
      </w:r>
    </w:p>
    <w:p w:rsidR="00000000" w:rsidDel="00000000" w:rsidP="00000000" w:rsidRDefault="00000000" w:rsidRPr="00000000" w14:paraId="00000014">
      <w:pPr>
        <w:numPr>
          <w:ilvl w:val="1"/>
          <w:numId w:val="7"/>
        </w:numPr>
        <w:spacing w:after="0" w:lineRule="auto"/>
        <w:ind w:left="1354" w:hanging="360"/>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Key concepts of administration and leadership</w:t>
      </w:r>
    </w:p>
    <w:p w:rsidR="00000000" w:rsidDel="00000000" w:rsidP="00000000" w:rsidRDefault="00000000" w:rsidRPr="00000000" w14:paraId="00000015">
      <w:pPr>
        <w:numPr>
          <w:ilvl w:val="1"/>
          <w:numId w:val="7"/>
        </w:numPr>
        <w:spacing w:after="0" w:lineRule="auto"/>
        <w:ind w:left="1354" w:hanging="360"/>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Accountability</w:t>
      </w:r>
    </w:p>
    <w:p w:rsidR="00000000" w:rsidDel="00000000" w:rsidP="00000000" w:rsidRDefault="00000000" w:rsidRPr="00000000" w14:paraId="00000016">
      <w:pPr>
        <w:numPr>
          <w:ilvl w:val="1"/>
          <w:numId w:val="7"/>
        </w:numPr>
        <w:spacing w:after="0" w:lineRule="auto"/>
        <w:ind w:left="1354" w:hanging="360"/>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Responsibility</w:t>
      </w:r>
    </w:p>
    <w:p w:rsidR="00000000" w:rsidDel="00000000" w:rsidP="00000000" w:rsidRDefault="00000000" w:rsidRPr="00000000" w14:paraId="00000017">
      <w:pPr>
        <w:numPr>
          <w:ilvl w:val="1"/>
          <w:numId w:val="7"/>
        </w:numPr>
        <w:spacing w:after="0" w:lineRule="auto"/>
        <w:ind w:left="1354" w:hanging="360"/>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Institutional agenda</w:t>
      </w:r>
    </w:p>
    <w:p w:rsidR="00000000" w:rsidDel="00000000" w:rsidP="00000000" w:rsidRDefault="00000000" w:rsidRPr="00000000" w14:paraId="00000018">
      <w:pPr>
        <w:numPr>
          <w:ilvl w:val="1"/>
          <w:numId w:val="7"/>
        </w:numPr>
        <w:spacing w:after="0" w:lineRule="auto"/>
        <w:ind w:left="1354" w:hanging="360"/>
        <w:rPr>
          <w:rFonts w:ascii="Roboto Slab" w:cs="Roboto Slab" w:eastAsia="Roboto Slab" w:hAnsi="Roboto Slab"/>
          <w:sz w:val="22"/>
          <w:szCs w:val="22"/>
          <w:vertAlign w:val="baseline"/>
        </w:rPr>
      </w:pPr>
      <w:r w:rsidDel="00000000" w:rsidR="00000000" w:rsidRPr="00000000">
        <w:rPr>
          <w:rFonts w:ascii="Roboto Slab" w:cs="Roboto Slab" w:eastAsia="Roboto Slab" w:hAnsi="Roboto Slab"/>
          <w:sz w:val="22"/>
          <w:szCs w:val="22"/>
          <w:vertAlign w:val="baseline"/>
          <w:rtl w:val="0"/>
        </w:rPr>
        <w:t xml:space="preserve">Goals and their implementation</w:t>
      </w:r>
    </w:p>
    <w:p w:rsidR="00000000" w:rsidDel="00000000" w:rsidP="00000000" w:rsidRDefault="00000000" w:rsidRPr="00000000" w14:paraId="00000019">
      <w:pPr>
        <w:spacing w:after="0" w:lineRule="auto"/>
        <w:ind w:left="1354" w:firstLine="0"/>
        <w:rPr>
          <w:rFonts w:ascii="Roboto Slab" w:cs="Roboto Slab" w:eastAsia="Roboto Slab" w:hAnsi="Roboto Slab"/>
          <w:sz w:val="22"/>
          <w:szCs w:val="22"/>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numPr>
          <w:ilvl w:val="0"/>
          <w:numId w:val="7"/>
        </w:numPr>
        <w:pBdr>
          <w:top w:space="0" w:sz="0" w:val="nil"/>
          <w:left w:space="0" w:sz="0" w:val="nil"/>
          <w:bottom w:space="0" w:sz="0" w:val="nil"/>
          <w:right w:space="0" w:sz="0" w:val="nil"/>
          <w:between w:space="0" w:sz="0" w:val="nil"/>
        </w:pBdr>
        <w:shd w:fill="auto" w:val="clear"/>
        <w:tabs>
          <w:tab w:val="left" w:pos="180"/>
          <w:tab w:val="left" w:pos="540"/>
        </w:tabs>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StrengthsFinders Intro Course</w:t>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HR Assistant Director: Presented by Stacey Marshall, HR Associate: Jasmine Bagley</w:t>
      </w: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260" w:right="0" w:hanging="360"/>
        <w:jc w:val="left"/>
        <w:rPr>
          <w:rFonts w:ascii="Roboto Slab" w:cs="Roboto Slab" w:eastAsia="Roboto Slab" w:hAnsi="Roboto Slab"/>
          <w:b w:val="1"/>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212529"/>
          <w:sz w:val="22"/>
          <w:szCs w:val="22"/>
          <w:highlight w:val="white"/>
          <w:u w:val="none"/>
          <w:vertAlign w:val="baseline"/>
          <w:rtl w:val="0"/>
        </w:rPr>
        <w:t xml:space="preserve">Idaho State University </w:t>
      </w:r>
      <w:r w:rsidDel="00000000" w:rsidR="00000000" w:rsidRPr="00000000">
        <w:rPr>
          <w:rFonts w:ascii="Roboto Slab" w:cs="Roboto Slab" w:eastAsia="Roboto Slab" w:hAnsi="Roboto Slab"/>
          <w:color w:val="212529"/>
          <w:sz w:val="22"/>
          <w:szCs w:val="22"/>
          <w:highlight w:val="white"/>
          <w:rtl w:val="0"/>
        </w:rPr>
        <w:t xml:space="preserve">is working to build a strengths-based institution.</w:t>
      </w:r>
      <w:r w:rsidDel="00000000" w:rsidR="00000000" w:rsidRPr="00000000">
        <w:rPr>
          <w:rFonts w:ascii="Roboto Slab" w:cs="Roboto Slab" w:eastAsia="Roboto Slab" w:hAnsi="Roboto Slab"/>
          <w:b w:val="0"/>
          <w:i w:val="0"/>
          <w:smallCaps w:val="0"/>
          <w:strike w:val="0"/>
          <w:color w:val="212529"/>
          <w:sz w:val="22"/>
          <w:szCs w:val="22"/>
          <w:highlight w:val="white"/>
          <w:u w:val="none"/>
          <w:vertAlign w:val="baseline"/>
          <w:rtl w:val="0"/>
        </w:rPr>
        <w:t xml:space="preserve"> </w:t>
      </w:r>
      <w:r w:rsidDel="00000000" w:rsidR="00000000" w:rsidRPr="00000000">
        <w:rPr>
          <w:rFonts w:ascii="Roboto Slab" w:cs="Roboto Slab" w:eastAsia="Roboto Slab" w:hAnsi="Roboto Slab"/>
          <w:color w:val="212529"/>
          <w:sz w:val="22"/>
          <w:szCs w:val="22"/>
          <w:highlight w:val="white"/>
          <w:rtl w:val="0"/>
        </w:rPr>
        <w:t xml:space="preserve">As part of this, we are leveraging the Clifton</w:t>
      </w:r>
      <w:r w:rsidDel="00000000" w:rsidR="00000000" w:rsidRPr="00000000">
        <w:rPr>
          <w:rFonts w:ascii="Roboto Slab" w:cs="Roboto Slab" w:eastAsia="Roboto Slab" w:hAnsi="Roboto Slab"/>
          <w:b w:val="0"/>
          <w:i w:val="0"/>
          <w:smallCaps w:val="0"/>
          <w:strike w:val="0"/>
          <w:color w:val="212529"/>
          <w:sz w:val="22"/>
          <w:szCs w:val="22"/>
          <w:highlight w:val="white"/>
          <w:u w:val="none"/>
          <w:vertAlign w:val="baseline"/>
          <w:rtl w:val="0"/>
        </w:rPr>
        <w:t xml:space="preserve">Strengths assessment to help employees identify and build upon their strengths. This tool gives employees the opportunity to develop strengths by building on </w:t>
      </w:r>
      <w:r w:rsidDel="00000000" w:rsidR="00000000" w:rsidRPr="00000000">
        <w:rPr>
          <w:rFonts w:ascii="Roboto Slab" w:cs="Roboto Slab" w:eastAsia="Roboto Slab" w:hAnsi="Roboto Slab"/>
          <w:color w:val="212529"/>
          <w:sz w:val="22"/>
          <w:szCs w:val="22"/>
          <w:highlight w:val="white"/>
          <w:rtl w:val="0"/>
        </w:rPr>
        <w:t xml:space="preserve">each individual’s </w:t>
      </w:r>
      <w:r w:rsidDel="00000000" w:rsidR="00000000" w:rsidRPr="00000000">
        <w:rPr>
          <w:rFonts w:ascii="Roboto Slab" w:cs="Roboto Slab" w:eastAsia="Roboto Slab" w:hAnsi="Roboto Slab"/>
          <w:b w:val="0"/>
          <w:i w:val="0"/>
          <w:smallCaps w:val="0"/>
          <w:strike w:val="0"/>
          <w:color w:val="212529"/>
          <w:sz w:val="22"/>
          <w:szCs w:val="22"/>
          <w:highlight w:val="white"/>
          <w:u w:val="none"/>
          <w:vertAlign w:val="baseline"/>
          <w:rtl w:val="0"/>
        </w:rPr>
        <w:t xml:space="preserve">greatest talents -- the way in which they most naturally think, feel, and behave as unique individuals</w:t>
      </w:r>
      <w:r w:rsidDel="00000000" w:rsidR="00000000" w:rsidRPr="00000000">
        <w:rPr>
          <w:rtl w:val="0"/>
        </w:rPr>
      </w:r>
    </w:p>
    <w:p w:rsidR="00000000" w:rsidDel="00000000" w:rsidP="00000000" w:rsidRDefault="00000000" w:rsidRPr="00000000" w14:paraId="0000001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260" w:right="0" w:hanging="360"/>
        <w:jc w:val="left"/>
        <w:rPr>
          <w:rFonts w:ascii="Roboto Slab" w:cs="Roboto Slab" w:eastAsia="Roboto Slab" w:hAnsi="Roboto Slab"/>
          <w:b w:val="1"/>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212529"/>
          <w:sz w:val="22"/>
          <w:szCs w:val="22"/>
          <w:highlight w:val="white"/>
          <w:u w:val="none"/>
          <w:vertAlign w:val="baseline"/>
          <w:rtl w:val="0"/>
        </w:rPr>
        <w:t xml:space="preserve">StrengthsFinders will be a 2 part course</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26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Collaborative Leadership: Leading Groups and Teams</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    Dr. Alex Bolinger, Assistant Professor, College of Business, Marketing &amp; Management</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numPr>
          <w:ilvl w:val="0"/>
          <w:numId w:val="10"/>
        </w:numPr>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Focus on the challenges of leading groups and teams</w:t>
      </w:r>
    </w:p>
    <w:p w:rsidR="00000000" w:rsidDel="00000000" w:rsidP="00000000" w:rsidRDefault="00000000" w:rsidRPr="00000000" w14:paraId="00000024">
      <w:pPr>
        <w:keepNext w:val="0"/>
        <w:keepLines w:val="0"/>
        <w:widowControl w:val="1"/>
        <w:numPr>
          <w:ilvl w:val="0"/>
          <w:numId w:val="10"/>
        </w:numPr>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Benefits of collaborative leadership</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Higher Education Leadership</w:t>
      </w: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Kevin Satterlee, ISU President</w:t>
      </w: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26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Understanding leadership from the higher education perspective</w:t>
      </w:r>
    </w:p>
    <w:p w:rsidR="00000000" w:rsidDel="00000000" w:rsidP="00000000" w:rsidRDefault="00000000" w:rsidRPr="00000000" w14:paraId="0000002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260" w:right="0" w:hanging="360"/>
        <w:jc w:val="left"/>
        <w:rPr>
          <w:rFonts w:ascii="Roboto Slab" w:cs="Roboto Slab" w:eastAsia="Roboto Slab" w:hAnsi="Roboto Slab"/>
          <w:i w:val="1"/>
          <w:sz w:val="22"/>
          <w:szCs w:val="22"/>
          <w:u w:val="none"/>
        </w:rPr>
      </w:pPr>
      <w:r w:rsidDel="00000000" w:rsidR="00000000" w:rsidRPr="00000000">
        <w:rPr>
          <w:rFonts w:ascii="Roboto Slab" w:cs="Roboto Slab" w:eastAsia="Roboto Slab" w:hAnsi="Roboto Slab"/>
          <w:i w:val="1"/>
          <w:sz w:val="22"/>
          <w:szCs w:val="22"/>
          <w:rtl w:val="0"/>
        </w:rPr>
        <w:t xml:space="preserve">President Satterlee shares his personal leadership philosophies</w:t>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Conflict Management </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         Melissa Millican, Assistant Director, University Housing</w:t>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634"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354"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Identify elements that exist in conflict</w:t>
      </w:r>
    </w:p>
    <w:p w:rsidR="00000000" w:rsidDel="00000000" w:rsidP="00000000" w:rsidRDefault="00000000" w:rsidRPr="00000000" w14:paraId="00000030">
      <w:pPr>
        <w:keepNext w:val="0"/>
        <w:keepLines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354"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Dealing with difficult people</w:t>
      </w:r>
    </w:p>
    <w:p w:rsidR="00000000" w:rsidDel="00000000" w:rsidP="00000000" w:rsidRDefault="00000000" w:rsidRPr="00000000" w14:paraId="00000031">
      <w:pPr>
        <w:keepNext w:val="0"/>
        <w:keepLines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354"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Engaging in difficult conversations</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Strategic Planning</w:t>
      </w: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Dr. Mark McBeth, Professor, Political Science</w:t>
      </w: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63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How to conduct an organization mapping, a SWOT analysis, and a POET analysis</w:t>
      </w:r>
    </w:p>
    <w:p w:rsidR="00000000" w:rsidDel="00000000" w:rsidP="00000000" w:rsidRDefault="00000000" w:rsidRPr="00000000" w14:paraId="00000037">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The process of developing a strategic plan</w:t>
      </w:r>
    </w:p>
    <w:p w:rsidR="00000000" w:rsidDel="00000000" w:rsidP="00000000" w:rsidRDefault="00000000" w:rsidRPr="00000000" w14:paraId="00000038">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Implementing a strategic plan and how to measure success</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35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Leadership Skills  </w:t>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Dr</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 </w:t>
      </w: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Tracy Farnsworth, Associate Professor, College of Business Health Care </w:t>
      </w: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Administration</w:t>
      </w: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274"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Self-Awareness</w:t>
      </w:r>
    </w:p>
    <w:p w:rsidR="00000000" w:rsidDel="00000000" w:rsidP="00000000" w:rsidRDefault="00000000" w:rsidRPr="00000000" w14:paraId="0000003E">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Developing teams</w:t>
      </w:r>
    </w:p>
    <w:p w:rsidR="00000000" w:rsidDel="00000000" w:rsidP="00000000" w:rsidRDefault="00000000" w:rsidRPr="00000000" w14:paraId="0000003F">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Organizational change</w:t>
      </w:r>
    </w:p>
    <w:p w:rsidR="00000000" w:rsidDel="00000000" w:rsidP="00000000" w:rsidRDefault="00000000" w:rsidRPr="00000000" w14:paraId="00000040">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Motivation</w:t>
      </w:r>
    </w:p>
    <w:p w:rsidR="00000000" w:rsidDel="00000000" w:rsidP="00000000" w:rsidRDefault="00000000" w:rsidRPr="00000000" w14:paraId="00000041">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Coaching</w:t>
      </w:r>
    </w:p>
    <w:p w:rsidR="00000000" w:rsidDel="00000000" w:rsidP="00000000" w:rsidRDefault="00000000" w:rsidRPr="00000000" w14:paraId="00000042">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Understanding university culture</w:t>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left" w:pos="180"/>
          <w:tab w:val="left" w:pos="270"/>
        </w:tabs>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widowControl w:val="1"/>
        <w:numPr>
          <w:ilvl w:val="0"/>
          <w:numId w:val="7"/>
        </w:numPr>
        <w:pBdr>
          <w:top w:space="0" w:sz="0" w:val="nil"/>
          <w:left w:space="0" w:sz="0" w:val="nil"/>
          <w:bottom w:space="0" w:sz="0" w:val="nil"/>
          <w:right w:space="0" w:sz="0" w:val="nil"/>
          <w:between w:space="0" w:sz="0" w:val="nil"/>
        </w:pBdr>
        <w:shd w:fill="auto" w:val="clear"/>
        <w:tabs>
          <w:tab w:val="left" w:pos="180"/>
          <w:tab w:val="left" w:pos="270"/>
        </w:tabs>
        <w:spacing w:after="0" w:before="0" w:line="240" w:lineRule="auto"/>
        <w:ind w:left="5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Understanding the Change Process </w:t>
      </w: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         Dr. Mark Neill, Chair/Professor, COE School Psychology &amp; Educational Leadership</w:t>
      </w:r>
      <w:r w:rsidDel="00000000" w:rsidR="00000000" w:rsidRPr="00000000">
        <w:rPr>
          <w:rtl w:val="0"/>
        </w:rPr>
      </w:r>
    </w:p>
    <w:p w:rsidR="00000000" w:rsidDel="00000000" w:rsidP="00000000" w:rsidRDefault="00000000" w:rsidRPr="00000000" w14:paraId="00000046">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History and nature of change</w:t>
      </w:r>
    </w:p>
    <w:p w:rsidR="00000000" w:rsidDel="00000000" w:rsidP="00000000" w:rsidRDefault="00000000" w:rsidRPr="00000000" w14:paraId="00000047">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Change dynamics</w:t>
      </w:r>
    </w:p>
    <w:p w:rsidR="00000000" w:rsidDel="00000000" w:rsidP="00000000" w:rsidRDefault="00000000" w:rsidRPr="00000000" w14:paraId="00000048">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Stages of concern during change</w:t>
      </w:r>
    </w:p>
    <w:p w:rsidR="00000000" w:rsidDel="00000000" w:rsidP="00000000" w:rsidRDefault="00000000" w:rsidRPr="00000000" w14:paraId="00000049">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Employing a change model</w:t>
      </w:r>
    </w:p>
    <w:p w:rsidR="00000000" w:rsidDel="00000000" w:rsidP="00000000" w:rsidRDefault="00000000" w:rsidRPr="00000000" w14:paraId="0000004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Three change model examples</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left" w:pos="1170"/>
        </w:tabs>
        <w:spacing w:after="0" w:before="0" w:line="240" w:lineRule="auto"/>
        <w:ind w:left="27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left" w:pos="180"/>
        </w:tabs>
        <w:spacing w:after="0" w:before="0" w:line="240" w:lineRule="auto"/>
        <w:ind w:left="270" w:right="0" w:hanging="27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ab/>
      </w: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9.</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ab/>
      </w: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The Human Side of Leadership</w:t>
      </w: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72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1"/>
          <w:smallCaps w:val="0"/>
          <w:strike w:val="0"/>
          <w:color w:val="000000"/>
          <w:sz w:val="22"/>
          <w:szCs w:val="22"/>
          <w:u w:val="none"/>
          <w:shd w:fill="auto" w:val="clear"/>
          <w:vertAlign w:val="baseline"/>
          <w:rtl w:val="0"/>
        </w:rPr>
        <w:t xml:space="preserve">Dr. Richard Pongratz, Director, Counseling and Testing Services</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72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Emotions can lead to effective and constructive communication patterns that increase workplace satisfaction and productivity.  However, when dealt with ineffectually, they can also obstruct these goals.  This workshop will focus on the ways in which emotions impact managers and employees.  The focus of the class will be on skill building.  Following the training it is hoped that participants will:</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72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widowControl w:val="1"/>
        <w:numPr>
          <w:ilvl w:val="0"/>
          <w:numId w:val="8"/>
        </w:numPr>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Improve in their ability to recognize and manage emotions in themselves</w:t>
      </w:r>
    </w:p>
    <w:p w:rsidR="00000000" w:rsidDel="00000000" w:rsidP="00000000" w:rsidRDefault="00000000" w:rsidRPr="00000000" w14:paraId="00000051">
      <w:pPr>
        <w:keepNext w:val="0"/>
        <w:keepLines w:val="0"/>
        <w:widowControl w:val="1"/>
        <w:numPr>
          <w:ilvl w:val="0"/>
          <w:numId w:val="8"/>
        </w:numPr>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Improve their ability to recognize and appropriately respond to emotions in colleagues</w:t>
      </w:r>
    </w:p>
    <w:p w:rsidR="00000000" w:rsidDel="00000000" w:rsidP="00000000" w:rsidRDefault="00000000" w:rsidRPr="00000000" w14:paraId="00000052">
      <w:pPr>
        <w:keepNext w:val="0"/>
        <w:keepLines w:val="0"/>
        <w:widowControl w:val="1"/>
        <w:numPr>
          <w:ilvl w:val="0"/>
          <w:numId w:val="8"/>
        </w:numPr>
        <w:pBdr>
          <w:top w:space="0" w:sz="0" w:val="nil"/>
          <w:left w:space="0" w:sz="0" w:val="nil"/>
          <w:bottom w:space="0" w:sz="0" w:val="nil"/>
          <w:right w:space="0" w:sz="0" w:val="nil"/>
          <w:between w:space="0" w:sz="0" w:val="nil"/>
        </w:pBdr>
        <w:shd w:fill="auto" w:val="clear"/>
        <w:tabs>
          <w:tab w:val="left" w:pos="270"/>
        </w:tabs>
        <w:spacing w:after="0" w:before="0" w:line="240" w:lineRule="auto"/>
        <w:ind w:left="1440" w:right="0" w:hanging="36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Have greater understanding for the experiences of their colleagues and use these skills with compassion to create a healthier workplace</w:t>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54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10.</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ab/>
      </w: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Graduation</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 </w:t>
      </w:r>
      <w:r w:rsidDel="00000000" w:rsidR="00000000" w:rsidRPr="00000000">
        <w:rPr>
          <w:rFonts w:ascii="Roboto Slab" w:cs="Roboto Slab" w:eastAsia="Roboto Slab" w:hAnsi="Roboto Slab"/>
          <w:b w:val="1"/>
          <w:i w:val="0"/>
          <w:smallCaps w:val="0"/>
          <w:strike w:val="0"/>
          <w:color w:val="000000"/>
          <w:sz w:val="22"/>
          <w:szCs w:val="22"/>
          <w:u w:val="none"/>
          <w:shd w:fill="auto" w:val="clear"/>
          <w:vertAlign w:val="baseline"/>
          <w:rtl w:val="0"/>
        </w:rPr>
        <w:t xml:space="preserve">and Luncheon</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Remarks by ISU President Satterlee, awarding of certificates, followed by a luncheon. </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Because of the Covid19 Pande</w:t>
      </w:r>
      <w:r w:rsidDel="00000000" w:rsidR="00000000" w:rsidRPr="00000000">
        <w:rPr>
          <w:rFonts w:ascii="Roboto Slab" w:cs="Roboto Slab" w:eastAsia="Roboto Slab" w:hAnsi="Roboto Slab"/>
          <w:sz w:val="22"/>
          <w:szCs w:val="22"/>
          <w:rtl w:val="0"/>
        </w:rPr>
        <w:t xml:space="preserve">mic this event could change. </w:t>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0" w:before="0" w:line="240" w:lineRule="auto"/>
        <w:ind w:left="0" w:right="0" w:hanging="720"/>
        <w:jc w:val="left"/>
        <w:rPr>
          <w:rFonts w:ascii="Roboto Slab" w:cs="Roboto Slab" w:eastAsia="Roboto Slab" w:hAnsi="Roboto Slab"/>
          <w:b w:val="1"/>
          <w:sz w:val="22"/>
          <w:szCs w:val="22"/>
        </w:rPr>
      </w:pPr>
      <w:r w:rsidDel="00000000" w:rsidR="00000000" w:rsidRPr="00000000">
        <w:rPr>
          <w:rFonts w:ascii="Roboto Slab" w:cs="Roboto Slab" w:eastAsia="Roboto Slab" w:hAnsi="Roboto Slab"/>
          <w:sz w:val="22"/>
          <w:szCs w:val="22"/>
          <w:rtl w:val="0"/>
        </w:rPr>
        <w:tab/>
        <w:t xml:space="preserve">Several online </w:t>
      </w:r>
      <w:r w:rsidDel="00000000" w:rsidR="00000000" w:rsidRPr="00000000">
        <w:rPr>
          <w:rFonts w:ascii="Roboto Slab" w:cs="Roboto Slab" w:eastAsia="Roboto Slab" w:hAnsi="Roboto Slab"/>
          <w:b w:val="0"/>
          <w:i w:val="0"/>
          <w:smallCaps w:val="0"/>
          <w:strike w:val="0"/>
          <w:color w:val="000000"/>
          <w:sz w:val="22"/>
          <w:szCs w:val="22"/>
          <w:u w:val="none"/>
          <w:shd w:fill="auto" w:val="clear"/>
          <w:vertAlign w:val="baseline"/>
          <w:rtl w:val="0"/>
        </w:rPr>
        <w:t xml:space="preserve">courses through ISU’s Talent Management System in BengalWeb will be assigned to the participa</w:t>
      </w:r>
      <w:r w:rsidDel="00000000" w:rsidR="00000000" w:rsidRPr="00000000">
        <w:rPr>
          <w:rFonts w:ascii="Roboto Slab" w:cs="Roboto Slab" w:eastAsia="Roboto Slab" w:hAnsi="Roboto Slab"/>
          <w:sz w:val="22"/>
          <w:szCs w:val="22"/>
          <w:rtl w:val="0"/>
        </w:rPr>
        <w:t xml:space="preserve">nt. Stay tuned for more information.</w:t>
      </w:r>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0" w:before="0" w:line="240" w:lineRule="auto"/>
        <w:ind w:left="0" w:right="0" w:hanging="720"/>
        <w:jc w:val="left"/>
        <w:rPr>
          <w:rFonts w:ascii="Roboto Slab" w:cs="Roboto Slab" w:eastAsia="Roboto Slab" w:hAnsi="Roboto Slab"/>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200" w:before="0" w:line="240" w:lineRule="auto"/>
        <w:ind w:left="0" w:right="0" w:hanging="720"/>
        <w:jc w:val="left"/>
        <w:rPr>
          <w:rFonts w:ascii="Roboto Slab" w:cs="Roboto Slab" w:eastAsia="Roboto Slab" w:hAnsi="Roboto Slab"/>
          <w:b w:val="1"/>
          <w:sz w:val="22"/>
          <w:szCs w:val="22"/>
        </w:rPr>
      </w:pP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200" w:before="0" w:line="240" w:lineRule="auto"/>
        <w:ind w:left="0" w:right="0" w:hanging="720"/>
        <w:jc w:val="left"/>
        <w:rPr>
          <w:rFonts w:ascii="Roboto Slab" w:cs="Roboto Slab" w:eastAsia="Roboto Slab" w:hAnsi="Roboto Slab"/>
          <w:b w:val="1"/>
          <w:sz w:val="22"/>
          <w:szCs w:val="22"/>
        </w:rPr>
      </w:pP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200" w:before="0" w:line="240" w:lineRule="auto"/>
        <w:ind w:left="0" w:right="0" w:hanging="720"/>
        <w:jc w:val="left"/>
        <w:rPr>
          <w:rFonts w:ascii="Roboto Slab" w:cs="Roboto Slab" w:eastAsia="Roboto Slab" w:hAnsi="Roboto Slab"/>
          <w:b w:val="1"/>
          <w:sz w:val="22"/>
          <w:szCs w:val="22"/>
        </w:rPr>
      </w:pPr>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tabs>
          <w:tab w:val="left" w:pos="630"/>
        </w:tabs>
        <w:spacing w:after="200" w:before="0" w:line="240" w:lineRule="auto"/>
        <w:ind w:left="0" w:right="0" w:hanging="720"/>
        <w:jc w:val="left"/>
        <w:rPr>
          <w:rFonts w:ascii="Roboto Slab" w:cs="Roboto Slab" w:eastAsia="Roboto Slab" w:hAnsi="Roboto Slab"/>
          <w:b w:val="1"/>
          <w:sz w:val="22"/>
          <w:szCs w:val="22"/>
        </w:rPr>
      </w:pPr>
      <w:r w:rsidDel="00000000" w:rsidR="00000000" w:rsidRPr="00000000">
        <w:rPr>
          <w:rtl w:val="0"/>
        </w:rPr>
      </w:r>
    </w:p>
    <w:sectPr>
      <w:footerReference r:id="rId7" w:type="default"/>
      <w:pgSz w:h="15840" w:w="12240"/>
      <w:pgMar w:bottom="0" w:top="126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ourier New"/>
  <w:font w:name="Roboto Slab">
    <w:embedRegular w:fontKey="{00000000-0000-0000-0000-000000000000}" r:id="rId1" w:subsetted="0"/>
    <w:embedBold w:fontKey="{00000000-0000-0000-0000-000000000000}" r:id="rId2"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May 6, 2020</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1260" w:hanging="360"/>
      </w:pPr>
      <w:rPr>
        <w:rFonts w:ascii="Noto Sans Symbols" w:cs="Noto Sans Symbols" w:eastAsia="Noto Sans Symbols" w:hAnsi="Noto Sans Symbols"/>
        <w:vertAlign w:val="baseline"/>
      </w:rPr>
    </w:lvl>
    <w:lvl w:ilvl="1">
      <w:start w:val="1"/>
      <w:numFmt w:val="bullet"/>
      <w:lvlText w:val="o"/>
      <w:lvlJc w:val="left"/>
      <w:pPr>
        <w:ind w:left="1980" w:hanging="360"/>
      </w:pPr>
      <w:rPr>
        <w:rFonts w:ascii="Courier New" w:cs="Courier New" w:eastAsia="Courier New" w:hAnsi="Courier New"/>
        <w:vertAlign w:val="baseline"/>
      </w:rPr>
    </w:lvl>
    <w:lvl w:ilvl="2">
      <w:start w:val="1"/>
      <w:numFmt w:val="bullet"/>
      <w:lvlText w:val="▪"/>
      <w:lvlJc w:val="left"/>
      <w:pPr>
        <w:ind w:left="2700" w:hanging="360"/>
      </w:pPr>
      <w:rPr>
        <w:rFonts w:ascii="Noto Sans Symbols" w:cs="Noto Sans Symbols" w:eastAsia="Noto Sans Symbols" w:hAnsi="Noto Sans Symbols"/>
        <w:vertAlign w:val="baseline"/>
      </w:rPr>
    </w:lvl>
    <w:lvl w:ilvl="3">
      <w:start w:val="1"/>
      <w:numFmt w:val="bullet"/>
      <w:lvlText w:val="●"/>
      <w:lvlJc w:val="left"/>
      <w:pPr>
        <w:ind w:left="3420" w:hanging="360"/>
      </w:pPr>
      <w:rPr>
        <w:rFonts w:ascii="Noto Sans Symbols" w:cs="Noto Sans Symbols" w:eastAsia="Noto Sans Symbols" w:hAnsi="Noto Sans Symbols"/>
        <w:vertAlign w:val="baseline"/>
      </w:rPr>
    </w:lvl>
    <w:lvl w:ilvl="4">
      <w:start w:val="1"/>
      <w:numFmt w:val="bullet"/>
      <w:lvlText w:val="o"/>
      <w:lvlJc w:val="left"/>
      <w:pPr>
        <w:ind w:left="4140" w:hanging="360"/>
      </w:pPr>
      <w:rPr>
        <w:rFonts w:ascii="Courier New" w:cs="Courier New" w:eastAsia="Courier New" w:hAnsi="Courier New"/>
        <w:vertAlign w:val="baseline"/>
      </w:rPr>
    </w:lvl>
    <w:lvl w:ilvl="5">
      <w:start w:val="1"/>
      <w:numFmt w:val="bullet"/>
      <w:lvlText w:val="▪"/>
      <w:lvlJc w:val="left"/>
      <w:pPr>
        <w:ind w:left="4860" w:hanging="360"/>
      </w:pPr>
      <w:rPr>
        <w:rFonts w:ascii="Noto Sans Symbols" w:cs="Noto Sans Symbols" w:eastAsia="Noto Sans Symbols" w:hAnsi="Noto Sans Symbols"/>
        <w:vertAlign w:val="baseline"/>
      </w:rPr>
    </w:lvl>
    <w:lvl w:ilvl="6">
      <w:start w:val="1"/>
      <w:numFmt w:val="bullet"/>
      <w:lvlText w:val="●"/>
      <w:lvlJc w:val="left"/>
      <w:pPr>
        <w:ind w:left="5580" w:hanging="360"/>
      </w:pPr>
      <w:rPr>
        <w:rFonts w:ascii="Noto Sans Symbols" w:cs="Noto Sans Symbols" w:eastAsia="Noto Sans Symbols" w:hAnsi="Noto Sans Symbols"/>
        <w:vertAlign w:val="baseline"/>
      </w:rPr>
    </w:lvl>
    <w:lvl w:ilvl="7">
      <w:start w:val="1"/>
      <w:numFmt w:val="bullet"/>
      <w:lvlText w:val="o"/>
      <w:lvlJc w:val="left"/>
      <w:pPr>
        <w:ind w:left="6300" w:hanging="360"/>
      </w:pPr>
      <w:rPr>
        <w:rFonts w:ascii="Courier New" w:cs="Courier New" w:eastAsia="Courier New" w:hAnsi="Courier New"/>
        <w:vertAlign w:val="baseline"/>
      </w:rPr>
    </w:lvl>
    <w:lvl w:ilvl="8">
      <w:start w:val="1"/>
      <w:numFmt w:val="bullet"/>
      <w:lvlText w:val="▪"/>
      <w:lvlJc w:val="left"/>
      <w:pPr>
        <w:ind w:left="702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1260" w:hanging="360"/>
      </w:pPr>
      <w:rPr>
        <w:rFonts w:ascii="Noto Sans Symbols" w:cs="Noto Sans Symbols" w:eastAsia="Noto Sans Symbols" w:hAnsi="Noto Sans Symbols"/>
        <w:vertAlign w:val="baseline"/>
      </w:rPr>
    </w:lvl>
    <w:lvl w:ilvl="1">
      <w:start w:val="1"/>
      <w:numFmt w:val="bullet"/>
      <w:lvlText w:val="o"/>
      <w:lvlJc w:val="left"/>
      <w:pPr>
        <w:ind w:left="1980" w:hanging="360"/>
      </w:pPr>
      <w:rPr>
        <w:rFonts w:ascii="Courier New" w:cs="Courier New" w:eastAsia="Courier New" w:hAnsi="Courier New"/>
        <w:vertAlign w:val="baseline"/>
      </w:rPr>
    </w:lvl>
    <w:lvl w:ilvl="2">
      <w:start w:val="1"/>
      <w:numFmt w:val="bullet"/>
      <w:lvlText w:val="▪"/>
      <w:lvlJc w:val="left"/>
      <w:pPr>
        <w:ind w:left="2700" w:hanging="360"/>
      </w:pPr>
      <w:rPr>
        <w:rFonts w:ascii="Noto Sans Symbols" w:cs="Noto Sans Symbols" w:eastAsia="Noto Sans Symbols" w:hAnsi="Noto Sans Symbols"/>
        <w:vertAlign w:val="baseline"/>
      </w:rPr>
    </w:lvl>
    <w:lvl w:ilvl="3">
      <w:start w:val="1"/>
      <w:numFmt w:val="bullet"/>
      <w:lvlText w:val="●"/>
      <w:lvlJc w:val="left"/>
      <w:pPr>
        <w:ind w:left="3420" w:hanging="360"/>
      </w:pPr>
      <w:rPr>
        <w:rFonts w:ascii="Noto Sans Symbols" w:cs="Noto Sans Symbols" w:eastAsia="Noto Sans Symbols" w:hAnsi="Noto Sans Symbols"/>
        <w:vertAlign w:val="baseline"/>
      </w:rPr>
    </w:lvl>
    <w:lvl w:ilvl="4">
      <w:start w:val="1"/>
      <w:numFmt w:val="bullet"/>
      <w:lvlText w:val="o"/>
      <w:lvlJc w:val="left"/>
      <w:pPr>
        <w:ind w:left="4140" w:hanging="360"/>
      </w:pPr>
      <w:rPr>
        <w:rFonts w:ascii="Courier New" w:cs="Courier New" w:eastAsia="Courier New" w:hAnsi="Courier New"/>
        <w:vertAlign w:val="baseline"/>
      </w:rPr>
    </w:lvl>
    <w:lvl w:ilvl="5">
      <w:start w:val="1"/>
      <w:numFmt w:val="bullet"/>
      <w:lvlText w:val="▪"/>
      <w:lvlJc w:val="left"/>
      <w:pPr>
        <w:ind w:left="4860" w:hanging="360"/>
      </w:pPr>
      <w:rPr>
        <w:rFonts w:ascii="Noto Sans Symbols" w:cs="Noto Sans Symbols" w:eastAsia="Noto Sans Symbols" w:hAnsi="Noto Sans Symbols"/>
        <w:vertAlign w:val="baseline"/>
      </w:rPr>
    </w:lvl>
    <w:lvl w:ilvl="6">
      <w:start w:val="1"/>
      <w:numFmt w:val="bullet"/>
      <w:lvlText w:val="●"/>
      <w:lvlJc w:val="left"/>
      <w:pPr>
        <w:ind w:left="5580" w:hanging="360"/>
      </w:pPr>
      <w:rPr>
        <w:rFonts w:ascii="Noto Sans Symbols" w:cs="Noto Sans Symbols" w:eastAsia="Noto Sans Symbols" w:hAnsi="Noto Sans Symbols"/>
        <w:vertAlign w:val="baseline"/>
      </w:rPr>
    </w:lvl>
    <w:lvl w:ilvl="7">
      <w:start w:val="1"/>
      <w:numFmt w:val="bullet"/>
      <w:lvlText w:val="o"/>
      <w:lvlJc w:val="left"/>
      <w:pPr>
        <w:ind w:left="6300" w:hanging="360"/>
      </w:pPr>
      <w:rPr>
        <w:rFonts w:ascii="Courier New" w:cs="Courier New" w:eastAsia="Courier New" w:hAnsi="Courier New"/>
        <w:vertAlign w:val="baseline"/>
      </w:rPr>
    </w:lvl>
    <w:lvl w:ilvl="8">
      <w:start w:val="1"/>
      <w:numFmt w:val="bullet"/>
      <w:lvlText w:val="▪"/>
      <w:lvlJc w:val="left"/>
      <w:pPr>
        <w:ind w:left="702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
      <w:lvlJc w:val="left"/>
      <w:pPr>
        <w:ind w:left="1440" w:hanging="360"/>
      </w:pPr>
      <w:rPr>
        <w:rFonts w:ascii="Noto Sans Symbols" w:cs="Noto Sans Symbols" w:eastAsia="Noto Sans Symbols" w:hAnsi="Noto Sans Symbols"/>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1350" w:hanging="360"/>
      </w:pPr>
      <w:rPr>
        <w:rFonts w:ascii="Noto Sans Symbols" w:cs="Noto Sans Symbols" w:eastAsia="Noto Sans Symbols" w:hAnsi="Noto Sans Symbols"/>
        <w:vertAlign w:val="baseline"/>
      </w:rPr>
    </w:lvl>
    <w:lvl w:ilvl="1">
      <w:start w:val="1"/>
      <w:numFmt w:val="bullet"/>
      <w:lvlText w:val="o"/>
      <w:lvlJc w:val="left"/>
      <w:pPr>
        <w:ind w:left="2070" w:hanging="360"/>
      </w:pPr>
      <w:rPr>
        <w:rFonts w:ascii="Courier New" w:cs="Courier New" w:eastAsia="Courier New" w:hAnsi="Courier New"/>
        <w:vertAlign w:val="baseline"/>
      </w:rPr>
    </w:lvl>
    <w:lvl w:ilvl="2">
      <w:start w:val="1"/>
      <w:numFmt w:val="bullet"/>
      <w:lvlText w:val="▪"/>
      <w:lvlJc w:val="left"/>
      <w:pPr>
        <w:ind w:left="2790" w:hanging="360"/>
      </w:pPr>
      <w:rPr>
        <w:rFonts w:ascii="Noto Sans Symbols" w:cs="Noto Sans Symbols" w:eastAsia="Noto Sans Symbols" w:hAnsi="Noto Sans Symbols"/>
        <w:vertAlign w:val="baseline"/>
      </w:rPr>
    </w:lvl>
    <w:lvl w:ilvl="3">
      <w:start w:val="1"/>
      <w:numFmt w:val="bullet"/>
      <w:lvlText w:val="●"/>
      <w:lvlJc w:val="left"/>
      <w:pPr>
        <w:ind w:left="3510" w:hanging="360"/>
      </w:pPr>
      <w:rPr>
        <w:rFonts w:ascii="Noto Sans Symbols" w:cs="Noto Sans Symbols" w:eastAsia="Noto Sans Symbols" w:hAnsi="Noto Sans Symbols"/>
        <w:vertAlign w:val="baseline"/>
      </w:rPr>
    </w:lvl>
    <w:lvl w:ilvl="4">
      <w:start w:val="1"/>
      <w:numFmt w:val="bullet"/>
      <w:lvlText w:val="o"/>
      <w:lvlJc w:val="left"/>
      <w:pPr>
        <w:ind w:left="4230" w:hanging="360"/>
      </w:pPr>
      <w:rPr>
        <w:rFonts w:ascii="Courier New" w:cs="Courier New" w:eastAsia="Courier New" w:hAnsi="Courier New"/>
        <w:vertAlign w:val="baseline"/>
      </w:rPr>
    </w:lvl>
    <w:lvl w:ilvl="5">
      <w:start w:val="1"/>
      <w:numFmt w:val="bullet"/>
      <w:lvlText w:val="▪"/>
      <w:lvlJc w:val="left"/>
      <w:pPr>
        <w:ind w:left="4950" w:hanging="360"/>
      </w:pPr>
      <w:rPr>
        <w:rFonts w:ascii="Noto Sans Symbols" w:cs="Noto Sans Symbols" w:eastAsia="Noto Sans Symbols" w:hAnsi="Noto Sans Symbols"/>
        <w:vertAlign w:val="baseline"/>
      </w:rPr>
    </w:lvl>
    <w:lvl w:ilvl="6">
      <w:start w:val="1"/>
      <w:numFmt w:val="bullet"/>
      <w:lvlText w:val="●"/>
      <w:lvlJc w:val="left"/>
      <w:pPr>
        <w:ind w:left="5670" w:hanging="360"/>
      </w:pPr>
      <w:rPr>
        <w:rFonts w:ascii="Noto Sans Symbols" w:cs="Noto Sans Symbols" w:eastAsia="Noto Sans Symbols" w:hAnsi="Noto Sans Symbols"/>
        <w:vertAlign w:val="baseline"/>
      </w:rPr>
    </w:lvl>
    <w:lvl w:ilvl="7">
      <w:start w:val="1"/>
      <w:numFmt w:val="bullet"/>
      <w:lvlText w:val="o"/>
      <w:lvlJc w:val="left"/>
      <w:pPr>
        <w:ind w:left="6390" w:hanging="360"/>
      </w:pPr>
      <w:rPr>
        <w:rFonts w:ascii="Courier New" w:cs="Courier New" w:eastAsia="Courier New" w:hAnsi="Courier New"/>
        <w:vertAlign w:val="baseline"/>
      </w:rPr>
    </w:lvl>
    <w:lvl w:ilvl="8">
      <w:start w:val="1"/>
      <w:numFmt w:val="bullet"/>
      <w:lvlText w:val="▪"/>
      <w:lvlJc w:val="left"/>
      <w:pPr>
        <w:ind w:left="7110" w:hanging="360"/>
      </w:pPr>
      <w:rPr>
        <w:rFonts w:ascii="Noto Sans Symbols" w:cs="Noto Sans Symbols" w:eastAsia="Noto Sans Symbols" w:hAnsi="Noto Sans Symbols"/>
        <w:vertAlign w:val="baseline"/>
      </w:rPr>
    </w:lvl>
  </w:abstractNum>
  <w:abstractNum w:abstractNumId="7">
    <w:lvl w:ilvl="0">
      <w:start w:val="1"/>
      <w:numFmt w:val="decimal"/>
      <w:lvlText w:val="%1."/>
      <w:lvlJc w:val="left"/>
      <w:pPr>
        <w:ind w:left="540" w:hanging="360"/>
      </w:pPr>
      <w:rPr>
        <w:b w:val="1"/>
        <w:vertAlign w:val="baseline"/>
      </w:rPr>
    </w:lvl>
    <w:lvl w:ilvl="1">
      <w:start w:val="1"/>
      <w:numFmt w:val="bullet"/>
      <w:lvlText w:val="●"/>
      <w:lvlJc w:val="left"/>
      <w:pPr>
        <w:ind w:left="1354" w:hanging="360"/>
      </w:pPr>
      <w:rPr>
        <w:rFonts w:ascii="Noto Sans Symbols" w:cs="Noto Sans Symbols" w:eastAsia="Noto Sans Symbols" w:hAnsi="Noto Sans Symbols"/>
        <w:vertAlign w:val="baseline"/>
      </w:rPr>
    </w:lvl>
    <w:lvl w:ilvl="2">
      <w:start w:val="1"/>
      <w:numFmt w:val="lowerRoman"/>
      <w:lvlText w:val="%3."/>
      <w:lvlJc w:val="right"/>
      <w:pPr>
        <w:ind w:left="2074" w:hanging="180"/>
      </w:pPr>
      <w:rPr>
        <w:vertAlign w:val="baseline"/>
      </w:rPr>
    </w:lvl>
    <w:lvl w:ilvl="3">
      <w:start w:val="1"/>
      <w:numFmt w:val="decimal"/>
      <w:lvlText w:val="%4."/>
      <w:lvlJc w:val="left"/>
      <w:pPr>
        <w:ind w:left="2794" w:hanging="360"/>
      </w:pPr>
      <w:rPr>
        <w:vertAlign w:val="baseline"/>
      </w:rPr>
    </w:lvl>
    <w:lvl w:ilvl="4">
      <w:start w:val="1"/>
      <w:numFmt w:val="lowerLetter"/>
      <w:lvlText w:val="%5."/>
      <w:lvlJc w:val="left"/>
      <w:pPr>
        <w:ind w:left="3514" w:hanging="360"/>
      </w:pPr>
      <w:rPr>
        <w:vertAlign w:val="baseline"/>
      </w:rPr>
    </w:lvl>
    <w:lvl w:ilvl="5">
      <w:start w:val="1"/>
      <w:numFmt w:val="lowerRoman"/>
      <w:lvlText w:val="%6."/>
      <w:lvlJc w:val="right"/>
      <w:pPr>
        <w:ind w:left="4234" w:hanging="180"/>
      </w:pPr>
      <w:rPr>
        <w:vertAlign w:val="baseline"/>
      </w:rPr>
    </w:lvl>
    <w:lvl w:ilvl="6">
      <w:start w:val="1"/>
      <w:numFmt w:val="decimal"/>
      <w:lvlText w:val="%7."/>
      <w:lvlJc w:val="left"/>
      <w:pPr>
        <w:ind w:left="4954" w:hanging="360"/>
      </w:pPr>
      <w:rPr>
        <w:vertAlign w:val="baseline"/>
      </w:rPr>
    </w:lvl>
    <w:lvl w:ilvl="7">
      <w:start w:val="1"/>
      <w:numFmt w:val="lowerLetter"/>
      <w:lvlText w:val="%8."/>
      <w:lvlJc w:val="left"/>
      <w:pPr>
        <w:ind w:left="5674" w:hanging="360"/>
      </w:pPr>
      <w:rPr>
        <w:vertAlign w:val="baseline"/>
      </w:rPr>
    </w:lvl>
    <w:lvl w:ilvl="8">
      <w:start w:val="1"/>
      <w:numFmt w:val="lowerRoman"/>
      <w:lvlText w:val="%9."/>
      <w:lvlJc w:val="right"/>
      <w:pPr>
        <w:ind w:left="6394" w:hanging="180"/>
      </w:pPr>
      <w:rPr>
        <w:vertAlign w:val="baseline"/>
      </w:rPr>
    </w:lvl>
  </w:abstractNum>
  <w:abstractNum w:abstractNumId="8">
    <w:lvl w:ilvl="0">
      <w:start w:val="1"/>
      <w:numFmt w:val="bullet"/>
      <w:lvlText w:val="●"/>
      <w:lvlJc w:val="left"/>
      <w:pPr>
        <w:ind w:left="1440" w:hanging="360"/>
      </w:pPr>
      <w:rPr>
        <w:rFonts w:ascii="Noto Sans Symbols" w:cs="Noto Sans Symbols" w:eastAsia="Noto Sans Symbols" w:hAnsi="Noto Sans Symbols"/>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1440" w:hanging="360"/>
      </w:pPr>
      <w:rPr>
        <w:rFonts w:ascii="Noto Sans Symbols" w:cs="Noto Sans Symbols" w:eastAsia="Noto Sans Symbols" w:hAnsi="Noto Sans Symbols"/>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10">
    <w:lvl w:ilvl="0">
      <w:start w:val="1"/>
      <w:numFmt w:val="bullet"/>
      <w:lvlText w:val="●"/>
      <w:lvlJc w:val="left"/>
      <w:pPr>
        <w:ind w:left="1440" w:hanging="360"/>
      </w:pPr>
      <w:rPr>
        <w:rFonts w:ascii="Noto Sans Symbols" w:cs="Noto Sans Symbols" w:eastAsia="Noto Sans Symbols" w:hAnsi="Noto Sans Symbols"/>
        <w:vertAlign w:val="baseline"/>
      </w:rPr>
    </w:lvl>
    <w:lvl w:ilvl="1">
      <w:start w:val="1"/>
      <w:numFmt w:val="bullet"/>
      <w:lvlText w:val="o"/>
      <w:lvlJc w:val="left"/>
      <w:pPr>
        <w:ind w:left="2160" w:hanging="360"/>
      </w:pPr>
      <w:rPr>
        <w:rFonts w:ascii="Courier New" w:cs="Courier New" w:eastAsia="Courier New" w:hAnsi="Courier New"/>
        <w:vertAlign w:val="baseline"/>
      </w:rPr>
    </w:lvl>
    <w:lvl w:ilvl="2">
      <w:start w:val="1"/>
      <w:numFmt w:val="bullet"/>
      <w:lvlText w:val="▪"/>
      <w:lvlJc w:val="left"/>
      <w:pPr>
        <w:ind w:left="2880" w:hanging="360"/>
      </w:pPr>
      <w:rPr>
        <w:rFonts w:ascii="Noto Sans Symbols" w:cs="Noto Sans Symbols" w:eastAsia="Noto Sans Symbols" w:hAnsi="Noto Sans Symbols"/>
        <w:vertAlign w:val="baseline"/>
      </w:rPr>
    </w:lvl>
    <w:lvl w:ilvl="3">
      <w:start w:val="1"/>
      <w:numFmt w:val="bullet"/>
      <w:lvlText w:val="●"/>
      <w:lvlJc w:val="left"/>
      <w:pPr>
        <w:ind w:left="3600" w:hanging="360"/>
      </w:pPr>
      <w:rPr>
        <w:rFonts w:ascii="Noto Sans Symbols" w:cs="Noto Sans Symbols" w:eastAsia="Noto Sans Symbols" w:hAnsi="Noto Sans Symbols"/>
        <w:vertAlign w:val="baseline"/>
      </w:rPr>
    </w:lvl>
    <w:lvl w:ilvl="4">
      <w:start w:val="1"/>
      <w:numFmt w:val="bullet"/>
      <w:lvlText w:val="o"/>
      <w:lvlJc w:val="left"/>
      <w:pPr>
        <w:ind w:left="4320" w:hanging="360"/>
      </w:pPr>
      <w:rPr>
        <w:rFonts w:ascii="Courier New" w:cs="Courier New" w:eastAsia="Courier New" w:hAnsi="Courier New"/>
        <w:vertAlign w:val="baseline"/>
      </w:rPr>
    </w:lvl>
    <w:lvl w:ilvl="5">
      <w:start w:val="1"/>
      <w:numFmt w:val="bullet"/>
      <w:lvlText w:val="▪"/>
      <w:lvlJc w:val="left"/>
      <w:pPr>
        <w:ind w:left="5040" w:hanging="360"/>
      </w:pPr>
      <w:rPr>
        <w:rFonts w:ascii="Noto Sans Symbols" w:cs="Noto Sans Symbols" w:eastAsia="Noto Sans Symbols" w:hAnsi="Noto Sans Symbols"/>
        <w:vertAlign w:val="baseline"/>
      </w:rPr>
    </w:lvl>
    <w:lvl w:ilvl="6">
      <w:start w:val="1"/>
      <w:numFmt w:val="bullet"/>
      <w:lvlText w:val="●"/>
      <w:lvlJc w:val="left"/>
      <w:pPr>
        <w:ind w:left="5760" w:hanging="360"/>
      </w:pPr>
      <w:rPr>
        <w:rFonts w:ascii="Noto Sans Symbols" w:cs="Noto Sans Symbols" w:eastAsia="Noto Sans Symbols" w:hAnsi="Noto Sans Symbols"/>
        <w:vertAlign w:val="baseline"/>
      </w:rPr>
    </w:lvl>
    <w:lvl w:ilvl="7">
      <w:start w:val="1"/>
      <w:numFmt w:val="bullet"/>
      <w:lvlText w:val="o"/>
      <w:lvlJc w:val="left"/>
      <w:pPr>
        <w:ind w:left="6480" w:hanging="360"/>
      </w:pPr>
      <w:rPr>
        <w:rFonts w:ascii="Courier New" w:cs="Courier New" w:eastAsia="Courier New" w:hAnsi="Courier New"/>
        <w:vertAlign w:val="baseline"/>
      </w:rPr>
    </w:lvl>
    <w:lvl w:ilvl="8">
      <w:start w:val="1"/>
      <w:numFmt w:val="bullet"/>
      <w:lvlText w:val="▪"/>
      <w:lvlJc w:val="left"/>
      <w:pPr>
        <w:ind w:left="7200" w:hanging="360"/>
      </w:pPr>
      <w:rPr>
        <w:rFonts w:ascii="Noto Sans Symbols" w:cs="Noto Sans Symbols" w:eastAsia="Noto Sans Symbols" w:hAnsi="Noto Sans Symbols"/>
        <w:vertAlign w:val="baseline"/>
      </w:rPr>
    </w:lvl>
  </w:abstractNum>
  <w:abstractNum w:abstractNumId="11">
    <w:lvl w:ilvl="0">
      <w:start w:val="1"/>
      <w:numFmt w:val="decimal"/>
      <w:lvlText w:val="%1."/>
      <w:lvlJc w:val="left"/>
      <w:pPr>
        <w:ind w:left="720" w:hanging="360"/>
      </w:pPr>
      <w:rPr>
        <w:vertAlign w:val="baseline"/>
      </w:rPr>
    </w:lvl>
    <w:lvl w:ilvl="1">
      <w:start w:val="1"/>
      <w:numFmt w:val="bullet"/>
      <w:lvlText w:val="●"/>
      <w:lvlJc w:val="left"/>
      <w:pPr>
        <w:ind w:left="1440" w:hanging="360"/>
      </w:pPr>
      <w:rPr>
        <w:rFonts w:ascii="Noto Sans Symbols" w:cs="Noto Sans Symbols" w:eastAsia="Noto Sans Symbols" w:hAnsi="Noto Sans Symbols"/>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name w:val="Normal"/>
    <w:next w:val="Normal"/>
    <w:autoRedefine w:val="0"/>
    <w:hidden w:val="0"/>
    <w:qFormat w:val="0"/>
    <w:pPr>
      <w:suppressAutoHyphens w:val="1"/>
      <w:spacing w:after="200" w:line="1" w:lineRule="atLeast"/>
      <w:ind w:leftChars="-1" w:rightChars="0" w:firstLineChars="-1"/>
      <w:textDirection w:val="btLr"/>
      <w:textAlignment w:val="top"/>
      <w:outlineLvl w:val="0"/>
    </w:pPr>
    <w:rPr>
      <w:rFonts w:ascii="Times New Roman" w:hAnsi="Times New Roman"/>
      <w:w w:val="100"/>
      <w:position w:val="-1"/>
      <w:sz w:val="24"/>
      <w:szCs w:val="22"/>
      <w:effect w:val="none"/>
      <w:vertAlign w:val="baseline"/>
      <w:cs w:val="0"/>
      <w:em w:val="none"/>
      <w:lang w:bidi="ar-SA" w:eastAsia="en-US" w:val="en-US"/>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paragraph" w:styleId="ListParagraph">
    <w:name w:val="List Paragraph"/>
    <w:basedOn w:val="Normal"/>
    <w:next w:val="ListParagraph"/>
    <w:autoRedefine w:val="0"/>
    <w:hidden w:val="0"/>
    <w:qFormat w:val="0"/>
    <w:pPr>
      <w:suppressAutoHyphens w:val="1"/>
      <w:spacing w:after="200" w:line="1" w:lineRule="atLeast"/>
      <w:ind w:left="720" w:leftChars="-1" w:rightChars="0" w:firstLineChars="-1"/>
      <w:contextualSpacing w:val="1"/>
      <w:textDirection w:val="btLr"/>
      <w:textAlignment w:val="top"/>
      <w:outlineLvl w:val="0"/>
    </w:pPr>
    <w:rPr>
      <w:rFonts w:ascii="Times New Roman" w:hAnsi="Times New Roman"/>
      <w:w w:val="100"/>
      <w:position w:val="-1"/>
      <w:sz w:val="24"/>
      <w:szCs w:val="22"/>
      <w:effect w:val="none"/>
      <w:vertAlign w:val="baseline"/>
      <w:cs w:val="0"/>
      <w:em w:val="none"/>
      <w:lang w:bidi="ar-SA" w:eastAsia="en-US" w:val="en-US"/>
    </w:rPr>
  </w:style>
  <w:style w:type="paragraph" w:styleId="BalloonText">
    <w:name w:val="Balloon Text"/>
    <w:basedOn w:val="Normal"/>
    <w:next w:val="BalloonText"/>
    <w:autoRedefine w:val="0"/>
    <w:hidden w:val="0"/>
    <w:qFormat w:val="1"/>
    <w:pPr>
      <w:suppressAutoHyphens w:val="1"/>
      <w:spacing w:after="0"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character" w:styleId="BalloonTextChar">
    <w:name w:val="Balloon Text Char"/>
    <w:next w:val="BalloonTextChar"/>
    <w:autoRedefine w:val="0"/>
    <w:hidden w:val="0"/>
    <w:qFormat w:val="0"/>
    <w:rPr>
      <w:rFonts w:ascii="Tahoma" w:cs="Tahoma" w:hAnsi="Tahoma"/>
      <w:w w:val="100"/>
      <w:position w:val="-1"/>
      <w:sz w:val="16"/>
      <w:szCs w:val="16"/>
      <w:effect w:val="none"/>
      <w:vertAlign w:val="baseline"/>
      <w:cs w:val="0"/>
      <w:em w:val="none"/>
      <w:lang/>
    </w:rPr>
  </w:style>
  <w:style w:type="paragraph" w:styleId="Header">
    <w:name w:val="Header"/>
    <w:basedOn w:val="Normal"/>
    <w:next w:val="Header"/>
    <w:autoRedefine w:val="0"/>
    <w:hidden w:val="0"/>
    <w:qFormat w:val="1"/>
    <w:pPr>
      <w:tabs>
        <w:tab w:val="center" w:leader="none" w:pos="4680"/>
        <w:tab w:val="right" w:leader="none" w:pos="9360"/>
      </w:tabs>
      <w:suppressAutoHyphens w:val="1"/>
      <w:spacing w:after="200" w:line="1" w:lineRule="atLeast"/>
      <w:ind w:leftChars="-1" w:rightChars="0" w:firstLineChars="-1"/>
      <w:textDirection w:val="btLr"/>
      <w:textAlignment w:val="top"/>
      <w:outlineLvl w:val="0"/>
    </w:pPr>
    <w:rPr>
      <w:rFonts w:ascii="Times New Roman" w:hAnsi="Times New Roman"/>
      <w:w w:val="100"/>
      <w:position w:val="-1"/>
      <w:sz w:val="24"/>
      <w:szCs w:val="22"/>
      <w:effect w:val="none"/>
      <w:vertAlign w:val="baseline"/>
      <w:cs w:val="0"/>
      <w:em w:val="none"/>
      <w:lang w:bidi="ar-SA" w:eastAsia="en-US" w:val="en-US"/>
    </w:rPr>
  </w:style>
  <w:style w:type="character" w:styleId="HeaderChar">
    <w:name w:val="Header Char"/>
    <w:next w:val="HeaderChar"/>
    <w:autoRedefine w:val="0"/>
    <w:hidden w:val="0"/>
    <w:qFormat w:val="0"/>
    <w:rPr>
      <w:rFonts w:ascii="Times New Roman" w:hAnsi="Times New Roman"/>
      <w:w w:val="100"/>
      <w:position w:val="-1"/>
      <w:sz w:val="24"/>
      <w:szCs w:val="22"/>
      <w:effect w:val="none"/>
      <w:vertAlign w:val="baseline"/>
      <w:cs w:val="0"/>
      <w:em w:val="none"/>
      <w:lang/>
    </w:rPr>
  </w:style>
  <w:style w:type="paragraph" w:styleId="Footer">
    <w:name w:val="Footer"/>
    <w:basedOn w:val="Normal"/>
    <w:next w:val="Footer"/>
    <w:autoRedefine w:val="0"/>
    <w:hidden w:val="0"/>
    <w:qFormat w:val="1"/>
    <w:pPr>
      <w:tabs>
        <w:tab w:val="center" w:leader="none" w:pos="4680"/>
        <w:tab w:val="right" w:leader="none" w:pos="9360"/>
      </w:tabs>
      <w:suppressAutoHyphens w:val="1"/>
      <w:spacing w:after="200" w:line="1" w:lineRule="atLeast"/>
      <w:ind w:leftChars="-1" w:rightChars="0" w:firstLineChars="-1"/>
      <w:textDirection w:val="btLr"/>
      <w:textAlignment w:val="top"/>
      <w:outlineLvl w:val="0"/>
    </w:pPr>
    <w:rPr>
      <w:rFonts w:ascii="Times New Roman" w:hAnsi="Times New Roman"/>
      <w:w w:val="100"/>
      <w:position w:val="-1"/>
      <w:sz w:val="24"/>
      <w:szCs w:val="22"/>
      <w:effect w:val="none"/>
      <w:vertAlign w:val="baseline"/>
      <w:cs w:val="0"/>
      <w:em w:val="none"/>
      <w:lang w:bidi="ar-SA" w:eastAsia="en-US" w:val="en-US"/>
    </w:rPr>
  </w:style>
  <w:style w:type="character" w:styleId="FooterChar">
    <w:name w:val="Footer Char"/>
    <w:next w:val="FooterChar"/>
    <w:autoRedefine w:val="0"/>
    <w:hidden w:val="0"/>
    <w:qFormat w:val="0"/>
    <w:rPr>
      <w:rFonts w:ascii="Times New Roman" w:hAnsi="Times New Roman"/>
      <w:w w:val="100"/>
      <w:position w:val="-1"/>
      <w:sz w:val="24"/>
      <w:szCs w:val="22"/>
      <w:effect w:val="none"/>
      <w:vertAlign w:val="baseline"/>
      <w:cs w:val="0"/>
      <w:em w:val="none"/>
      <w:lang/>
    </w:rPr>
  </w:style>
  <w:style w:type="character" w:styleId="apple-converted-space">
    <w:name w:val="apple-converted-space"/>
    <w:next w:val="apple-converted-space"/>
    <w:autoRedefine w:val="0"/>
    <w:hidden w:val="0"/>
    <w:qFormat w:val="0"/>
    <w:rPr>
      <w:w w:val="100"/>
      <w:position w:val="-1"/>
      <w:effect w:val="none"/>
      <w:vertAlign w:val="baseline"/>
      <w:cs w:val="0"/>
      <w:em w:val="none"/>
      <w:lang/>
    </w:rPr>
  </w:style>
  <w:style w:type="character" w:styleId="Strong">
    <w:name w:val="Strong"/>
    <w:next w:val="Strong"/>
    <w:autoRedefine w:val="0"/>
    <w:hidden w:val="0"/>
    <w:qFormat w:val="0"/>
    <w:rPr>
      <w:b w:val="1"/>
      <w:bCs w:val="1"/>
      <w:w w:val="100"/>
      <w:position w:val="-1"/>
      <w:effect w:val="none"/>
      <w:vertAlign w:val="baseline"/>
      <w:cs w:val="0"/>
      <w:em w:val="none"/>
      <w:lang/>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Slab-regular.ttf"/><Relationship Id="rId2" Type="http://schemas.openxmlformats.org/officeDocument/2006/relationships/font" Target="fonts/RobotoSlab-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MRpPfx6aNNaA0QiEFZy0s+dSmYA==">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2018-05-10T18:58:00Z</dcterms:created>
  <dc:creator>Stacey</dc:creator>
</cp:coreProperties>
</file>